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13882">
      <w:pPr>
        <w:widowControl/>
        <w:jc w:val="center"/>
        <w:rPr>
          <w:rFonts w:hint="default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安徽国际商务职业学院“双高计划”绩效指标汇总表</w:t>
      </w:r>
    </w:p>
    <w:tbl>
      <w:tblPr>
        <w:tblStyle w:val="3"/>
        <w:tblpPr w:leftFromText="180" w:rightFromText="180" w:vertAnchor="text" w:tblpX="184" w:tblpY="1"/>
        <w:tblOverlap w:val="never"/>
        <w:tblW w:w="140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1264"/>
        <w:gridCol w:w="2546"/>
        <w:gridCol w:w="990"/>
        <w:gridCol w:w="1031"/>
        <w:gridCol w:w="1120"/>
        <w:gridCol w:w="995"/>
        <w:gridCol w:w="997"/>
        <w:gridCol w:w="1919"/>
        <w:gridCol w:w="1919"/>
      </w:tblGrid>
      <w:tr w14:paraId="16B4E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</w:trPr>
        <w:tc>
          <w:tcPr>
            <w:tcW w:w="1297" w:type="dxa"/>
            <w:vMerge w:val="restart"/>
            <w:shd w:val="clear" w:color="auto" w:fill="auto"/>
            <w:vAlign w:val="center"/>
          </w:tcPr>
          <w:p w14:paraId="2D8618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一级指标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096E71C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二级指标</w:t>
            </w:r>
          </w:p>
        </w:tc>
        <w:tc>
          <w:tcPr>
            <w:tcW w:w="2546" w:type="dxa"/>
            <w:vMerge w:val="restart"/>
            <w:shd w:val="clear" w:color="auto" w:fill="auto"/>
            <w:vAlign w:val="center"/>
          </w:tcPr>
          <w:p w14:paraId="01D3B86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三级指标</w:t>
            </w:r>
          </w:p>
        </w:tc>
        <w:tc>
          <w:tcPr>
            <w:tcW w:w="5133" w:type="dxa"/>
            <w:gridSpan w:val="5"/>
            <w:shd w:val="clear" w:color="auto" w:fill="auto"/>
            <w:vAlign w:val="center"/>
          </w:tcPr>
          <w:p w14:paraId="017B04D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年度目标值</w:t>
            </w:r>
          </w:p>
        </w:tc>
        <w:tc>
          <w:tcPr>
            <w:tcW w:w="1919" w:type="dxa"/>
            <w:vMerge w:val="restart"/>
            <w:vAlign w:val="center"/>
          </w:tcPr>
          <w:p w14:paraId="40AE869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实施期满目标值</w:t>
            </w:r>
          </w:p>
        </w:tc>
        <w:tc>
          <w:tcPr>
            <w:tcW w:w="1919" w:type="dxa"/>
            <w:vMerge w:val="restart"/>
            <w:vAlign w:val="center"/>
          </w:tcPr>
          <w:p w14:paraId="1A69DDA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  <w:lang w:val="en-US" w:eastAsia="zh-CN"/>
              </w:rPr>
              <w:t>牵头部门</w:t>
            </w:r>
          </w:p>
        </w:tc>
      </w:tr>
      <w:tr w14:paraId="69C60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6E1CD0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8BA391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vMerge w:val="continue"/>
            <w:shd w:val="clear" w:color="auto" w:fill="auto"/>
            <w:vAlign w:val="center"/>
          </w:tcPr>
          <w:p w14:paraId="7F892CCE">
            <w:pPr>
              <w:widowControl/>
              <w:jc w:val="left"/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36ABD06">
            <w:pPr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2023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2ABB4983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2024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3ED0AA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E54C5E" w:themeColor="accent6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2025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FA105C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2026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50AD7B9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2027</w:t>
            </w:r>
          </w:p>
        </w:tc>
        <w:tc>
          <w:tcPr>
            <w:tcW w:w="1919" w:type="dxa"/>
            <w:vMerge w:val="continue"/>
          </w:tcPr>
          <w:p w14:paraId="73B5010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Merge w:val="continue"/>
          </w:tcPr>
          <w:p w14:paraId="48DE91E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6666A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1297" w:type="dxa"/>
            <w:vMerge w:val="restart"/>
            <w:shd w:val="clear" w:color="auto" w:fill="auto"/>
            <w:vAlign w:val="center"/>
          </w:tcPr>
          <w:p w14:paraId="36E465C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1.产出指标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59EBB59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 数量指标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3AB10F71">
            <w:pPr>
              <w:widowControl/>
              <w:jc w:val="left"/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1.1.1 打造技术技能人才培养高地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CEA70A5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</w:tcPr>
          <w:p w14:paraId="7E51531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</w:tcPr>
          <w:p w14:paraId="7C119AB2">
            <w:pPr>
              <w:widowControl/>
              <w:jc w:val="left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</w:tcPr>
          <w:p w14:paraId="3BCDE88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</w:tcPr>
          <w:p w14:paraId="7E40067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7C895B8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919" w:type="dxa"/>
          </w:tcPr>
          <w:p w14:paraId="7A8405D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59BFB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2FB84C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AF0F87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F2D0FBE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1.1.1.1具有典型代表性的教学组织模式、教学方法、评价方式（种）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42EBD94">
            <w:pPr>
              <w:widowControl/>
              <w:ind w:firstLine="420" w:firstLineChars="200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16BDFE8E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7D3B451B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15BF532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11AAD15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1826BC4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919" w:type="dxa"/>
            <w:vAlign w:val="center"/>
          </w:tcPr>
          <w:p w14:paraId="3B4EF9E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5D968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095639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787CAC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6C0208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1.1.1.2 各学院组建订单班、现代学徒制、现场工程师等校企合作班（个）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DDAB38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ascii="仿宋_GB2312" w:hAnsi="仿宋_GB2312" w:eastAsia="仿宋_GB2312" w:cs="仿宋_GB2312"/>
                <w:szCs w:val="21"/>
              </w:rPr>
              <w:t>14</w:t>
            </w:r>
          </w:p>
        </w:tc>
        <w:tc>
          <w:tcPr>
            <w:tcW w:w="1031" w:type="dxa"/>
            <w:vAlign w:val="center"/>
          </w:tcPr>
          <w:p w14:paraId="40C603B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ascii="仿宋_GB2312" w:hAnsi="仿宋_GB2312" w:eastAsia="仿宋_GB2312" w:cs="仿宋_GB2312"/>
                <w:szCs w:val="21"/>
              </w:rPr>
              <w:t>14</w:t>
            </w:r>
          </w:p>
        </w:tc>
        <w:tc>
          <w:tcPr>
            <w:tcW w:w="1120" w:type="dxa"/>
            <w:vAlign w:val="center"/>
          </w:tcPr>
          <w:p w14:paraId="3EBE7B65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14</w:t>
            </w:r>
          </w:p>
        </w:tc>
        <w:tc>
          <w:tcPr>
            <w:tcW w:w="995" w:type="dxa"/>
            <w:vAlign w:val="center"/>
          </w:tcPr>
          <w:p w14:paraId="43E872E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ascii="仿宋_GB2312" w:hAnsi="仿宋_GB2312" w:eastAsia="仿宋_GB2312" w:cs="仿宋_GB2312"/>
                <w:szCs w:val="21"/>
              </w:rPr>
              <w:t>14</w:t>
            </w:r>
          </w:p>
        </w:tc>
        <w:tc>
          <w:tcPr>
            <w:tcW w:w="997" w:type="dxa"/>
            <w:vAlign w:val="center"/>
          </w:tcPr>
          <w:p w14:paraId="02C64DD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ascii="仿宋_GB2312" w:hAnsi="仿宋_GB2312" w:eastAsia="仿宋_GB2312" w:cs="仿宋_GB2312"/>
                <w:szCs w:val="21"/>
              </w:rPr>
              <w:t>14</w:t>
            </w:r>
          </w:p>
        </w:tc>
        <w:tc>
          <w:tcPr>
            <w:tcW w:w="1919" w:type="dxa"/>
            <w:vAlign w:val="center"/>
          </w:tcPr>
          <w:p w14:paraId="06EEAB2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ascii="仿宋_GB2312" w:hAnsi="仿宋_GB2312" w:eastAsia="仿宋_GB2312" w:cs="仿宋_GB2312"/>
                <w:szCs w:val="21"/>
              </w:rPr>
              <w:t>70</w:t>
            </w:r>
          </w:p>
        </w:tc>
        <w:tc>
          <w:tcPr>
            <w:tcW w:w="1919" w:type="dxa"/>
            <w:vAlign w:val="center"/>
          </w:tcPr>
          <w:p w14:paraId="16550B6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F61F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5EE823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AE7E5F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6A655B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1.1.1.3 形成具有引领和示范效应的人才培养模式（个）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24E3F5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51B7B00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3743E62D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vAlign w:val="center"/>
          </w:tcPr>
          <w:p w14:paraId="7F7F5A3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1B48C82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9526AD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</w:t>
            </w:r>
          </w:p>
        </w:tc>
        <w:tc>
          <w:tcPr>
            <w:tcW w:w="1919" w:type="dxa"/>
            <w:vAlign w:val="center"/>
          </w:tcPr>
          <w:p w14:paraId="3041F1C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62F7E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168E62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9E5A52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DC94A9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1.1.1.4举办“立才杯”学生技能大赛（次）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D80E93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31" w:type="dxa"/>
            <w:vAlign w:val="center"/>
          </w:tcPr>
          <w:p w14:paraId="112EE7B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666FAD1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1E3E8D1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23F069D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6E35211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4887E29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B1CB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2201FC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56B7B5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40366A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1.1.1.5学生省级技能竞赛获奖（项）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A7771C4">
            <w:pPr>
              <w:widowControl/>
              <w:ind w:firstLine="210" w:firstLineChars="100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1031" w:type="dxa"/>
            <w:vAlign w:val="center"/>
          </w:tcPr>
          <w:p w14:paraId="03DCBE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1120" w:type="dxa"/>
            <w:vAlign w:val="center"/>
          </w:tcPr>
          <w:p w14:paraId="063895D8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15</w:t>
            </w:r>
          </w:p>
        </w:tc>
        <w:tc>
          <w:tcPr>
            <w:tcW w:w="995" w:type="dxa"/>
            <w:vAlign w:val="center"/>
          </w:tcPr>
          <w:p w14:paraId="3A82AC4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997" w:type="dxa"/>
            <w:vAlign w:val="center"/>
          </w:tcPr>
          <w:p w14:paraId="4AE0D6B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1919" w:type="dxa"/>
            <w:vAlign w:val="center"/>
          </w:tcPr>
          <w:p w14:paraId="467DE7C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75</w:t>
            </w:r>
          </w:p>
        </w:tc>
        <w:tc>
          <w:tcPr>
            <w:tcW w:w="1919" w:type="dxa"/>
            <w:vAlign w:val="center"/>
          </w:tcPr>
          <w:p w14:paraId="059F533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3EC54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A15BC2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E764BD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4872329">
            <w:pPr>
              <w:widowControl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1.1.1.6学校承办省级以上职业技能大赛赛项（项）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0EED6DA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516B5E1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1D738184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vAlign w:val="center"/>
          </w:tcPr>
          <w:p w14:paraId="63B176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6576491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3D52729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5F8AE00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43D41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C2F8EB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D32C7E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380E4B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1.1.1.7 教师安徽省教学能力大赛获奖（项）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740DCB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1031" w:type="dxa"/>
            <w:vAlign w:val="center"/>
          </w:tcPr>
          <w:p w14:paraId="3165670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1120" w:type="dxa"/>
            <w:vAlign w:val="center"/>
          </w:tcPr>
          <w:p w14:paraId="49DE061A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6</w:t>
            </w:r>
          </w:p>
        </w:tc>
        <w:tc>
          <w:tcPr>
            <w:tcW w:w="995" w:type="dxa"/>
            <w:vAlign w:val="center"/>
          </w:tcPr>
          <w:p w14:paraId="0B1A514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997" w:type="dxa"/>
            <w:vAlign w:val="center"/>
          </w:tcPr>
          <w:p w14:paraId="706963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1919" w:type="dxa"/>
            <w:vAlign w:val="center"/>
          </w:tcPr>
          <w:p w14:paraId="32197FF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30</w:t>
            </w:r>
          </w:p>
        </w:tc>
        <w:tc>
          <w:tcPr>
            <w:tcW w:w="1919" w:type="dxa"/>
            <w:vAlign w:val="center"/>
          </w:tcPr>
          <w:p w14:paraId="64C2DBC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548F6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3BA384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5795D0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255725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1.1.1.8 制订课证融通方案（个）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D99D21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031" w:type="dxa"/>
            <w:vAlign w:val="center"/>
          </w:tcPr>
          <w:p w14:paraId="1CA664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120" w:type="dxa"/>
            <w:vAlign w:val="center"/>
          </w:tcPr>
          <w:p w14:paraId="4CA9AD5E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5</w:t>
            </w:r>
          </w:p>
        </w:tc>
        <w:tc>
          <w:tcPr>
            <w:tcW w:w="995" w:type="dxa"/>
            <w:vAlign w:val="center"/>
          </w:tcPr>
          <w:p w14:paraId="1707124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997" w:type="dxa"/>
            <w:vAlign w:val="center"/>
          </w:tcPr>
          <w:p w14:paraId="542A27D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</w:t>
            </w:r>
          </w:p>
        </w:tc>
        <w:tc>
          <w:tcPr>
            <w:tcW w:w="1919" w:type="dxa"/>
            <w:vAlign w:val="center"/>
          </w:tcPr>
          <w:p w14:paraId="4E3133A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</w:p>
        </w:tc>
        <w:tc>
          <w:tcPr>
            <w:tcW w:w="1919" w:type="dxa"/>
            <w:vAlign w:val="center"/>
          </w:tcPr>
          <w:p w14:paraId="517F37F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40C39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AFE859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47FC7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0CA8B2E">
            <w:pPr>
              <w:widowControl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1.1.1.9 组建“1+X”证书专业教学团队（个）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EF06DE4">
            <w:pPr>
              <w:widowControl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2</w:t>
            </w:r>
          </w:p>
        </w:tc>
        <w:tc>
          <w:tcPr>
            <w:tcW w:w="1031" w:type="dxa"/>
            <w:vAlign w:val="center"/>
          </w:tcPr>
          <w:p w14:paraId="132E6EDE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2</w:t>
            </w:r>
          </w:p>
        </w:tc>
        <w:tc>
          <w:tcPr>
            <w:tcW w:w="1120" w:type="dxa"/>
            <w:vAlign w:val="center"/>
          </w:tcPr>
          <w:p w14:paraId="37D69EC8">
            <w:pPr>
              <w:widowControl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 xml:space="preserve"> 2</w:t>
            </w:r>
          </w:p>
        </w:tc>
        <w:tc>
          <w:tcPr>
            <w:tcW w:w="995" w:type="dxa"/>
            <w:vAlign w:val="center"/>
          </w:tcPr>
          <w:p w14:paraId="3EFA147F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2</w:t>
            </w:r>
          </w:p>
        </w:tc>
        <w:tc>
          <w:tcPr>
            <w:tcW w:w="997" w:type="dxa"/>
            <w:vAlign w:val="center"/>
          </w:tcPr>
          <w:p w14:paraId="3352641B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2</w:t>
            </w:r>
          </w:p>
        </w:tc>
        <w:tc>
          <w:tcPr>
            <w:tcW w:w="1919" w:type="dxa"/>
            <w:vAlign w:val="center"/>
          </w:tcPr>
          <w:p w14:paraId="52D3F9CB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619D95E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E1B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7E886D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F7BA48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7EB5C91">
            <w:pPr>
              <w:widowControl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1.1.1.10 各学院开展课程思政示范课活动（次）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978B9D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</w:t>
            </w:r>
            <w:r>
              <w:rPr>
                <w:rFonts w:ascii="仿宋_GB2312" w:hAnsi="仿宋_GB2312" w:eastAsia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16</w:t>
            </w:r>
          </w:p>
        </w:tc>
        <w:tc>
          <w:tcPr>
            <w:tcW w:w="1031" w:type="dxa"/>
            <w:vAlign w:val="center"/>
          </w:tcPr>
          <w:p w14:paraId="156235D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</w:t>
            </w:r>
          </w:p>
        </w:tc>
        <w:tc>
          <w:tcPr>
            <w:tcW w:w="1120" w:type="dxa"/>
            <w:vAlign w:val="center"/>
          </w:tcPr>
          <w:p w14:paraId="11B3DA3B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16</w:t>
            </w:r>
          </w:p>
        </w:tc>
        <w:tc>
          <w:tcPr>
            <w:tcW w:w="995" w:type="dxa"/>
            <w:vAlign w:val="center"/>
          </w:tcPr>
          <w:p w14:paraId="54D5F67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</w:t>
            </w:r>
          </w:p>
        </w:tc>
        <w:tc>
          <w:tcPr>
            <w:tcW w:w="997" w:type="dxa"/>
            <w:vAlign w:val="center"/>
          </w:tcPr>
          <w:p w14:paraId="3BE054E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</w:t>
            </w:r>
          </w:p>
        </w:tc>
        <w:tc>
          <w:tcPr>
            <w:tcW w:w="1919" w:type="dxa"/>
            <w:vAlign w:val="center"/>
          </w:tcPr>
          <w:p w14:paraId="5A3C0F1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80</w:t>
            </w:r>
          </w:p>
        </w:tc>
        <w:tc>
          <w:tcPr>
            <w:tcW w:w="1919" w:type="dxa"/>
            <w:vAlign w:val="center"/>
          </w:tcPr>
          <w:p w14:paraId="1AC7582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9609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5DACF6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E6E919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5C61CC3">
            <w:pPr>
              <w:widowControl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1.1.1.11建设“课堂革命典型案例”（个）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B3D0172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41AA7CAA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1A4C9A3A">
            <w:pPr>
              <w:widowControl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vAlign w:val="center"/>
          </w:tcPr>
          <w:p w14:paraId="0449A005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34E2ABE5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4A4021CB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</w:t>
            </w:r>
          </w:p>
        </w:tc>
        <w:tc>
          <w:tcPr>
            <w:tcW w:w="1919" w:type="dxa"/>
            <w:vAlign w:val="center"/>
          </w:tcPr>
          <w:p w14:paraId="0DF9ECE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36D52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EF3D98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E803EB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E379C09">
            <w:pPr>
              <w:widowControl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1.1.1.12 开发电子教材（部）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5987E20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031" w:type="dxa"/>
            <w:vAlign w:val="center"/>
          </w:tcPr>
          <w:p w14:paraId="32B898F9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120" w:type="dxa"/>
            <w:vAlign w:val="center"/>
          </w:tcPr>
          <w:p w14:paraId="641A3FCB">
            <w:pPr>
              <w:widowControl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3</w:t>
            </w:r>
          </w:p>
        </w:tc>
        <w:tc>
          <w:tcPr>
            <w:tcW w:w="995" w:type="dxa"/>
            <w:vAlign w:val="center"/>
          </w:tcPr>
          <w:p w14:paraId="1A52E35C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997" w:type="dxa"/>
            <w:vAlign w:val="center"/>
          </w:tcPr>
          <w:p w14:paraId="1608B094">
            <w:pPr>
              <w:widowControl/>
              <w:tabs>
                <w:tab w:val="left" w:pos="402"/>
              </w:tabs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919" w:type="dxa"/>
            <w:vAlign w:val="center"/>
          </w:tcPr>
          <w:p w14:paraId="2CAACDBB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1919" w:type="dxa"/>
            <w:vAlign w:val="center"/>
          </w:tcPr>
          <w:p w14:paraId="149C414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3231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211F65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1175C2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7E05A42">
            <w:pPr>
              <w:widowControl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1.1.1.13开发校企合作教材（部）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DEFD70E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031" w:type="dxa"/>
            <w:vAlign w:val="center"/>
          </w:tcPr>
          <w:p w14:paraId="6AD3A5C0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120" w:type="dxa"/>
            <w:vAlign w:val="center"/>
          </w:tcPr>
          <w:p w14:paraId="5188C194">
            <w:pPr>
              <w:widowControl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3</w:t>
            </w:r>
          </w:p>
        </w:tc>
        <w:tc>
          <w:tcPr>
            <w:tcW w:w="995" w:type="dxa"/>
            <w:vAlign w:val="center"/>
          </w:tcPr>
          <w:p w14:paraId="130283D8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997" w:type="dxa"/>
            <w:vAlign w:val="center"/>
          </w:tcPr>
          <w:p w14:paraId="62781808">
            <w:pPr>
              <w:widowControl/>
              <w:tabs>
                <w:tab w:val="left" w:pos="402"/>
              </w:tabs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919" w:type="dxa"/>
            <w:vAlign w:val="center"/>
          </w:tcPr>
          <w:p w14:paraId="7D8176B8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1919" w:type="dxa"/>
            <w:vAlign w:val="center"/>
          </w:tcPr>
          <w:p w14:paraId="1BAC5F6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4D74E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F3A119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627B48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BA751C2">
            <w:pPr>
              <w:widowControl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1.1.1.14  新建或改造实训室项目（项）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1994788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</w:p>
        </w:tc>
        <w:tc>
          <w:tcPr>
            <w:tcW w:w="1031" w:type="dxa"/>
            <w:vAlign w:val="center"/>
          </w:tcPr>
          <w:p w14:paraId="234D5602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9</w:t>
            </w:r>
          </w:p>
        </w:tc>
        <w:tc>
          <w:tcPr>
            <w:tcW w:w="1120" w:type="dxa"/>
            <w:vAlign w:val="center"/>
          </w:tcPr>
          <w:p w14:paraId="4DF7AD14">
            <w:pPr>
              <w:widowControl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11</w:t>
            </w:r>
          </w:p>
        </w:tc>
        <w:tc>
          <w:tcPr>
            <w:tcW w:w="995" w:type="dxa"/>
            <w:vAlign w:val="center"/>
          </w:tcPr>
          <w:p w14:paraId="37CF21C4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</w:t>
            </w:r>
          </w:p>
        </w:tc>
        <w:tc>
          <w:tcPr>
            <w:tcW w:w="997" w:type="dxa"/>
            <w:vAlign w:val="center"/>
          </w:tcPr>
          <w:p w14:paraId="3E64E31E">
            <w:pPr>
              <w:widowControl/>
              <w:tabs>
                <w:tab w:val="left" w:pos="402"/>
              </w:tabs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0D11541E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59</w:t>
            </w:r>
          </w:p>
        </w:tc>
        <w:tc>
          <w:tcPr>
            <w:tcW w:w="1919" w:type="dxa"/>
            <w:vAlign w:val="center"/>
          </w:tcPr>
          <w:p w14:paraId="0D20172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729EA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4C945B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9C6A2F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232F05E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1.1.2 打造技术技能创新服务平台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288460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31" w:type="dxa"/>
          </w:tcPr>
          <w:p w14:paraId="639A9B5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</w:tcPr>
          <w:p w14:paraId="029E70D5">
            <w:pPr>
              <w:widowControl/>
              <w:jc w:val="left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</w:tcPr>
          <w:p w14:paraId="531854D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</w:tcPr>
          <w:p w14:paraId="4952BC3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134CA20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000C345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39759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30D89F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DBF6E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9C070F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1.1.2.1制定或修订相关制度（个）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AA560C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031" w:type="dxa"/>
            <w:vAlign w:val="center"/>
          </w:tcPr>
          <w:p w14:paraId="1E1BB17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3A54C460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3A7EF85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56D3912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64F8CC3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</w:t>
            </w:r>
          </w:p>
        </w:tc>
        <w:tc>
          <w:tcPr>
            <w:tcW w:w="1919" w:type="dxa"/>
            <w:vAlign w:val="center"/>
          </w:tcPr>
          <w:p w14:paraId="46DA6AE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7E55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7DAE21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D6A0CC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810CD7C">
            <w:pPr>
              <w:widowControl/>
              <w:jc w:val="left"/>
              <w:rPr>
                <w:rFonts w:ascii="仿宋_GB2312" w:hAnsi="宋体" w:eastAsia="仿宋_GB2312" w:cs="宋体"/>
                <w:color w:val="0000FF"/>
                <w:kern w:val="0"/>
                <w:szCs w:val="21"/>
                <w:highlight w:val="yellow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highlight w:val="yellow"/>
              </w:rPr>
              <w:t>1.1.2.2开展中小微企业服务（个）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4AC634D">
            <w:pPr>
              <w:widowControl/>
              <w:jc w:val="center"/>
              <w:rPr>
                <w:rFonts w:ascii="仿宋_GB2312" w:hAnsi="宋体" w:eastAsia="仿宋_GB2312" w:cs="宋体"/>
                <w:color w:val="0000FF"/>
                <w:kern w:val="0"/>
                <w:szCs w:val="21"/>
                <w:highlight w:val="yellow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highlight w:val="yellow"/>
              </w:rPr>
              <w:t>10</w:t>
            </w:r>
          </w:p>
        </w:tc>
        <w:tc>
          <w:tcPr>
            <w:tcW w:w="1031" w:type="dxa"/>
            <w:vAlign w:val="center"/>
          </w:tcPr>
          <w:p w14:paraId="7DE3206A">
            <w:pPr>
              <w:widowControl/>
              <w:jc w:val="center"/>
              <w:rPr>
                <w:rFonts w:ascii="仿宋_GB2312" w:hAnsi="宋体" w:eastAsia="仿宋_GB2312" w:cs="宋体"/>
                <w:color w:val="0000FF"/>
                <w:kern w:val="0"/>
                <w:szCs w:val="21"/>
                <w:highlight w:val="yellow"/>
              </w:rPr>
            </w:pPr>
          </w:p>
        </w:tc>
        <w:tc>
          <w:tcPr>
            <w:tcW w:w="1120" w:type="dxa"/>
            <w:vAlign w:val="center"/>
          </w:tcPr>
          <w:p w14:paraId="43425EF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:highlight w:val="yellow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143F2DAE">
            <w:pPr>
              <w:widowControl/>
              <w:jc w:val="center"/>
              <w:rPr>
                <w:rFonts w:ascii="仿宋_GB2312" w:hAnsi="宋体" w:eastAsia="仿宋_GB2312" w:cs="宋体"/>
                <w:color w:val="0000FF"/>
                <w:kern w:val="0"/>
                <w:szCs w:val="21"/>
                <w:highlight w:val="yellow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highlight w:val="yellow"/>
              </w:rPr>
              <w:t>10</w:t>
            </w:r>
          </w:p>
        </w:tc>
        <w:tc>
          <w:tcPr>
            <w:tcW w:w="997" w:type="dxa"/>
            <w:vAlign w:val="center"/>
          </w:tcPr>
          <w:p w14:paraId="0189774B">
            <w:pPr>
              <w:widowControl/>
              <w:jc w:val="center"/>
              <w:rPr>
                <w:rFonts w:ascii="仿宋_GB2312" w:hAnsi="宋体" w:eastAsia="仿宋_GB2312" w:cs="宋体"/>
                <w:color w:val="0000FF"/>
                <w:kern w:val="0"/>
                <w:szCs w:val="21"/>
                <w:highlight w:val="yellow"/>
              </w:rPr>
            </w:pPr>
          </w:p>
        </w:tc>
        <w:tc>
          <w:tcPr>
            <w:tcW w:w="1919" w:type="dxa"/>
            <w:vAlign w:val="center"/>
          </w:tcPr>
          <w:p w14:paraId="4E055605">
            <w:pPr>
              <w:widowControl/>
              <w:jc w:val="center"/>
              <w:rPr>
                <w:rFonts w:ascii="仿宋_GB2312" w:hAnsi="宋体" w:eastAsia="仿宋_GB2312" w:cs="宋体"/>
                <w:color w:val="0000FF"/>
                <w:kern w:val="0"/>
                <w:szCs w:val="21"/>
                <w:highlight w:val="yellow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highlight w:val="yellow"/>
              </w:rPr>
              <w:t>20</w:t>
            </w:r>
          </w:p>
        </w:tc>
        <w:tc>
          <w:tcPr>
            <w:tcW w:w="1919" w:type="dxa"/>
            <w:vAlign w:val="center"/>
          </w:tcPr>
          <w:p w14:paraId="79430DD9">
            <w:pPr>
              <w:widowControl/>
              <w:jc w:val="center"/>
              <w:rPr>
                <w:rFonts w:hint="default" w:ascii="仿宋_GB2312" w:hAnsi="宋体" w:eastAsia="仿宋_GB2312" w:cs="宋体"/>
                <w:color w:val="0000FF"/>
                <w:kern w:val="0"/>
                <w:szCs w:val="21"/>
                <w:highlight w:val="yellow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FF"/>
                <w:kern w:val="0"/>
                <w:szCs w:val="21"/>
                <w:highlight w:val="yellow"/>
                <w:lang w:val="en-US" w:eastAsia="zh-CN"/>
              </w:rPr>
              <w:t>现代教育技术中心</w:t>
            </w:r>
          </w:p>
        </w:tc>
      </w:tr>
      <w:tr w14:paraId="44751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EF1E85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893CFC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70E9EA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1.1.2.3技术服务（横向课题）到账额（万元）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4F58E8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20</w:t>
            </w:r>
          </w:p>
        </w:tc>
        <w:tc>
          <w:tcPr>
            <w:tcW w:w="1031" w:type="dxa"/>
            <w:vAlign w:val="center"/>
          </w:tcPr>
          <w:p w14:paraId="73C7230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25</w:t>
            </w:r>
          </w:p>
        </w:tc>
        <w:tc>
          <w:tcPr>
            <w:tcW w:w="1120" w:type="dxa"/>
            <w:vAlign w:val="center"/>
          </w:tcPr>
          <w:p w14:paraId="41E1F7B9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30</w:t>
            </w:r>
          </w:p>
        </w:tc>
        <w:tc>
          <w:tcPr>
            <w:tcW w:w="995" w:type="dxa"/>
            <w:vAlign w:val="center"/>
          </w:tcPr>
          <w:p w14:paraId="3314104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35</w:t>
            </w:r>
          </w:p>
        </w:tc>
        <w:tc>
          <w:tcPr>
            <w:tcW w:w="997" w:type="dxa"/>
            <w:vAlign w:val="center"/>
          </w:tcPr>
          <w:p w14:paraId="0311F85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40</w:t>
            </w:r>
          </w:p>
        </w:tc>
        <w:tc>
          <w:tcPr>
            <w:tcW w:w="1919" w:type="dxa"/>
            <w:vAlign w:val="center"/>
          </w:tcPr>
          <w:p w14:paraId="30F4245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150</w:t>
            </w:r>
          </w:p>
        </w:tc>
        <w:tc>
          <w:tcPr>
            <w:tcW w:w="1919" w:type="dxa"/>
            <w:vAlign w:val="center"/>
          </w:tcPr>
          <w:p w14:paraId="3F2E98F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46CB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ADEC25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C62A90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B38D1A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1.1.2.4中小微企业人员培训（人/次）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535C91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1000</w:t>
            </w:r>
          </w:p>
        </w:tc>
        <w:tc>
          <w:tcPr>
            <w:tcW w:w="1031" w:type="dxa"/>
            <w:vAlign w:val="center"/>
          </w:tcPr>
          <w:p w14:paraId="3CF1AA0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1200</w:t>
            </w:r>
          </w:p>
        </w:tc>
        <w:tc>
          <w:tcPr>
            <w:tcW w:w="1120" w:type="dxa"/>
            <w:vAlign w:val="center"/>
          </w:tcPr>
          <w:p w14:paraId="4D34956E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200</w:t>
            </w:r>
          </w:p>
        </w:tc>
        <w:tc>
          <w:tcPr>
            <w:tcW w:w="995" w:type="dxa"/>
            <w:vAlign w:val="center"/>
          </w:tcPr>
          <w:p w14:paraId="512E936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300</w:t>
            </w:r>
          </w:p>
        </w:tc>
        <w:tc>
          <w:tcPr>
            <w:tcW w:w="997" w:type="dxa"/>
            <w:vAlign w:val="center"/>
          </w:tcPr>
          <w:p w14:paraId="5152C36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300</w:t>
            </w:r>
          </w:p>
        </w:tc>
        <w:tc>
          <w:tcPr>
            <w:tcW w:w="1919" w:type="dxa"/>
            <w:vAlign w:val="center"/>
          </w:tcPr>
          <w:p w14:paraId="4061C6E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3000</w:t>
            </w:r>
          </w:p>
        </w:tc>
        <w:tc>
          <w:tcPr>
            <w:tcW w:w="1919" w:type="dxa"/>
            <w:vAlign w:val="center"/>
          </w:tcPr>
          <w:p w14:paraId="171D2F0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现代教育技术中心</w:t>
            </w:r>
          </w:p>
        </w:tc>
      </w:tr>
      <w:tr w14:paraId="19FD6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CF34B6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2F2059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168A5E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1.1.2.5专利授权（件）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894937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031" w:type="dxa"/>
            <w:vAlign w:val="center"/>
          </w:tcPr>
          <w:p w14:paraId="7ED0827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120" w:type="dxa"/>
            <w:vAlign w:val="center"/>
          </w:tcPr>
          <w:p w14:paraId="3EEE529A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10</w:t>
            </w:r>
          </w:p>
        </w:tc>
        <w:tc>
          <w:tcPr>
            <w:tcW w:w="995" w:type="dxa"/>
            <w:vAlign w:val="center"/>
          </w:tcPr>
          <w:p w14:paraId="4B5F325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997" w:type="dxa"/>
            <w:vAlign w:val="center"/>
          </w:tcPr>
          <w:p w14:paraId="6246BDD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295D03A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50</w:t>
            </w:r>
          </w:p>
        </w:tc>
        <w:tc>
          <w:tcPr>
            <w:tcW w:w="1919" w:type="dxa"/>
            <w:vAlign w:val="center"/>
          </w:tcPr>
          <w:p w14:paraId="341D36D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71BC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9F3948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23C46F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9C3993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1.1.3 打造高水平专业群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0CB4D4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07EDE06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0254E358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5C760B2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1B6B1A9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356919B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1480BD3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76E2F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2A6FC7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6C59D7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B5332BC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1.1.3.1 各招生专业每年开展专业研讨会（次）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BB7472D">
            <w:pPr>
              <w:widowControl/>
              <w:ind w:firstLine="210" w:firstLineChars="100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1-2</w:t>
            </w:r>
          </w:p>
        </w:tc>
        <w:tc>
          <w:tcPr>
            <w:tcW w:w="1031" w:type="dxa"/>
            <w:vAlign w:val="center"/>
          </w:tcPr>
          <w:p w14:paraId="309363B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1-2</w:t>
            </w:r>
          </w:p>
        </w:tc>
        <w:tc>
          <w:tcPr>
            <w:tcW w:w="1120" w:type="dxa"/>
            <w:vAlign w:val="center"/>
          </w:tcPr>
          <w:p w14:paraId="6A5F6FB2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1-2</w:t>
            </w:r>
          </w:p>
        </w:tc>
        <w:tc>
          <w:tcPr>
            <w:tcW w:w="995" w:type="dxa"/>
            <w:vAlign w:val="center"/>
          </w:tcPr>
          <w:p w14:paraId="7EE9CE4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1-2</w:t>
            </w:r>
          </w:p>
        </w:tc>
        <w:tc>
          <w:tcPr>
            <w:tcW w:w="997" w:type="dxa"/>
            <w:vAlign w:val="center"/>
          </w:tcPr>
          <w:p w14:paraId="1AC9156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1-2</w:t>
            </w:r>
          </w:p>
        </w:tc>
        <w:tc>
          <w:tcPr>
            <w:tcW w:w="1919" w:type="dxa"/>
            <w:vAlign w:val="center"/>
          </w:tcPr>
          <w:p w14:paraId="477BF5E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5-10</w:t>
            </w:r>
          </w:p>
        </w:tc>
        <w:tc>
          <w:tcPr>
            <w:tcW w:w="1919" w:type="dxa"/>
            <w:vAlign w:val="center"/>
          </w:tcPr>
          <w:p w14:paraId="72F4799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33A00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0D6317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854C6F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477FE8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1.1.3.2 围绕安徽省十大新兴产业，增设专业（个）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64B241E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48781B9C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1-2</w:t>
            </w:r>
          </w:p>
        </w:tc>
        <w:tc>
          <w:tcPr>
            <w:tcW w:w="1120" w:type="dxa"/>
            <w:vAlign w:val="center"/>
          </w:tcPr>
          <w:p w14:paraId="46A9C6CD">
            <w:pPr>
              <w:widowControl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1-2</w:t>
            </w:r>
          </w:p>
        </w:tc>
        <w:tc>
          <w:tcPr>
            <w:tcW w:w="995" w:type="dxa"/>
            <w:vAlign w:val="center"/>
          </w:tcPr>
          <w:p w14:paraId="2BED8B65">
            <w:pPr>
              <w:widowControl/>
              <w:ind w:firstLine="420" w:firstLineChars="200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4EA8530E">
            <w:pPr>
              <w:widowControl/>
              <w:ind w:firstLine="420" w:firstLineChars="200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45C2941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4-6</w:t>
            </w:r>
          </w:p>
        </w:tc>
        <w:tc>
          <w:tcPr>
            <w:tcW w:w="1919" w:type="dxa"/>
            <w:vAlign w:val="center"/>
          </w:tcPr>
          <w:p w14:paraId="66494C6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764E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490CC9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F59A52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A34703D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1.1.3.3  停招专业（个）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05D48A4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4A4B29D0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4C3D5A7F">
            <w:pPr>
              <w:widowControl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036BECF8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72909210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1-2</w:t>
            </w:r>
          </w:p>
        </w:tc>
        <w:tc>
          <w:tcPr>
            <w:tcW w:w="1919" w:type="dxa"/>
            <w:vAlign w:val="center"/>
          </w:tcPr>
          <w:p w14:paraId="16BB7CF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4-5</w:t>
            </w:r>
          </w:p>
        </w:tc>
        <w:tc>
          <w:tcPr>
            <w:tcW w:w="1919" w:type="dxa"/>
            <w:vAlign w:val="center"/>
          </w:tcPr>
          <w:p w14:paraId="3F92526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65A3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4FD66B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BDE89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7DFE8FB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1.1.3.4 升级改造专业（个）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4D9726C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31" w:type="dxa"/>
            <w:vAlign w:val="center"/>
          </w:tcPr>
          <w:p w14:paraId="1E71C841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449A8C39">
            <w:pPr>
              <w:widowControl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2455FA29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603B2688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52FBF81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12A9D51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436D9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D1ADDD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2B97F5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4241BAA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1.1.3.5 开拓产教融合型企业（个）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48438D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4</w:t>
            </w:r>
          </w:p>
        </w:tc>
        <w:tc>
          <w:tcPr>
            <w:tcW w:w="1031" w:type="dxa"/>
            <w:vAlign w:val="center"/>
          </w:tcPr>
          <w:p w14:paraId="5B73D40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4</w:t>
            </w:r>
          </w:p>
        </w:tc>
        <w:tc>
          <w:tcPr>
            <w:tcW w:w="1120" w:type="dxa"/>
            <w:vAlign w:val="center"/>
          </w:tcPr>
          <w:p w14:paraId="66D5B725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4</w:t>
            </w:r>
          </w:p>
        </w:tc>
        <w:tc>
          <w:tcPr>
            <w:tcW w:w="995" w:type="dxa"/>
            <w:vAlign w:val="center"/>
          </w:tcPr>
          <w:p w14:paraId="20A4056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997" w:type="dxa"/>
            <w:vAlign w:val="center"/>
          </w:tcPr>
          <w:p w14:paraId="27C7B1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525BC2A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</w:t>
            </w:r>
          </w:p>
        </w:tc>
        <w:tc>
          <w:tcPr>
            <w:tcW w:w="1919" w:type="dxa"/>
            <w:vAlign w:val="center"/>
          </w:tcPr>
          <w:p w14:paraId="45C00F6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74DCA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4943F5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8F0356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226EA6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1.1.3.6  开拓校外实践基地（个）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135752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</w:t>
            </w:r>
          </w:p>
        </w:tc>
        <w:tc>
          <w:tcPr>
            <w:tcW w:w="1031" w:type="dxa"/>
            <w:vAlign w:val="center"/>
          </w:tcPr>
          <w:p w14:paraId="7F2290C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</w:t>
            </w:r>
          </w:p>
        </w:tc>
        <w:tc>
          <w:tcPr>
            <w:tcW w:w="1120" w:type="dxa"/>
            <w:vAlign w:val="center"/>
          </w:tcPr>
          <w:p w14:paraId="3600F9C0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12</w:t>
            </w:r>
          </w:p>
        </w:tc>
        <w:tc>
          <w:tcPr>
            <w:tcW w:w="995" w:type="dxa"/>
            <w:vAlign w:val="center"/>
          </w:tcPr>
          <w:p w14:paraId="0D4C70D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</w:t>
            </w:r>
          </w:p>
        </w:tc>
        <w:tc>
          <w:tcPr>
            <w:tcW w:w="997" w:type="dxa"/>
            <w:vAlign w:val="center"/>
          </w:tcPr>
          <w:p w14:paraId="3BA8A30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</w:t>
            </w:r>
          </w:p>
        </w:tc>
        <w:tc>
          <w:tcPr>
            <w:tcW w:w="1919" w:type="dxa"/>
            <w:vAlign w:val="center"/>
          </w:tcPr>
          <w:p w14:paraId="0000932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48</w:t>
            </w:r>
          </w:p>
        </w:tc>
        <w:tc>
          <w:tcPr>
            <w:tcW w:w="1919" w:type="dxa"/>
            <w:vAlign w:val="center"/>
          </w:tcPr>
          <w:p w14:paraId="29D2013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26922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A02C68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E159FF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25F504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1.1.3.7专业群核心专业人才培养模式改革经典案例（个）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628376F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31" w:type="dxa"/>
            <w:vAlign w:val="center"/>
          </w:tcPr>
          <w:p w14:paraId="0B592999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0236AFBC">
            <w:pPr>
              <w:widowControl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32A0E421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4675DCC9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49C2989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0D86AC0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145C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179ADF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5B9BC5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694EDB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1.1.3.8学生省级技能竞赛获奖（项）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81A1F60">
            <w:pPr>
              <w:widowControl/>
              <w:ind w:firstLine="210" w:firstLineChars="100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1031" w:type="dxa"/>
            <w:vAlign w:val="center"/>
          </w:tcPr>
          <w:p w14:paraId="062A6F5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1120" w:type="dxa"/>
            <w:vAlign w:val="center"/>
          </w:tcPr>
          <w:p w14:paraId="224842B6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15</w:t>
            </w:r>
          </w:p>
        </w:tc>
        <w:tc>
          <w:tcPr>
            <w:tcW w:w="995" w:type="dxa"/>
            <w:vAlign w:val="center"/>
          </w:tcPr>
          <w:p w14:paraId="46A4256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997" w:type="dxa"/>
            <w:vAlign w:val="center"/>
          </w:tcPr>
          <w:p w14:paraId="73D8BF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1919" w:type="dxa"/>
            <w:vAlign w:val="center"/>
          </w:tcPr>
          <w:p w14:paraId="2658661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75</w:t>
            </w:r>
          </w:p>
        </w:tc>
        <w:tc>
          <w:tcPr>
            <w:tcW w:w="1919" w:type="dxa"/>
            <w:vAlign w:val="center"/>
          </w:tcPr>
          <w:p w14:paraId="230028A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5F0E7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EBDC4A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3FB0CE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69D03C3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1.1.4 打造高水平双师队伍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664E37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31" w:type="dxa"/>
          </w:tcPr>
          <w:p w14:paraId="0DA5F30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</w:tcPr>
          <w:p w14:paraId="73C5EB0C">
            <w:pPr>
              <w:widowControl/>
              <w:jc w:val="left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</w:tcPr>
          <w:p w14:paraId="7F1122D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</w:tcPr>
          <w:p w14:paraId="39A7512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24087E5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10A447D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0F6A8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AA1D46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2CE6B7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1F80AA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1.1.4.1师德师风专题学习（次）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367BC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</w:t>
            </w:r>
          </w:p>
        </w:tc>
        <w:tc>
          <w:tcPr>
            <w:tcW w:w="1031" w:type="dxa"/>
            <w:vAlign w:val="center"/>
          </w:tcPr>
          <w:p w14:paraId="5575BA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</w:t>
            </w:r>
          </w:p>
        </w:tc>
        <w:tc>
          <w:tcPr>
            <w:tcW w:w="1120" w:type="dxa"/>
            <w:vAlign w:val="center"/>
          </w:tcPr>
          <w:p w14:paraId="34ECB661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8</w:t>
            </w:r>
          </w:p>
        </w:tc>
        <w:tc>
          <w:tcPr>
            <w:tcW w:w="995" w:type="dxa"/>
            <w:vAlign w:val="center"/>
          </w:tcPr>
          <w:p w14:paraId="2E6BDC8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</w:t>
            </w:r>
          </w:p>
        </w:tc>
        <w:tc>
          <w:tcPr>
            <w:tcW w:w="997" w:type="dxa"/>
            <w:vAlign w:val="center"/>
          </w:tcPr>
          <w:p w14:paraId="47F5D0D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</w:t>
            </w:r>
          </w:p>
        </w:tc>
        <w:tc>
          <w:tcPr>
            <w:tcW w:w="1919" w:type="dxa"/>
            <w:vAlign w:val="center"/>
          </w:tcPr>
          <w:p w14:paraId="7559EE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40</w:t>
            </w:r>
          </w:p>
        </w:tc>
        <w:tc>
          <w:tcPr>
            <w:tcW w:w="1919" w:type="dxa"/>
            <w:vAlign w:val="center"/>
          </w:tcPr>
          <w:p w14:paraId="68F1132E">
            <w:pPr>
              <w:widowControl/>
              <w:jc w:val="center"/>
              <w:rPr>
                <w:rFonts w:hint="default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519AD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729465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C1D127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010108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1.1.4.2引进或自培高层次人才（名）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E7C340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031" w:type="dxa"/>
            <w:vAlign w:val="center"/>
          </w:tcPr>
          <w:p w14:paraId="04AEFB9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120" w:type="dxa"/>
            <w:vAlign w:val="center"/>
          </w:tcPr>
          <w:p w14:paraId="392E66D6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3</w:t>
            </w:r>
          </w:p>
        </w:tc>
        <w:tc>
          <w:tcPr>
            <w:tcW w:w="995" w:type="dxa"/>
            <w:vAlign w:val="center"/>
          </w:tcPr>
          <w:p w14:paraId="36B89A7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997" w:type="dxa"/>
            <w:vAlign w:val="center"/>
          </w:tcPr>
          <w:p w14:paraId="7BF5FCF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919" w:type="dxa"/>
            <w:vAlign w:val="center"/>
          </w:tcPr>
          <w:p w14:paraId="691E7C0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</w:t>
            </w:r>
          </w:p>
        </w:tc>
        <w:tc>
          <w:tcPr>
            <w:tcW w:w="1919" w:type="dxa"/>
            <w:vAlign w:val="center"/>
          </w:tcPr>
          <w:p w14:paraId="3F1553CC">
            <w:pPr>
              <w:widowControl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248C1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784784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F9C068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AA6ECE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1.1.4.3引进硕士以上专任教师（名）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D3ACBC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26</w:t>
            </w:r>
          </w:p>
        </w:tc>
        <w:tc>
          <w:tcPr>
            <w:tcW w:w="1031" w:type="dxa"/>
            <w:vAlign w:val="center"/>
          </w:tcPr>
          <w:p w14:paraId="1855C35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</w:t>
            </w:r>
          </w:p>
        </w:tc>
        <w:tc>
          <w:tcPr>
            <w:tcW w:w="1120" w:type="dxa"/>
            <w:vAlign w:val="center"/>
          </w:tcPr>
          <w:p w14:paraId="4BC2B55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15</w:t>
            </w:r>
          </w:p>
        </w:tc>
        <w:tc>
          <w:tcPr>
            <w:tcW w:w="995" w:type="dxa"/>
            <w:vAlign w:val="center"/>
          </w:tcPr>
          <w:p w14:paraId="5550BA1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</w:t>
            </w:r>
          </w:p>
        </w:tc>
        <w:tc>
          <w:tcPr>
            <w:tcW w:w="997" w:type="dxa"/>
            <w:vAlign w:val="center"/>
          </w:tcPr>
          <w:p w14:paraId="260FA62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</w:t>
            </w:r>
          </w:p>
        </w:tc>
        <w:tc>
          <w:tcPr>
            <w:tcW w:w="1919" w:type="dxa"/>
            <w:vAlign w:val="center"/>
          </w:tcPr>
          <w:p w14:paraId="7E18639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86</w:t>
            </w:r>
          </w:p>
        </w:tc>
        <w:tc>
          <w:tcPr>
            <w:tcW w:w="1919" w:type="dxa"/>
            <w:vAlign w:val="center"/>
          </w:tcPr>
          <w:p w14:paraId="37AB8499">
            <w:pPr>
              <w:widowControl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7746D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255B07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E4AEB5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FDB25B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1.1.4.4选聘省级产业教授，客座教授、产业导师、专业带头人（名）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3A325F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031" w:type="dxa"/>
            <w:vAlign w:val="center"/>
          </w:tcPr>
          <w:p w14:paraId="12B7834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120" w:type="dxa"/>
            <w:vAlign w:val="center"/>
          </w:tcPr>
          <w:p w14:paraId="6215AFD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3</w:t>
            </w:r>
          </w:p>
        </w:tc>
        <w:tc>
          <w:tcPr>
            <w:tcW w:w="995" w:type="dxa"/>
            <w:vAlign w:val="center"/>
          </w:tcPr>
          <w:p w14:paraId="69DB479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997" w:type="dxa"/>
            <w:vAlign w:val="center"/>
          </w:tcPr>
          <w:p w14:paraId="6B0EBE9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919" w:type="dxa"/>
            <w:vAlign w:val="center"/>
          </w:tcPr>
          <w:p w14:paraId="58E1171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17</w:t>
            </w:r>
          </w:p>
        </w:tc>
        <w:tc>
          <w:tcPr>
            <w:tcW w:w="1919" w:type="dxa"/>
            <w:vAlign w:val="center"/>
          </w:tcPr>
          <w:p w14:paraId="6D9A0777">
            <w:pPr>
              <w:widowControl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04378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EC8859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50B56A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307920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1.1.4.5培训教师（人次）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008DAE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600</w:t>
            </w:r>
          </w:p>
        </w:tc>
        <w:tc>
          <w:tcPr>
            <w:tcW w:w="1031" w:type="dxa"/>
            <w:vAlign w:val="center"/>
          </w:tcPr>
          <w:p w14:paraId="7E0E5B8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600</w:t>
            </w:r>
          </w:p>
        </w:tc>
        <w:tc>
          <w:tcPr>
            <w:tcW w:w="1120" w:type="dxa"/>
            <w:vAlign w:val="center"/>
          </w:tcPr>
          <w:p w14:paraId="400A98FF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600</w:t>
            </w:r>
          </w:p>
        </w:tc>
        <w:tc>
          <w:tcPr>
            <w:tcW w:w="995" w:type="dxa"/>
            <w:vAlign w:val="center"/>
          </w:tcPr>
          <w:p w14:paraId="77166B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600</w:t>
            </w:r>
          </w:p>
        </w:tc>
        <w:tc>
          <w:tcPr>
            <w:tcW w:w="997" w:type="dxa"/>
            <w:vAlign w:val="center"/>
          </w:tcPr>
          <w:p w14:paraId="17916B4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600</w:t>
            </w:r>
          </w:p>
        </w:tc>
        <w:tc>
          <w:tcPr>
            <w:tcW w:w="1919" w:type="dxa"/>
            <w:vAlign w:val="center"/>
          </w:tcPr>
          <w:p w14:paraId="6FB2E44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3000</w:t>
            </w:r>
          </w:p>
        </w:tc>
        <w:tc>
          <w:tcPr>
            <w:tcW w:w="1919" w:type="dxa"/>
            <w:vAlign w:val="center"/>
          </w:tcPr>
          <w:p w14:paraId="2FED4783">
            <w:pPr>
              <w:widowControl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367FF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072F5C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74DD75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BBAA57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1.4.4.6培养“双师型”教师（人）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481775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</w:t>
            </w:r>
          </w:p>
        </w:tc>
        <w:tc>
          <w:tcPr>
            <w:tcW w:w="1031" w:type="dxa"/>
            <w:vAlign w:val="center"/>
          </w:tcPr>
          <w:p w14:paraId="5ADCE98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12</w:t>
            </w:r>
          </w:p>
        </w:tc>
        <w:tc>
          <w:tcPr>
            <w:tcW w:w="1120" w:type="dxa"/>
            <w:vAlign w:val="center"/>
          </w:tcPr>
          <w:p w14:paraId="29CC2F51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10</w:t>
            </w:r>
          </w:p>
        </w:tc>
        <w:tc>
          <w:tcPr>
            <w:tcW w:w="995" w:type="dxa"/>
            <w:vAlign w:val="center"/>
          </w:tcPr>
          <w:p w14:paraId="1213585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997" w:type="dxa"/>
            <w:vAlign w:val="center"/>
          </w:tcPr>
          <w:p w14:paraId="7C860E5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7380573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50</w:t>
            </w:r>
          </w:p>
        </w:tc>
        <w:tc>
          <w:tcPr>
            <w:tcW w:w="1919" w:type="dxa"/>
            <w:vAlign w:val="center"/>
          </w:tcPr>
          <w:p w14:paraId="16C6E541">
            <w:pPr>
              <w:widowControl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079FD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CAF944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3089CC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89384C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1.4.4.7教师赴企业实践、挂职人次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9C1109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60</w:t>
            </w:r>
          </w:p>
        </w:tc>
        <w:tc>
          <w:tcPr>
            <w:tcW w:w="1031" w:type="dxa"/>
            <w:vAlign w:val="center"/>
          </w:tcPr>
          <w:p w14:paraId="31B7F92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60</w:t>
            </w:r>
          </w:p>
        </w:tc>
        <w:tc>
          <w:tcPr>
            <w:tcW w:w="1120" w:type="dxa"/>
            <w:vAlign w:val="center"/>
          </w:tcPr>
          <w:p w14:paraId="3643443B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60</w:t>
            </w:r>
          </w:p>
        </w:tc>
        <w:tc>
          <w:tcPr>
            <w:tcW w:w="995" w:type="dxa"/>
            <w:vAlign w:val="center"/>
          </w:tcPr>
          <w:p w14:paraId="27C601A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60</w:t>
            </w:r>
          </w:p>
        </w:tc>
        <w:tc>
          <w:tcPr>
            <w:tcW w:w="997" w:type="dxa"/>
            <w:vAlign w:val="center"/>
          </w:tcPr>
          <w:p w14:paraId="1356499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60</w:t>
            </w:r>
          </w:p>
        </w:tc>
        <w:tc>
          <w:tcPr>
            <w:tcW w:w="1919" w:type="dxa"/>
            <w:vAlign w:val="center"/>
          </w:tcPr>
          <w:p w14:paraId="5ACEB90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300</w:t>
            </w:r>
          </w:p>
        </w:tc>
        <w:tc>
          <w:tcPr>
            <w:tcW w:w="1919" w:type="dxa"/>
            <w:vAlign w:val="center"/>
          </w:tcPr>
          <w:p w14:paraId="0FB9CE6D">
            <w:pPr>
              <w:widowControl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06BF9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F3E42A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0CA9F4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1B613F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1.4.4.8培养省级教学创新团队（个）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AFB637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15E218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3C41DB57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vAlign w:val="center"/>
          </w:tcPr>
          <w:p w14:paraId="50777FB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3AFD1B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4E06C90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4429C5B9">
            <w:pPr>
              <w:widowControl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26BF0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6EAC25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7E8B04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26C35D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1.4.4.9建设省级大师工作室（个）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292405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04CDB2F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0539D975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vAlign w:val="center"/>
          </w:tcPr>
          <w:p w14:paraId="221B9DB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483F7B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60D1FB9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3EDFABD1">
            <w:pPr>
              <w:widowControl/>
              <w:jc w:val="center"/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3CC31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BD65D4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6BD41C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39DCF84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1.1.5 提升校企合作水平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9CCF75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31" w:type="dxa"/>
          </w:tcPr>
          <w:p w14:paraId="3B3C8BC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</w:tcPr>
          <w:p w14:paraId="599DD1F2">
            <w:pPr>
              <w:widowControl/>
              <w:jc w:val="left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</w:tcPr>
          <w:p w14:paraId="4A941BE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</w:tcPr>
          <w:p w14:paraId="6690BB0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23F4DDA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04013DB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779DE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14648D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25D90E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3AB0BB6">
            <w:pPr>
              <w:widowControl/>
              <w:jc w:val="left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1.1.5.1发展中国长三角国际商务职业教育集团成员单位（家）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1169A3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130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0B5F669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140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5059B32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150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BA8B7E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160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297C78F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170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9822C3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170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239AF6E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教务处</w:t>
            </w:r>
          </w:p>
        </w:tc>
      </w:tr>
      <w:tr w14:paraId="6E8C1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A6FFCA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043A05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BEFC96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1.1.5.2召开职教集团年会（次）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93D461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41D5A78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FEA2B32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BADB01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86C338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FFB342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CFCBFAF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教务处</w:t>
            </w:r>
          </w:p>
        </w:tc>
      </w:tr>
      <w:tr w14:paraId="3F845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EB5C34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7ED3CA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85F39B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1.1.5.3开展“职教集团大讲坛”（次）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C39D89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2E23D5A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11F977B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7ADA85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039952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8EDA3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E7CFAFB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教务处</w:t>
            </w:r>
          </w:p>
        </w:tc>
      </w:tr>
      <w:tr w14:paraId="6EFE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582CB2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600529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43D88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1.1.5.4校企恳谈会（次）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AF6F4B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EA0830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192942D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9D30F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31511B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625A74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80727BB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教务处</w:t>
            </w:r>
          </w:p>
        </w:tc>
      </w:tr>
      <w:tr w14:paraId="1E6C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205D3A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D437A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92E914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1.1.5.5人才供需见面会（次/年）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049E4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2D0ABB9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FDF6536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4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61352C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596E6DD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183ADF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B5960ED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学生处</w:t>
            </w:r>
          </w:p>
        </w:tc>
      </w:tr>
      <w:tr w14:paraId="03A8B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7AC97A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442CED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7629EC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1.1.5.6各学院对接企业（除马院）（个/年）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DA2183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≥15 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3F5115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≥15 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B19E31C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≥15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31274C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≥15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056BD6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≥15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644B16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≥15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128A1B9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教务处</w:t>
            </w:r>
          </w:p>
        </w:tc>
      </w:tr>
      <w:tr w14:paraId="540AA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AFA806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9B9FA9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6CE14F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1.1.5.7新增产业学院（产教联盟）（个）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88B13D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3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2608F3B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C59462B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70C64F8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4E607C5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14:paraId="0476593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4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D6AC8D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教务处</w:t>
            </w:r>
          </w:p>
        </w:tc>
      </w:tr>
      <w:tr w14:paraId="2C1EE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AA3261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57AA09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1C7633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1.1.5.8电子商务开放型产教中心（个）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9B15EB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B46924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87C4135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　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33F1C5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14B6F6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6A06DB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AFFD264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教务处</w:t>
            </w:r>
          </w:p>
        </w:tc>
      </w:tr>
      <w:tr w14:paraId="3BD30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78CBB0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30CCC2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72D4F41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1.1.6 提升服务发展水平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27D0F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31" w:type="dxa"/>
          </w:tcPr>
          <w:p w14:paraId="7E86F37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</w:tcPr>
          <w:p w14:paraId="0A769570">
            <w:pPr>
              <w:widowControl/>
              <w:jc w:val="left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</w:tcPr>
          <w:p w14:paraId="277AA2E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</w:tcPr>
          <w:p w14:paraId="2D63E00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0A42D07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3E7D290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117CD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C38765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393E99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BF627CA">
            <w:pPr>
              <w:widowControl/>
              <w:jc w:val="left"/>
              <w:rPr>
                <w:rFonts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1.1.6.1为留守村民和进城务工人员免费组织相关专业技能和创业培训（含陶楼项目）（人/次）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EE8B2D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≥600 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017C4D6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≥900 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949F501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≥900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326FAE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≥900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129FFDD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≥900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07001A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≥3000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702E938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309D3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348826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69DF04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E394234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1.1.6.2支持产业振兴，扶持扶贫产业项目（个）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A60903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≥1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0D60A4B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8901625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　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57A708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4A48DD9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　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D71FCB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≥2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7E8BBDF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3D264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B6C7A0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A7B569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01793E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1.1.6.3开展文化下乡活动（含普通话推广）（次/年）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ECA75B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≥2 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613BB81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≥2 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72ED8727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 xml:space="preserve">≥2 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E52A7D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≥2 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5FC71C6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≥2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A69F43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≥10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6C577D8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团委、教务处</w:t>
            </w:r>
          </w:p>
        </w:tc>
      </w:tr>
      <w:tr w14:paraId="55525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EDB877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B29E8F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56DEA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1.1.6.4立足商务行业，为企业新员工提供外贸类、电商、家政类培训（人/次）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1BD077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≥500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76F487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≥500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316A483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01CB71F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</w:t>
            </w:r>
            <w:r>
              <w:rPr>
                <w:rFonts w:ascii="仿宋_GB2312" w:eastAsia="仿宋_GB2312"/>
                <w:szCs w:val="21"/>
              </w:rPr>
              <w:t>600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417E14B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≥500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258CA1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≥2</w:t>
            </w:r>
            <w:r>
              <w:rPr>
                <w:rFonts w:ascii="仿宋_GB2312" w:eastAsia="仿宋_GB2312"/>
                <w:szCs w:val="21"/>
              </w:rPr>
              <w:t>1</w:t>
            </w:r>
            <w:r>
              <w:rPr>
                <w:rFonts w:hint="eastAsia" w:ascii="仿宋_GB2312" w:eastAsia="仿宋_GB2312"/>
                <w:szCs w:val="21"/>
              </w:rPr>
              <w:t>00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AA0C1E3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761FB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5DF7A5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DF3E06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2D2822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1.1.6.5职业技能鉴定和培训（人/次）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799EF7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≥800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7CB5DC5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≥800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DA990BB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≥800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0DB183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≥800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E45FF3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≥800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274882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≥4000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C10185D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7BB2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790C08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57EAD8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64ADE9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1.1.6.6培训电商直播人才（含继续教育）（人/次）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A8B380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≥200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53CED32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≥200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0FEC957E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≥200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35A9C8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</w:t>
            </w:r>
            <w:r>
              <w:rPr>
                <w:rFonts w:ascii="仿宋_GB2312" w:eastAsia="仿宋_GB2312"/>
                <w:szCs w:val="21"/>
              </w:rPr>
              <w:t>3</w:t>
            </w:r>
            <w:r>
              <w:rPr>
                <w:rFonts w:hint="eastAsia" w:ascii="仿宋_GB2312" w:eastAsia="仿宋_GB2312"/>
                <w:szCs w:val="21"/>
              </w:rPr>
              <w:t>00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11E8B5E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</w:t>
            </w:r>
            <w:r>
              <w:rPr>
                <w:rFonts w:ascii="仿宋_GB2312" w:eastAsia="仿宋_GB2312"/>
                <w:szCs w:val="21"/>
              </w:rPr>
              <w:t>3</w:t>
            </w:r>
            <w:r>
              <w:rPr>
                <w:rFonts w:hint="eastAsia" w:ascii="仿宋_GB2312" w:eastAsia="仿宋_GB2312"/>
                <w:szCs w:val="21"/>
              </w:rPr>
              <w:t>00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646B5D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≥1</w:t>
            </w:r>
            <w:r>
              <w:rPr>
                <w:rFonts w:ascii="仿宋_GB2312" w:eastAsia="仿宋_GB2312"/>
                <w:szCs w:val="21"/>
              </w:rPr>
              <w:t>2</w:t>
            </w:r>
            <w:r>
              <w:rPr>
                <w:rFonts w:hint="eastAsia" w:ascii="仿宋_GB2312" w:eastAsia="仿宋_GB2312"/>
                <w:szCs w:val="21"/>
              </w:rPr>
              <w:t>00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FE11C11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6F102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E88654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2273B0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8CC00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1.1.6.7提供职工终身教育渠道，完成成人教育招生（新增）（人/年）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1884DF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1000 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22FEB01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1000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00846F7">
            <w:pPr>
              <w:jc w:val="center"/>
              <w:rPr>
                <w:rFonts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1000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8BC02A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1000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04969D7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1000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537115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≥1000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D620246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4203A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C155B5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C0E549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F06E6E5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1.1.7 提升学校治理水平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25ADDB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31" w:type="dxa"/>
          </w:tcPr>
          <w:p w14:paraId="4DEE9F3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</w:tcPr>
          <w:p w14:paraId="323C4F95">
            <w:pPr>
              <w:widowControl/>
              <w:jc w:val="left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</w:tcPr>
          <w:p w14:paraId="673BCBD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</w:tcPr>
          <w:p w14:paraId="78183BA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7663A12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0B2A7AF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2FBB7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4BCC3D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5AC3DA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E6D4E58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1.1.7.1修定完善《安徽国际商务职业学院学术委员会章程》（项）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12F9B4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031" w:type="dxa"/>
            <w:vAlign w:val="center"/>
          </w:tcPr>
          <w:p w14:paraId="50EEAB0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43AF2EED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377A3FC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40708F5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49E0F43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0C23DF26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381E6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0181BD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0BA5D0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CD3735D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1.1.7.2组织召开学术委员会会议或</w:t>
            </w:r>
            <w:r>
              <w:rPr>
                <w:rFonts w:hint="eastAsia" w:ascii="仿宋_GB2312" w:eastAsia="仿宋_GB2312"/>
                <w:szCs w:val="21"/>
              </w:rPr>
              <w:t>专业建设、科研与学术评价、教材建设与选用专门委员会</w:t>
            </w: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学术交流、研讨活动（次）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B7AEC6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031" w:type="dxa"/>
            <w:vAlign w:val="center"/>
          </w:tcPr>
          <w:p w14:paraId="116B87E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120" w:type="dxa"/>
            <w:vAlign w:val="center"/>
          </w:tcPr>
          <w:p w14:paraId="77480658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4</w:t>
            </w:r>
          </w:p>
        </w:tc>
        <w:tc>
          <w:tcPr>
            <w:tcW w:w="995" w:type="dxa"/>
            <w:vAlign w:val="center"/>
          </w:tcPr>
          <w:p w14:paraId="329859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997" w:type="dxa"/>
            <w:vAlign w:val="center"/>
          </w:tcPr>
          <w:p w14:paraId="5BCD6FD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919" w:type="dxa"/>
            <w:vAlign w:val="center"/>
          </w:tcPr>
          <w:p w14:paraId="5F8B805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0</w:t>
            </w:r>
          </w:p>
        </w:tc>
        <w:tc>
          <w:tcPr>
            <w:tcW w:w="1919" w:type="dxa"/>
            <w:vAlign w:val="center"/>
          </w:tcPr>
          <w:p w14:paraId="5CCA320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2A553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5077FF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208982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98B762B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1.1.7.3完善教职工代表大会相关制度（项）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CF4CF3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031" w:type="dxa"/>
            <w:vAlign w:val="center"/>
          </w:tcPr>
          <w:p w14:paraId="0831773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5AE3B1E9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0536CA2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24FC861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67738C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1F6EC32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72B8A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E6FED8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C1D3F4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6F2CD53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1.1.7.4召开教职工代表大会（次）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E88953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031" w:type="dxa"/>
            <w:vAlign w:val="center"/>
          </w:tcPr>
          <w:p w14:paraId="3BCFD1A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495AE241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4D8577B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23C7801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0039878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4F20939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50825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82C85D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76EBA2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A883019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1.1.7.5教学工作委员会工作会议（次）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42A43A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031" w:type="dxa"/>
            <w:vAlign w:val="center"/>
          </w:tcPr>
          <w:p w14:paraId="4FE77B1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120" w:type="dxa"/>
            <w:vAlign w:val="center"/>
          </w:tcPr>
          <w:p w14:paraId="218678DF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4</w:t>
            </w:r>
          </w:p>
        </w:tc>
        <w:tc>
          <w:tcPr>
            <w:tcW w:w="995" w:type="dxa"/>
            <w:vAlign w:val="center"/>
          </w:tcPr>
          <w:p w14:paraId="0F628C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997" w:type="dxa"/>
            <w:vAlign w:val="center"/>
          </w:tcPr>
          <w:p w14:paraId="0F40415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919" w:type="dxa"/>
            <w:vAlign w:val="center"/>
          </w:tcPr>
          <w:p w14:paraId="5D1935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20</w:t>
            </w:r>
          </w:p>
        </w:tc>
        <w:tc>
          <w:tcPr>
            <w:tcW w:w="1919" w:type="dxa"/>
            <w:vAlign w:val="center"/>
          </w:tcPr>
          <w:p w14:paraId="5C76529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47BC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FB562C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CCC262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945835A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1.1.7.6召开校长办公会、党委会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3B9B7E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≥16</w:t>
            </w:r>
          </w:p>
        </w:tc>
        <w:tc>
          <w:tcPr>
            <w:tcW w:w="1031" w:type="dxa"/>
            <w:vAlign w:val="center"/>
          </w:tcPr>
          <w:p w14:paraId="0841EFB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≥16</w:t>
            </w:r>
          </w:p>
        </w:tc>
        <w:tc>
          <w:tcPr>
            <w:tcW w:w="1120" w:type="dxa"/>
            <w:vAlign w:val="center"/>
          </w:tcPr>
          <w:p w14:paraId="2C9E3D47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≥16</w:t>
            </w:r>
          </w:p>
        </w:tc>
        <w:tc>
          <w:tcPr>
            <w:tcW w:w="995" w:type="dxa"/>
            <w:vAlign w:val="center"/>
          </w:tcPr>
          <w:p w14:paraId="4DCDF57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≥16</w:t>
            </w:r>
          </w:p>
        </w:tc>
        <w:tc>
          <w:tcPr>
            <w:tcW w:w="997" w:type="dxa"/>
            <w:vAlign w:val="center"/>
          </w:tcPr>
          <w:p w14:paraId="52428D3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≥16</w:t>
            </w:r>
          </w:p>
        </w:tc>
        <w:tc>
          <w:tcPr>
            <w:tcW w:w="1919" w:type="dxa"/>
            <w:vAlign w:val="center"/>
          </w:tcPr>
          <w:p w14:paraId="653DCCF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80</w:t>
            </w:r>
          </w:p>
        </w:tc>
        <w:tc>
          <w:tcPr>
            <w:tcW w:w="1919" w:type="dxa"/>
            <w:vAlign w:val="center"/>
          </w:tcPr>
          <w:p w14:paraId="3078C5E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1802B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ABF887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6F5638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FD0410F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1.1.7.7开展校领导接访日活动(期)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74193C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61CDB4C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3CB4B440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vAlign w:val="center"/>
          </w:tcPr>
          <w:p w14:paraId="1D44361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520BD25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13E645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5B50116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3314E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E5F3BD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74FCF1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3694893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1.1.7.8开展法治讲座、法律咨询和援助（次）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2AE447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</w:t>
            </w:r>
          </w:p>
        </w:tc>
        <w:tc>
          <w:tcPr>
            <w:tcW w:w="1031" w:type="dxa"/>
            <w:vAlign w:val="center"/>
          </w:tcPr>
          <w:p w14:paraId="547DDE0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</w:t>
            </w:r>
          </w:p>
        </w:tc>
        <w:tc>
          <w:tcPr>
            <w:tcW w:w="1120" w:type="dxa"/>
            <w:vAlign w:val="center"/>
          </w:tcPr>
          <w:p w14:paraId="3A462EE3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≥5</w:t>
            </w:r>
          </w:p>
        </w:tc>
        <w:tc>
          <w:tcPr>
            <w:tcW w:w="995" w:type="dxa"/>
            <w:vAlign w:val="center"/>
          </w:tcPr>
          <w:p w14:paraId="1CAC9E8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</w:t>
            </w:r>
          </w:p>
        </w:tc>
        <w:tc>
          <w:tcPr>
            <w:tcW w:w="997" w:type="dxa"/>
            <w:vAlign w:val="center"/>
          </w:tcPr>
          <w:p w14:paraId="697D89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</w:t>
            </w:r>
          </w:p>
        </w:tc>
        <w:tc>
          <w:tcPr>
            <w:tcW w:w="1919" w:type="dxa"/>
            <w:vAlign w:val="center"/>
          </w:tcPr>
          <w:p w14:paraId="667DB5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≥2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2BDFCDA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3BB61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0DAEA5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1ED1F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30C11B7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1.1.7.9开展内部审计（项）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6565BA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≥12</w:t>
            </w:r>
          </w:p>
        </w:tc>
        <w:tc>
          <w:tcPr>
            <w:tcW w:w="1031" w:type="dxa"/>
            <w:vAlign w:val="center"/>
          </w:tcPr>
          <w:p w14:paraId="19BE00A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≥12</w:t>
            </w:r>
          </w:p>
        </w:tc>
        <w:tc>
          <w:tcPr>
            <w:tcW w:w="1120" w:type="dxa"/>
            <w:vAlign w:val="center"/>
          </w:tcPr>
          <w:p w14:paraId="36D452B8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≥12</w:t>
            </w:r>
          </w:p>
        </w:tc>
        <w:tc>
          <w:tcPr>
            <w:tcW w:w="995" w:type="dxa"/>
            <w:vAlign w:val="center"/>
          </w:tcPr>
          <w:p w14:paraId="348AD20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≥12</w:t>
            </w:r>
          </w:p>
        </w:tc>
        <w:tc>
          <w:tcPr>
            <w:tcW w:w="997" w:type="dxa"/>
            <w:vAlign w:val="center"/>
          </w:tcPr>
          <w:p w14:paraId="5C8B9CC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≥12</w:t>
            </w:r>
          </w:p>
        </w:tc>
        <w:tc>
          <w:tcPr>
            <w:tcW w:w="1919" w:type="dxa"/>
            <w:vAlign w:val="center"/>
          </w:tcPr>
          <w:p w14:paraId="03297F3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60</w:t>
            </w:r>
          </w:p>
        </w:tc>
        <w:tc>
          <w:tcPr>
            <w:tcW w:w="1919" w:type="dxa"/>
            <w:vAlign w:val="center"/>
          </w:tcPr>
          <w:p w14:paraId="6BE3DFAF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纪检监察室</w:t>
            </w:r>
          </w:p>
        </w:tc>
      </w:tr>
      <w:tr w14:paraId="38011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0C239D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157DA2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2CA8FB6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1.1.7.10制定（修订）制度（项）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CE1819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0154B29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</w:t>
            </w:r>
          </w:p>
        </w:tc>
        <w:tc>
          <w:tcPr>
            <w:tcW w:w="1120" w:type="dxa"/>
            <w:vAlign w:val="center"/>
          </w:tcPr>
          <w:p w14:paraId="02A84404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≥5</w:t>
            </w:r>
          </w:p>
        </w:tc>
        <w:tc>
          <w:tcPr>
            <w:tcW w:w="995" w:type="dxa"/>
            <w:vAlign w:val="center"/>
          </w:tcPr>
          <w:p w14:paraId="618A208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</w:t>
            </w:r>
          </w:p>
        </w:tc>
        <w:tc>
          <w:tcPr>
            <w:tcW w:w="997" w:type="dxa"/>
            <w:vAlign w:val="center"/>
          </w:tcPr>
          <w:p w14:paraId="0C02069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</w:t>
            </w:r>
          </w:p>
        </w:tc>
        <w:tc>
          <w:tcPr>
            <w:tcW w:w="1919" w:type="dxa"/>
            <w:vAlign w:val="center"/>
          </w:tcPr>
          <w:p w14:paraId="1824B55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20</w:t>
            </w:r>
          </w:p>
        </w:tc>
        <w:tc>
          <w:tcPr>
            <w:tcW w:w="1919" w:type="dxa"/>
            <w:vAlign w:val="center"/>
          </w:tcPr>
          <w:p w14:paraId="7723CCA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6E07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CA0EA5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EEECFF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EFA2E47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1.1.7.11开会选举产生第三届学术委员会和分委会委员（次）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9A028C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7F2558B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11D0FA19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74AC910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7143C30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187BD46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0635C5E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4B650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C7075D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B34DA7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1E9B3D9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1.1.7.12教职工提案征集、办结（次）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C470F3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67D5E00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4A2ED26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5A64017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111181C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783725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919" w:type="dxa"/>
            <w:vAlign w:val="center"/>
          </w:tcPr>
          <w:p w14:paraId="507B3CA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0C1F6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6B8B2B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F83401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BDD298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1.1.7.13开展调研，</w:t>
            </w: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启动编制学院“十五五”事业发展规划和子规划（次）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17503C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18B3A38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5744FB35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szCs w:val="21"/>
                <w:shd w:val="clear" w:color="auto" w:fill="FFFFFF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≥1</w:t>
            </w:r>
          </w:p>
        </w:tc>
        <w:tc>
          <w:tcPr>
            <w:tcW w:w="995" w:type="dxa"/>
            <w:vAlign w:val="center"/>
          </w:tcPr>
          <w:p w14:paraId="3FA68696">
            <w:pPr>
              <w:widowControl/>
              <w:jc w:val="center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</w:p>
        </w:tc>
        <w:tc>
          <w:tcPr>
            <w:tcW w:w="997" w:type="dxa"/>
            <w:vAlign w:val="center"/>
          </w:tcPr>
          <w:p w14:paraId="24AAD56D">
            <w:pPr>
              <w:widowControl/>
              <w:jc w:val="center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</w:p>
        </w:tc>
        <w:tc>
          <w:tcPr>
            <w:tcW w:w="1919" w:type="dxa"/>
            <w:vAlign w:val="center"/>
          </w:tcPr>
          <w:p w14:paraId="0EA2B78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</w:t>
            </w:r>
          </w:p>
        </w:tc>
        <w:tc>
          <w:tcPr>
            <w:tcW w:w="1919" w:type="dxa"/>
            <w:vAlign w:val="center"/>
          </w:tcPr>
          <w:p w14:paraId="346CE11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4101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A644E3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71E77B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681ECFC">
            <w:pPr>
              <w:widowControl/>
              <w:jc w:val="left"/>
              <w:rPr>
                <w:rFonts w:ascii="仿宋_GB2312" w:hAnsi="宋体" w:eastAsia="仿宋_GB2312" w:cs="宋体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1.1.7.14编制和发布</w:t>
            </w: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“十五五”事业发展规划和子规划（项）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28D64C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76F93FE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4FE82D5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6F259E0A">
            <w:pPr>
              <w:widowControl/>
              <w:jc w:val="center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ascii="仿宋_GB2312" w:hAnsi="宋体" w:eastAsia="仿宋_GB2312" w:cs="宋体"/>
                <w:szCs w:val="21"/>
                <w:shd w:val="clear" w:color="auto" w:fill="FFFFFF"/>
              </w:rPr>
              <w:t>9</w:t>
            </w:r>
          </w:p>
        </w:tc>
        <w:tc>
          <w:tcPr>
            <w:tcW w:w="997" w:type="dxa"/>
            <w:vAlign w:val="center"/>
          </w:tcPr>
          <w:p w14:paraId="0D826C0A">
            <w:pPr>
              <w:widowControl/>
              <w:jc w:val="center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</w:p>
        </w:tc>
        <w:tc>
          <w:tcPr>
            <w:tcW w:w="1919" w:type="dxa"/>
            <w:vAlign w:val="center"/>
          </w:tcPr>
          <w:p w14:paraId="159E565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</w:t>
            </w:r>
          </w:p>
        </w:tc>
        <w:tc>
          <w:tcPr>
            <w:tcW w:w="1919" w:type="dxa"/>
            <w:vAlign w:val="center"/>
          </w:tcPr>
          <w:p w14:paraId="1D432CF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6FAA0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08E2E3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E3BFE6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5A8FAF7">
            <w:pPr>
              <w:widowControl/>
              <w:jc w:val="left"/>
              <w:rPr>
                <w:rFonts w:ascii="仿宋_GB2312" w:hAnsi="宋体" w:eastAsia="仿宋_GB2312" w:cs="宋体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1.1.7.15根据学院发展情况适时修订学院《章程》（项）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07F0EC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0972913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3086ABCE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64B96842">
            <w:pPr>
              <w:widowControl/>
              <w:jc w:val="center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</w:p>
        </w:tc>
        <w:tc>
          <w:tcPr>
            <w:tcW w:w="997" w:type="dxa"/>
            <w:vAlign w:val="center"/>
          </w:tcPr>
          <w:p w14:paraId="73BCB5E9">
            <w:pPr>
              <w:widowControl/>
              <w:jc w:val="center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</w:t>
            </w:r>
          </w:p>
        </w:tc>
        <w:tc>
          <w:tcPr>
            <w:tcW w:w="1919" w:type="dxa"/>
            <w:vAlign w:val="center"/>
          </w:tcPr>
          <w:p w14:paraId="6D60EAB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11AAA09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50768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216674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3F94C9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8A92660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1.1.7.16信访工作业务提醒（次）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F789F0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≥3</w:t>
            </w:r>
          </w:p>
        </w:tc>
        <w:tc>
          <w:tcPr>
            <w:tcW w:w="1031" w:type="dxa"/>
            <w:vAlign w:val="center"/>
          </w:tcPr>
          <w:p w14:paraId="216502D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≥3</w:t>
            </w:r>
          </w:p>
        </w:tc>
        <w:tc>
          <w:tcPr>
            <w:tcW w:w="1120" w:type="dxa"/>
            <w:vAlign w:val="center"/>
          </w:tcPr>
          <w:p w14:paraId="6095400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≥3</w:t>
            </w:r>
          </w:p>
        </w:tc>
        <w:tc>
          <w:tcPr>
            <w:tcW w:w="995" w:type="dxa"/>
            <w:vAlign w:val="center"/>
          </w:tcPr>
          <w:p w14:paraId="7D7B6377">
            <w:pPr>
              <w:widowControl/>
              <w:jc w:val="center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≥3</w:t>
            </w:r>
          </w:p>
        </w:tc>
        <w:tc>
          <w:tcPr>
            <w:tcW w:w="997" w:type="dxa"/>
            <w:vAlign w:val="center"/>
          </w:tcPr>
          <w:p w14:paraId="06A48CFD">
            <w:pPr>
              <w:widowControl/>
              <w:jc w:val="center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≥3</w:t>
            </w:r>
          </w:p>
        </w:tc>
        <w:tc>
          <w:tcPr>
            <w:tcW w:w="1919" w:type="dxa"/>
            <w:vAlign w:val="center"/>
          </w:tcPr>
          <w:p w14:paraId="5E811F7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5DDE06D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435F3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5B8F08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2DAD9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4F4E4A7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1.1.7.17完善学院治理协调、激励、问责机制（项）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EF7B40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681638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55A50D10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0E91899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28CAD44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</w:t>
            </w:r>
          </w:p>
        </w:tc>
        <w:tc>
          <w:tcPr>
            <w:tcW w:w="1919" w:type="dxa"/>
            <w:vAlign w:val="center"/>
          </w:tcPr>
          <w:p w14:paraId="1EE0F96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0A47D62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0AC2B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14B188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B2DED1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372174A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1.1.7.18质量监管评价方案（项）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45093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7EBE916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70090585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49BEB2C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0D1090B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</w:t>
            </w:r>
          </w:p>
        </w:tc>
        <w:tc>
          <w:tcPr>
            <w:tcW w:w="1919" w:type="dxa"/>
            <w:vAlign w:val="center"/>
          </w:tcPr>
          <w:p w14:paraId="13992E0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</w:t>
            </w:r>
          </w:p>
        </w:tc>
        <w:tc>
          <w:tcPr>
            <w:tcW w:w="1919" w:type="dxa"/>
            <w:vAlign w:val="center"/>
          </w:tcPr>
          <w:p w14:paraId="4D2A143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3723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C780CC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723DE1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1E483D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1.1.7.19形成二级学院内部治理系统化工作机制（项）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CC5D2B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36E24B7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1EA005D1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16E1BD3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13AB943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331C61D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245D16F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6B3DB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74F0F0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C416FC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9ACF265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1.1.7.20形成二级学院内部治理和扩大管理自主权的发展成果（项）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F0CB8F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0364F2D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42789838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285532A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64C27E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416AC6B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5590362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71E4C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7287F8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F096D4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AEFE8F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1.1.7.21形成</w:t>
            </w: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法治校园建设经验，形成案例、办学经验或院校治理模式（项）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EDD238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18174CE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3DEB8ED4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szCs w:val="21"/>
                <w:shd w:val="clear" w:color="auto" w:fill="FFFFFF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601284EE">
            <w:pPr>
              <w:widowControl/>
              <w:jc w:val="center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</w:p>
        </w:tc>
        <w:tc>
          <w:tcPr>
            <w:tcW w:w="997" w:type="dxa"/>
            <w:vAlign w:val="center"/>
          </w:tcPr>
          <w:p w14:paraId="0841265C">
            <w:pPr>
              <w:widowControl/>
              <w:jc w:val="center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392FA80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6187D8A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7EE52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F94DD4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661EF8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BF467A0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1.1.8 提升信息化水平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2BFB0D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31" w:type="dxa"/>
          </w:tcPr>
          <w:p w14:paraId="7866293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</w:tcPr>
          <w:p w14:paraId="52EBAA63">
            <w:pPr>
              <w:widowControl/>
              <w:jc w:val="left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</w:tcPr>
          <w:p w14:paraId="2EE4CA6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</w:tcPr>
          <w:p w14:paraId="41FD6DF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4B3E3E7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1D10543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2D19B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37BDC0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E59E64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</w:tcPr>
          <w:p w14:paraId="1D3A46D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1.1.8.1完成新建8#9#学生公寓楼无线网络全覆盖（%）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075A24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100</w:t>
            </w:r>
          </w:p>
        </w:tc>
        <w:tc>
          <w:tcPr>
            <w:tcW w:w="1031" w:type="dxa"/>
            <w:vAlign w:val="center"/>
          </w:tcPr>
          <w:p w14:paraId="6C45377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70318C42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5E51445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01748DD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69D1039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00425FC8"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77D1E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6E7E8A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A55CEB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</w:tcPr>
          <w:p w14:paraId="2E2364F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1.1.8.2校园网主干链路升级扩容，完成万兆到楼，千兆到桌面（%）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39A2F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80</w:t>
            </w:r>
          </w:p>
        </w:tc>
        <w:tc>
          <w:tcPr>
            <w:tcW w:w="1031" w:type="dxa"/>
            <w:vAlign w:val="center"/>
          </w:tcPr>
          <w:p w14:paraId="6C99160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510E6539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90</w:t>
            </w:r>
          </w:p>
        </w:tc>
        <w:tc>
          <w:tcPr>
            <w:tcW w:w="995" w:type="dxa"/>
            <w:vAlign w:val="center"/>
          </w:tcPr>
          <w:p w14:paraId="1D53127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16FE5BC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4810D66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0C34435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6C71F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9160C1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1FE549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</w:tcPr>
          <w:p w14:paraId="7DCB0DE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1.1.8.3通过信息系统安全保护与等级保护二级测评系统数量（个）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A7B1F8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3</w:t>
            </w:r>
          </w:p>
        </w:tc>
        <w:tc>
          <w:tcPr>
            <w:tcW w:w="1031" w:type="dxa"/>
            <w:vAlign w:val="center"/>
          </w:tcPr>
          <w:p w14:paraId="6E7B0D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5A9854DD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4</w:t>
            </w:r>
          </w:p>
        </w:tc>
        <w:tc>
          <w:tcPr>
            <w:tcW w:w="995" w:type="dxa"/>
            <w:vAlign w:val="center"/>
          </w:tcPr>
          <w:p w14:paraId="5399BEF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7742E6B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3C8AB5A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36AFCC71"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2EAB2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A27F78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99A58F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</w:tcPr>
          <w:p w14:paraId="0B23A10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1.1.8.4完成VPN系统升级和应用建设（%）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BEC720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100</w:t>
            </w:r>
          </w:p>
        </w:tc>
        <w:tc>
          <w:tcPr>
            <w:tcW w:w="1031" w:type="dxa"/>
            <w:vAlign w:val="center"/>
          </w:tcPr>
          <w:p w14:paraId="22D5D9E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58C2BFDB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068FB4D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5A2DCC8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18E3CAB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482EDB7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7093D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337436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88076D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</w:tcPr>
          <w:p w14:paraId="303A0B4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1.1.8.5平安校园建设（%）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D66015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70</w:t>
            </w:r>
          </w:p>
        </w:tc>
        <w:tc>
          <w:tcPr>
            <w:tcW w:w="1031" w:type="dxa"/>
            <w:vAlign w:val="center"/>
          </w:tcPr>
          <w:p w14:paraId="0F90861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68135BF8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5A5AE19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80</w:t>
            </w:r>
          </w:p>
        </w:tc>
        <w:tc>
          <w:tcPr>
            <w:tcW w:w="997" w:type="dxa"/>
            <w:vAlign w:val="center"/>
          </w:tcPr>
          <w:p w14:paraId="318162E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49DAFA5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&gt;90</w:t>
            </w:r>
          </w:p>
        </w:tc>
        <w:tc>
          <w:tcPr>
            <w:tcW w:w="1919" w:type="dxa"/>
            <w:vAlign w:val="center"/>
          </w:tcPr>
          <w:p w14:paraId="097CD0A5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安保处</w:t>
            </w:r>
          </w:p>
        </w:tc>
      </w:tr>
      <w:tr w14:paraId="0EDFF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274035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379286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</w:tcPr>
          <w:p w14:paraId="29F72BC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1.1.8.6全国职业教育智慧大脑院校中台的对接和数据上报年度任务完成率（%）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3ADFA1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100</w:t>
            </w:r>
          </w:p>
        </w:tc>
        <w:tc>
          <w:tcPr>
            <w:tcW w:w="1031" w:type="dxa"/>
            <w:vAlign w:val="center"/>
          </w:tcPr>
          <w:p w14:paraId="537915C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100</w:t>
            </w:r>
          </w:p>
        </w:tc>
        <w:tc>
          <w:tcPr>
            <w:tcW w:w="1120" w:type="dxa"/>
            <w:vAlign w:val="center"/>
          </w:tcPr>
          <w:p w14:paraId="1F6E5C2B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100</w:t>
            </w:r>
          </w:p>
        </w:tc>
        <w:tc>
          <w:tcPr>
            <w:tcW w:w="995" w:type="dxa"/>
            <w:vAlign w:val="center"/>
          </w:tcPr>
          <w:p w14:paraId="3E2BF8A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100</w:t>
            </w:r>
          </w:p>
        </w:tc>
        <w:tc>
          <w:tcPr>
            <w:tcW w:w="997" w:type="dxa"/>
            <w:vAlign w:val="center"/>
          </w:tcPr>
          <w:p w14:paraId="77D2FD9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49EFDB2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67752EF6">
            <w:pPr>
              <w:widowControl/>
              <w:jc w:val="center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7CEF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E717F1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C6EFB9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</w:tcPr>
          <w:p w14:paraId="1BA69CB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1.1.8.7一站式服务大厅建设在线服务应用数量（个）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1E3698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60</w:t>
            </w:r>
          </w:p>
        </w:tc>
        <w:tc>
          <w:tcPr>
            <w:tcW w:w="1031" w:type="dxa"/>
            <w:vAlign w:val="center"/>
          </w:tcPr>
          <w:p w14:paraId="28DF48D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70</w:t>
            </w:r>
          </w:p>
        </w:tc>
        <w:tc>
          <w:tcPr>
            <w:tcW w:w="1120" w:type="dxa"/>
            <w:vAlign w:val="center"/>
          </w:tcPr>
          <w:p w14:paraId="778B1271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80</w:t>
            </w:r>
          </w:p>
        </w:tc>
        <w:tc>
          <w:tcPr>
            <w:tcW w:w="995" w:type="dxa"/>
            <w:vAlign w:val="center"/>
          </w:tcPr>
          <w:p w14:paraId="4560AFE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90</w:t>
            </w:r>
          </w:p>
        </w:tc>
        <w:tc>
          <w:tcPr>
            <w:tcW w:w="997" w:type="dxa"/>
            <w:vAlign w:val="center"/>
          </w:tcPr>
          <w:p w14:paraId="234AD51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57A2D0B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≥100</w:t>
            </w:r>
          </w:p>
        </w:tc>
        <w:tc>
          <w:tcPr>
            <w:tcW w:w="1919" w:type="dxa"/>
            <w:vAlign w:val="center"/>
          </w:tcPr>
          <w:p w14:paraId="5760755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2140E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71D2D3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D5CA1B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</w:tcPr>
          <w:p w14:paraId="7C66916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1.1.8.8大数据分析平台和智能决策系统建设（%）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4F2608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1F1ACCA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30</w:t>
            </w:r>
          </w:p>
        </w:tc>
        <w:tc>
          <w:tcPr>
            <w:tcW w:w="1120" w:type="dxa"/>
            <w:vAlign w:val="center"/>
          </w:tcPr>
          <w:p w14:paraId="5A92F819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50</w:t>
            </w:r>
          </w:p>
        </w:tc>
        <w:tc>
          <w:tcPr>
            <w:tcW w:w="995" w:type="dxa"/>
            <w:vAlign w:val="center"/>
          </w:tcPr>
          <w:p w14:paraId="716D1B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66ED327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80</w:t>
            </w:r>
          </w:p>
        </w:tc>
        <w:tc>
          <w:tcPr>
            <w:tcW w:w="1919" w:type="dxa"/>
            <w:vAlign w:val="center"/>
          </w:tcPr>
          <w:p w14:paraId="4B7B0F9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≥80</w:t>
            </w:r>
          </w:p>
        </w:tc>
        <w:tc>
          <w:tcPr>
            <w:tcW w:w="1919" w:type="dxa"/>
            <w:vAlign w:val="center"/>
          </w:tcPr>
          <w:p w14:paraId="6E067BE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6BBA7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5AD9F3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634E0A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</w:tcPr>
          <w:p w14:paraId="469FA18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1.1.8.9智慧党建、智慧学工、智慧办公、智慧图书、智慧后勤等应用系统建设升级（个）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3FBF5E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031" w:type="dxa"/>
            <w:vAlign w:val="center"/>
          </w:tcPr>
          <w:p w14:paraId="0671AEB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0648C4FE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3</w:t>
            </w:r>
          </w:p>
        </w:tc>
        <w:tc>
          <w:tcPr>
            <w:tcW w:w="995" w:type="dxa"/>
            <w:vAlign w:val="center"/>
          </w:tcPr>
          <w:p w14:paraId="2C19978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21B7420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5958865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1D6A68F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72DCE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080360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3596E6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</w:tcPr>
          <w:p w14:paraId="3A291EB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1.1.8.10财务智能信息化系统建设和电子凭证会计数据标准试点工作（%）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2221F1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100</w:t>
            </w:r>
          </w:p>
        </w:tc>
        <w:tc>
          <w:tcPr>
            <w:tcW w:w="1031" w:type="dxa"/>
            <w:vAlign w:val="center"/>
          </w:tcPr>
          <w:p w14:paraId="0C2F6B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7BD35E62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78B626F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746B782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375C6A8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1283B178">
            <w:pPr>
              <w:widowControl/>
              <w:jc w:val="center"/>
              <w:rPr>
                <w:rFonts w:hint="eastAsia" w:ascii="仿宋_GB2312" w:eastAsia="仿宋_GB2312"/>
                <w:color w:val="E54C5E" w:themeColor="accent6"/>
                <w:szCs w:val="21"/>
                <w:highlight w:val="yellow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highlight w:val="yellow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  <w:p w14:paraId="323FDA8D">
            <w:pPr>
              <w:widowControl/>
              <w:jc w:val="center"/>
              <w:rPr>
                <w:rFonts w:hint="default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highlight w:val="yellow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财务处</w:t>
            </w:r>
          </w:p>
        </w:tc>
      </w:tr>
      <w:tr w14:paraId="43D30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FEA197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1B42F9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</w:tcPr>
          <w:p w14:paraId="70F9437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1.1.8.11申报国家级教学资源库（个）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B474C0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40B94C2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193AABDB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5513661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5622E57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3617DA7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5B5AC93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7CF9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8CC7C1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F947E4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E00092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1.1.8.12培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育省级在线开放课程（门）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818619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3C45366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649CF221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vAlign w:val="center"/>
          </w:tcPr>
          <w:p w14:paraId="584581B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3B26DB2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256912A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7D7DA34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2954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1969D4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862D60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204486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1.1.8.13新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增信息化教学平台（个）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C48BC3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17C4E5D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6947FAF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53A747D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630785F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948E1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04591FA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28396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167971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602C20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53F1EF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1.1.8.14新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增技能大赛管理平台和教材管理平台（个）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BA1DCC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2C490E5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6B0ED47A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16D7890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41E712B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1663A4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7B004F7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3BC5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2F55AA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6B66C6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019EB2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1.1.8.15建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成省级虚拟仿真实训中心（个）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83E3E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73DB559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40E90D56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3473323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2F5C186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25FD140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7B393A5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23C97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9A546F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B9F452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8E0165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1.1.8.16建成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优质课程资源中心（个）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E8F702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6EE31B3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3B8C83BD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0CA1817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219305A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090FFC7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103605F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3D91C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D30A98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EE9274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024A1B2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1.1.9 提升国际化水平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7D95A9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409255E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1DD28D85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1FD6429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72603EF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5BD091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5184904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014D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65C8F5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24A925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1E2BE47"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Cs w:val="21"/>
              </w:rPr>
              <w:t>1.1.9.1公务出访或研修（期）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25344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0988F5E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79AC050B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vAlign w:val="center"/>
          </w:tcPr>
          <w:p w14:paraId="1AE554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6650595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67DB5D9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06383E47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  <w:t>国际交流中心</w:t>
            </w:r>
          </w:p>
        </w:tc>
      </w:tr>
      <w:tr w14:paraId="6FCFA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A7A26D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4AEC94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5341208"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Cs w:val="21"/>
              </w:rPr>
              <w:t>1.1.9.2参与制订职业教育国际标准（个）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9BE54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5088379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59712680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00E04BF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1D864FD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24F13E1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3FF4646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  <w:t>国际交流中心</w:t>
            </w:r>
          </w:p>
        </w:tc>
      </w:tr>
      <w:tr w14:paraId="06B47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CBFBD4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CA46F8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E4DBD64"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Cs w:val="21"/>
              </w:rPr>
              <w:t>1.1.9.3参与开发国际通用的专业标准和课程标准（个）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1C6954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6B8433B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120" w:type="dxa"/>
            <w:vAlign w:val="center"/>
          </w:tcPr>
          <w:p w14:paraId="6DEBE449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3DF9BDE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536386E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239E6EC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69AF096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  <w:t>国际交流中心</w:t>
            </w:r>
          </w:p>
        </w:tc>
      </w:tr>
      <w:tr w14:paraId="34FCD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C147C9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E84488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03713F6"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Cs w:val="21"/>
              </w:rPr>
              <w:t>1.1.9.4与境外大学开展学生交换、学历提升、实习等交流项目（个）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39E6FD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2BB5058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78CAC5D0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4940D4A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1E4B09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29C13AF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919" w:type="dxa"/>
            <w:vAlign w:val="center"/>
          </w:tcPr>
          <w:p w14:paraId="10B3068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  <w:t>国际交流中心</w:t>
            </w:r>
          </w:p>
        </w:tc>
      </w:tr>
      <w:tr w14:paraId="08C69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FD0DC9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4598D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775680E"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Cs w:val="21"/>
              </w:rPr>
              <w:t>1.1.9.5积极参与“一带一路”建设和国际产能合作，持续承办中国对外援助培训项目（期）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1F9CE6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0E3E6AE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120" w:type="dxa"/>
            <w:vAlign w:val="center"/>
          </w:tcPr>
          <w:p w14:paraId="07B9726A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4</w:t>
            </w:r>
          </w:p>
        </w:tc>
        <w:tc>
          <w:tcPr>
            <w:tcW w:w="995" w:type="dxa"/>
            <w:vAlign w:val="center"/>
          </w:tcPr>
          <w:p w14:paraId="31AC8DE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997" w:type="dxa"/>
            <w:vAlign w:val="center"/>
          </w:tcPr>
          <w:p w14:paraId="0C6D73E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919" w:type="dxa"/>
            <w:vAlign w:val="center"/>
          </w:tcPr>
          <w:p w14:paraId="7C1DF62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18</w:t>
            </w:r>
          </w:p>
        </w:tc>
        <w:tc>
          <w:tcPr>
            <w:tcW w:w="1919" w:type="dxa"/>
            <w:vAlign w:val="center"/>
          </w:tcPr>
          <w:p w14:paraId="2EE96CD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  <w:t>国际交流中心</w:t>
            </w:r>
          </w:p>
        </w:tc>
      </w:tr>
      <w:tr w14:paraId="324FD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118C95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CC9F1B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674F589"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Cs w:val="21"/>
              </w:rPr>
              <w:t>1.1.9.6开展中外合作办学项目，促进中外人文交流（项）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C139E6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031" w:type="dxa"/>
            <w:vAlign w:val="center"/>
          </w:tcPr>
          <w:p w14:paraId="42E5449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3F4E825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74C5077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43A2FCA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634C0FC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1DD14EC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  <w:t>国际交流中心</w:t>
            </w:r>
          </w:p>
        </w:tc>
      </w:tr>
      <w:tr w14:paraId="00079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C8E442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4E9C3E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C400D42"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Cs w:val="21"/>
              </w:rPr>
              <w:t>1.1.9.7招收国际学生，培养国际化技术技能人才（人）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30743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031" w:type="dxa"/>
            <w:vAlign w:val="center"/>
          </w:tcPr>
          <w:p w14:paraId="336F062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120" w:type="dxa"/>
            <w:vAlign w:val="center"/>
          </w:tcPr>
          <w:p w14:paraId="18EA3D1D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3</w:t>
            </w:r>
          </w:p>
        </w:tc>
        <w:tc>
          <w:tcPr>
            <w:tcW w:w="995" w:type="dxa"/>
            <w:vAlign w:val="center"/>
          </w:tcPr>
          <w:p w14:paraId="16F0516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997" w:type="dxa"/>
            <w:vAlign w:val="center"/>
          </w:tcPr>
          <w:p w14:paraId="6AB999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919" w:type="dxa"/>
            <w:vAlign w:val="center"/>
          </w:tcPr>
          <w:p w14:paraId="7F16E7C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</w:t>
            </w:r>
          </w:p>
        </w:tc>
        <w:tc>
          <w:tcPr>
            <w:tcW w:w="1919" w:type="dxa"/>
            <w:vAlign w:val="center"/>
          </w:tcPr>
          <w:p w14:paraId="5E8CEFA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  <w:t>国际交流中心</w:t>
            </w:r>
          </w:p>
        </w:tc>
      </w:tr>
      <w:tr w14:paraId="09E6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59B729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AF9354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CF3F618"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szCs w:val="21"/>
              </w:rPr>
              <w:t>1.1.9.8为“走出去”中资企业开展职业教育培训（期）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4FFBE4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1E98CD2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3676FBB8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vAlign w:val="center"/>
          </w:tcPr>
          <w:p w14:paraId="227C6DE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58C6534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1A3F2B1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49D9B11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  <w:t>国际交流中心</w:t>
            </w:r>
          </w:p>
        </w:tc>
      </w:tr>
      <w:tr w14:paraId="7DE42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065B37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2D71A94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 质量指标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4D56790B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1.2.1 打造技术技能人才培养高地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A7E9D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2B118EE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2E7DD7E6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5F527B0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0B52C58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DA4A6B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2DAFA1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79ED0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765860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006BF7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941B68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1.2.1.1  1+X证书参考人数占在校生比例（%）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E85BB5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&gt;20</w:t>
            </w:r>
          </w:p>
        </w:tc>
        <w:tc>
          <w:tcPr>
            <w:tcW w:w="1031" w:type="dxa"/>
            <w:vAlign w:val="center"/>
          </w:tcPr>
          <w:p w14:paraId="40F35AE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&gt;20</w:t>
            </w:r>
          </w:p>
        </w:tc>
        <w:tc>
          <w:tcPr>
            <w:tcW w:w="1120" w:type="dxa"/>
            <w:vAlign w:val="center"/>
          </w:tcPr>
          <w:p w14:paraId="2E357AA2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&gt;20</w:t>
            </w:r>
          </w:p>
        </w:tc>
        <w:tc>
          <w:tcPr>
            <w:tcW w:w="995" w:type="dxa"/>
            <w:vAlign w:val="center"/>
          </w:tcPr>
          <w:p w14:paraId="1D5D6F1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&gt;20</w:t>
            </w:r>
          </w:p>
        </w:tc>
        <w:tc>
          <w:tcPr>
            <w:tcW w:w="997" w:type="dxa"/>
            <w:vAlign w:val="center"/>
          </w:tcPr>
          <w:p w14:paraId="0BBAC83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&gt;20</w:t>
            </w:r>
          </w:p>
        </w:tc>
        <w:tc>
          <w:tcPr>
            <w:tcW w:w="1919" w:type="dxa"/>
            <w:vAlign w:val="center"/>
          </w:tcPr>
          <w:p w14:paraId="48316C5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&gt;20</w:t>
            </w:r>
          </w:p>
        </w:tc>
        <w:tc>
          <w:tcPr>
            <w:tcW w:w="1919" w:type="dxa"/>
            <w:vAlign w:val="center"/>
          </w:tcPr>
          <w:p w14:paraId="310C4664">
            <w:pPr>
              <w:widowControl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2AA41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6C1045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5431DC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DC703DB">
            <w:pPr>
              <w:widowControl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1.2.1.2 1+X获证比例（%）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94AD323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&gt;80</w:t>
            </w:r>
          </w:p>
        </w:tc>
        <w:tc>
          <w:tcPr>
            <w:tcW w:w="1031" w:type="dxa"/>
            <w:vAlign w:val="center"/>
          </w:tcPr>
          <w:p w14:paraId="73298170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&gt;80</w:t>
            </w:r>
          </w:p>
        </w:tc>
        <w:tc>
          <w:tcPr>
            <w:tcW w:w="1120" w:type="dxa"/>
            <w:vAlign w:val="center"/>
          </w:tcPr>
          <w:p w14:paraId="65DE54A4">
            <w:pPr>
              <w:widowControl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&gt;80</w:t>
            </w:r>
          </w:p>
        </w:tc>
        <w:tc>
          <w:tcPr>
            <w:tcW w:w="995" w:type="dxa"/>
            <w:vAlign w:val="center"/>
          </w:tcPr>
          <w:p w14:paraId="2BE020C2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&gt;80</w:t>
            </w:r>
          </w:p>
        </w:tc>
        <w:tc>
          <w:tcPr>
            <w:tcW w:w="997" w:type="dxa"/>
            <w:vAlign w:val="center"/>
          </w:tcPr>
          <w:p w14:paraId="6E2F9A0D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&gt;80</w:t>
            </w:r>
          </w:p>
        </w:tc>
        <w:tc>
          <w:tcPr>
            <w:tcW w:w="1919" w:type="dxa"/>
            <w:vAlign w:val="center"/>
          </w:tcPr>
          <w:p w14:paraId="26847402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&gt;80</w:t>
            </w:r>
          </w:p>
        </w:tc>
        <w:tc>
          <w:tcPr>
            <w:tcW w:w="1919" w:type="dxa"/>
            <w:vAlign w:val="center"/>
          </w:tcPr>
          <w:p w14:paraId="68561698"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1625F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08AF1A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537BF5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C261D4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1.2.1.3 教师全国教学能力大赛获奖（个）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4E0B6F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361D83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3F438035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</w:t>
            </w:r>
          </w:p>
        </w:tc>
        <w:tc>
          <w:tcPr>
            <w:tcW w:w="995" w:type="dxa"/>
            <w:vAlign w:val="center"/>
          </w:tcPr>
          <w:p w14:paraId="1C959B3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421E7B5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075BC85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0737C09A">
            <w:pPr>
              <w:widowControl/>
              <w:jc w:val="center"/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6ECBC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D8D694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66C626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BFFCCE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1.2.1.4 学生国家级技能竞赛获奖（个）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FD3583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031" w:type="dxa"/>
            <w:vAlign w:val="center"/>
          </w:tcPr>
          <w:p w14:paraId="1D71FC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120" w:type="dxa"/>
            <w:vAlign w:val="center"/>
          </w:tcPr>
          <w:p w14:paraId="244858D7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3</w:t>
            </w:r>
          </w:p>
        </w:tc>
        <w:tc>
          <w:tcPr>
            <w:tcW w:w="995" w:type="dxa"/>
            <w:vAlign w:val="center"/>
          </w:tcPr>
          <w:p w14:paraId="1F4849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997" w:type="dxa"/>
            <w:vAlign w:val="center"/>
          </w:tcPr>
          <w:p w14:paraId="6115629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919" w:type="dxa"/>
            <w:vAlign w:val="center"/>
          </w:tcPr>
          <w:p w14:paraId="6220EB2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15</w:t>
            </w:r>
          </w:p>
        </w:tc>
        <w:tc>
          <w:tcPr>
            <w:tcW w:w="1919" w:type="dxa"/>
            <w:vAlign w:val="center"/>
          </w:tcPr>
          <w:p w14:paraId="672F1D5B">
            <w:pPr>
              <w:widowControl/>
              <w:jc w:val="center"/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6D397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16CF9C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0D4E96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4F53E1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1.2.1.5 主持省级或以上精品在线开放课程建设（门）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A0848C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2A211FB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00066452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vAlign w:val="center"/>
          </w:tcPr>
          <w:p w14:paraId="6BE09C9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1819DF9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14971D3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7826297A"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33120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5DFDF3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434634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F69513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1.2.1.6 省级规划教材（部）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CF109C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12FFCCE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0306EC68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2DE7DD7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2F2F17E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7F0673E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919" w:type="dxa"/>
            <w:vAlign w:val="center"/>
          </w:tcPr>
          <w:p w14:paraId="4F5875D9">
            <w:pPr>
              <w:widowControl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6227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50CFBF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484E11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1D7F2A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1.2.1.7 国家级规划教材（部）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84D5CD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3C4B0C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2593161F">
            <w:pPr>
              <w:widowControl/>
              <w:ind w:firstLine="210" w:firstLineChars="100"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7419BBB8">
            <w:pPr>
              <w:widowControl/>
              <w:ind w:firstLine="210" w:firstLineChars="100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2A69F3A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23A121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3BC124D9">
            <w:pPr>
              <w:widowControl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21465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6E30C7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0C4CF9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FFCE8E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1.2.1.8国家级教学成果奖或省级教学成果特等奖（项）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9CF150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181557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74D2014D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46F7852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5AED4E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5B46C94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6301FB71">
            <w:pPr>
              <w:widowControl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1F3B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7A50D0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9AA900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2DF907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1.2.1.9 近3年招生计划执行率（%）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96F464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91</w:t>
            </w:r>
          </w:p>
        </w:tc>
        <w:tc>
          <w:tcPr>
            <w:tcW w:w="1031" w:type="dxa"/>
            <w:vAlign w:val="center"/>
          </w:tcPr>
          <w:p w14:paraId="6D0B86F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91</w:t>
            </w:r>
          </w:p>
        </w:tc>
        <w:tc>
          <w:tcPr>
            <w:tcW w:w="1120" w:type="dxa"/>
            <w:vAlign w:val="center"/>
          </w:tcPr>
          <w:p w14:paraId="1B7F02D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91</w:t>
            </w:r>
          </w:p>
        </w:tc>
        <w:tc>
          <w:tcPr>
            <w:tcW w:w="995" w:type="dxa"/>
            <w:vAlign w:val="center"/>
          </w:tcPr>
          <w:p w14:paraId="48F0113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91</w:t>
            </w:r>
          </w:p>
        </w:tc>
        <w:tc>
          <w:tcPr>
            <w:tcW w:w="997" w:type="dxa"/>
            <w:vAlign w:val="center"/>
          </w:tcPr>
          <w:p w14:paraId="066F3B3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91</w:t>
            </w:r>
          </w:p>
        </w:tc>
        <w:tc>
          <w:tcPr>
            <w:tcW w:w="1919" w:type="dxa"/>
            <w:vAlign w:val="center"/>
          </w:tcPr>
          <w:p w14:paraId="11181B5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91</w:t>
            </w:r>
          </w:p>
        </w:tc>
        <w:tc>
          <w:tcPr>
            <w:tcW w:w="1919" w:type="dxa"/>
            <w:vAlign w:val="center"/>
          </w:tcPr>
          <w:p w14:paraId="796AFAA1"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  <w:highlight w:val="magent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magenta"/>
                <w:lang w:val="en-US" w:eastAsia="zh-CN"/>
              </w:rPr>
              <w:t>学生处</w:t>
            </w:r>
          </w:p>
        </w:tc>
      </w:tr>
      <w:tr w14:paraId="5CA1D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2319C3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3FCB0C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B351F8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1.2.1.10 近3年新生报到率（%）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1C8370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86</w:t>
            </w:r>
          </w:p>
        </w:tc>
        <w:tc>
          <w:tcPr>
            <w:tcW w:w="1031" w:type="dxa"/>
            <w:vAlign w:val="center"/>
          </w:tcPr>
          <w:p w14:paraId="44BB483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86</w:t>
            </w:r>
          </w:p>
        </w:tc>
        <w:tc>
          <w:tcPr>
            <w:tcW w:w="1120" w:type="dxa"/>
            <w:vAlign w:val="center"/>
          </w:tcPr>
          <w:p w14:paraId="1E5B653D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86</w:t>
            </w:r>
          </w:p>
        </w:tc>
        <w:tc>
          <w:tcPr>
            <w:tcW w:w="995" w:type="dxa"/>
            <w:vAlign w:val="center"/>
          </w:tcPr>
          <w:p w14:paraId="38397AA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86</w:t>
            </w:r>
          </w:p>
        </w:tc>
        <w:tc>
          <w:tcPr>
            <w:tcW w:w="997" w:type="dxa"/>
            <w:vAlign w:val="center"/>
          </w:tcPr>
          <w:p w14:paraId="340AB82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86</w:t>
            </w:r>
          </w:p>
        </w:tc>
        <w:tc>
          <w:tcPr>
            <w:tcW w:w="1919" w:type="dxa"/>
            <w:vAlign w:val="center"/>
          </w:tcPr>
          <w:p w14:paraId="6223D91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86</w:t>
            </w:r>
          </w:p>
        </w:tc>
        <w:tc>
          <w:tcPr>
            <w:tcW w:w="1919" w:type="dxa"/>
            <w:vAlign w:val="center"/>
          </w:tcPr>
          <w:p w14:paraId="261EE3FB"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  <w:highlight w:val="magent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magenta"/>
                <w:lang w:val="en-US" w:eastAsia="zh-CN"/>
              </w:rPr>
              <w:t>学生处</w:t>
            </w:r>
          </w:p>
        </w:tc>
      </w:tr>
      <w:tr w14:paraId="441D4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CD86BA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BB60D5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D55D517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1.2.2 打造技术技能创新服务平台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66C0BF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5C371F9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747212C1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3A64BE5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6C5D828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2F5623C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5859032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2C7DC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9D067E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A4F1B5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F78C02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.2.2.1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新增校企合作协同创新中心（个）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398245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1031" w:type="dxa"/>
            <w:vAlign w:val="center"/>
          </w:tcPr>
          <w:p w14:paraId="4F5C8AD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60974E13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7DB5B8D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1EB0C38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6D29FF0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60DDF5E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5B1C8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C36F7E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D4DA0F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ED9C52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.2.2.2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公共技术服务平台（个）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C3BB44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066B9ED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42600B35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7773131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025B812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6CA1963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05794E2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700BE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48EBE9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5F0D45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294CA0C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1.2.3 打造高水平专业群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5A9525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72285C9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5D0F7225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2BA8EEB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2453C8A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0BF7C60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5F52CA3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1F5A7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55B532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A1D8DF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D405648">
            <w:pPr>
              <w:widowControl/>
              <w:snapToGrid w:val="0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1.2.3.1 国家级双高专业（个）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8878E86">
            <w:pPr>
              <w:widowControl/>
              <w:snapToGrid w:val="0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</w:t>
            </w:r>
          </w:p>
        </w:tc>
        <w:tc>
          <w:tcPr>
            <w:tcW w:w="1031" w:type="dxa"/>
            <w:vAlign w:val="center"/>
          </w:tcPr>
          <w:p w14:paraId="7B4FACC1">
            <w:pPr>
              <w:widowControl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20" w:type="dxa"/>
          </w:tcPr>
          <w:p w14:paraId="61A18E54">
            <w:pPr>
              <w:widowControl/>
              <w:jc w:val="left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190FE82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58C275E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0E5C1DFF">
            <w:pPr>
              <w:widowControl/>
              <w:ind w:firstLine="840" w:firstLineChars="400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6238105B">
            <w:pPr>
              <w:widowControl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626F5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A754A2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EE9E9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432FA8D">
            <w:pPr>
              <w:widowControl/>
              <w:snapToGrid w:val="0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1.2.3.2 省级高水平专业（个）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8969F29">
            <w:pPr>
              <w:widowControl/>
              <w:ind w:firstLine="420" w:firstLineChars="20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315BCDF6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05C81ABE">
            <w:pPr>
              <w:widowControl/>
              <w:ind w:firstLine="420" w:firstLineChars="200"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5C12DA4C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997" w:type="dxa"/>
            <w:vAlign w:val="center"/>
          </w:tcPr>
          <w:p w14:paraId="2F61476A">
            <w:pPr>
              <w:widowControl/>
              <w:ind w:firstLine="420" w:firstLineChars="20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635B69B5">
            <w:pPr>
              <w:widowControl/>
              <w:ind w:firstLine="840" w:firstLineChars="40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09B9893D">
            <w:pPr>
              <w:widowControl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6E1C9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B07120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6857F2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FFA586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1.2.3.3 省级重点专业建设占比（%）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53A626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30</w:t>
            </w:r>
          </w:p>
        </w:tc>
        <w:tc>
          <w:tcPr>
            <w:tcW w:w="1031" w:type="dxa"/>
            <w:vAlign w:val="center"/>
          </w:tcPr>
          <w:p w14:paraId="0BB93BE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30</w:t>
            </w:r>
          </w:p>
        </w:tc>
        <w:tc>
          <w:tcPr>
            <w:tcW w:w="1120" w:type="dxa"/>
            <w:vAlign w:val="center"/>
          </w:tcPr>
          <w:p w14:paraId="51312E1D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30</w:t>
            </w:r>
          </w:p>
        </w:tc>
        <w:tc>
          <w:tcPr>
            <w:tcW w:w="995" w:type="dxa"/>
            <w:vAlign w:val="center"/>
          </w:tcPr>
          <w:p w14:paraId="718ED57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30</w:t>
            </w:r>
          </w:p>
        </w:tc>
        <w:tc>
          <w:tcPr>
            <w:tcW w:w="997" w:type="dxa"/>
            <w:vAlign w:val="center"/>
          </w:tcPr>
          <w:p w14:paraId="268024A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30</w:t>
            </w:r>
          </w:p>
        </w:tc>
        <w:tc>
          <w:tcPr>
            <w:tcW w:w="1919" w:type="dxa"/>
            <w:vAlign w:val="center"/>
          </w:tcPr>
          <w:p w14:paraId="4ECF3DEB">
            <w:pPr>
              <w:widowControl/>
              <w:ind w:firstLine="840" w:firstLineChars="400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30</w:t>
            </w:r>
          </w:p>
        </w:tc>
        <w:tc>
          <w:tcPr>
            <w:tcW w:w="1919" w:type="dxa"/>
            <w:vAlign w:val="center"/>
          </w:tcPr>
          <w:p w14:paraId="00980D28">
            <w:pPr>
              <w:widowControl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69EC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E80654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00BA18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733E44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1.2.3.4 专业设置与区域重点产业匹配度（%）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B0CEB1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100</w:t>
            </w:r>
          </w:p>
        </w:tc>
        <w:tc>
          <w:tcPr>
            <w:tcW w:w="1031" w:type="dxa"/>
            <w:vAlign w:val="center"/>
          </w:tcPr>
          <w:p w14:paraId="741B8B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100</w:t>
            </w:r>
          </w:p>
        </w:tc>
        <w:tc>
          <w:tcPr>
            <w:tcW w:w="1120" w:type="dxa"/>
            <w:vAlign w:val="center"/>
          </w:tcPr>
          <w:p w14:paraId="0F0255D2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100</w:t>
            </w:r>
          </w:p>
        </w:tc>
        <w:tc>
          <w:tcPr>
            <w:tcW w:w="995" w:type="dxa"/>
            <w:vAlign w:val="center"/>
          </w:tcPr>
          <w:p w14:paraId="5DB7708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100</w:t>
            </w:r>
          </w:p>
        </w:tc>
        <w:tc>
          <w:tcPr>
            <w:tcW w:w="997" w:type="dxa"/>
            <w:vAlign w:val="center"/>
          </w:tcPr>
          <w:p w14:paraId="67895D5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64E1DAB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74D9462C"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6DFF5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AEEA5A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8F402A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6BA53D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1.2.3.5 与知名企业或行业领军企业共建专业比例（%）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1F6480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65</w:t>
            </w:r>
          </w:p>
        </w:tc>
        <w:tc>
          <w:tcPr>
            <w:tcW w:w="1031" w:type="dxa"/>
            <w:vAlign w:val="center"/>
          </w:tcPr>
          <w:p w14:paraId="03F5E59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70</w:t>
            </w:r>
          </w:p>
        </w:tc>
        <w:tc>
          <w:tcPr>
            <w:tcW w:w="1120" w:type="dxa"/>
            <w:vAlign w:val="center"/>
          </w:tcPr>
          <w:p w14:paraId="08832FB8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75</w:t>
            </w:r>
          </w:p>
        </w:tc>
        <w:tc>
          <w:tcPr>
            <w:tcW w:w="995" w:type="dxa"/>
            <w:vAlign w:val="center"/>
          </w:tcPr>
          <w:p w14:paraId="5AD5495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80</w:t>
            </w:r>
          </w:p>
        </w:tc>
        <w:tc>
          <w:tcPr>
            <w:tcW w:w="997" w:type="dxa"/>
            <w:vAlign w:val="center"/>
          </w:tcPr>
          <w:p w14:paraId="0D14A39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85</w:t>
            </w:r>
          </w:p>
        </w:tc>
        <w:tc>
          <w:tcPr>
            <w:tcW w:w="1919" w:type="dxa"/>
            <w:vAlign w:val="center"/>
          </w:tcPr>
          <w:p w14:paraId="2006D6C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85</w:t>
            </w:r>
          </w:p>
        </w:tc>
        <w:tc>
          <w:tcPr>
            <w:tcW w:w="1919" w:type="dxa"/>
            <w:vAlign w:val="center"/>
          </w:tcPr>
          <w:p w14:paraId="59EA09F2">
            <w:pPr>
              <w:widowControl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12A6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BD6EF4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FCFEF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1915D1F">
            <w:pPr>
              <w:widowControl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1.2.3.6 省级产教融合实训基地（个）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1BBBB92">
            <w:pPr>
              <w:widowControl/>
              <w:ind w:firstLine="210" w:firstLineChars="10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144F4E1A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79BC12F5">
            <w:pPr>
              <w:widowControl/>
              <w:jc w:val="center"/>
              <w:rPr>
                <w:rFonts w:ascii="仿宋_GB2312" w:hAnsi="仿宋_GB2312" w:eastAsia="仿宋_GB2312" w:cs="仿宋_GB2312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3F83CE4C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74CA17E8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0447D34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4205048C">
            <w:pPr>
              <w:widowControl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E6B6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E11E01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F83CE8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61D4B1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1.2.3.7  主持建设省级或以上职业教育专业教学资源库（个）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B021F88">
            <w:pPr>
              <w:widowControl/>
              <w:ind w:firstLine="210" w:firstLineChars="100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2257FF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20" w:type="dxa"/>
            <w:vAlign w:val="center"/>
          </w:tcPr>
          <w:p w14:paraId="77E15C89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2950430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267162F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56F47C0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919" w:type="dxa"/>
            <w:vAlign w:val="center"/>
          </w:tcPr>
          <w:p w14:paraId="462F9C8B">
            <w:pPr>
              <w:widowControl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71409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99B2B0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62BBA4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6C8B1FE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1.2.4 打造高水平双师队伍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90D2CC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yellow"/>
              </w:rPr>
            </w:pPr>
          </w:p>
        </w:tc>
        <w:tc>
          <w:tcPr>
            <w:tcW w:w="1031" w:type="dxa"/>
            <w:vAlign w:val="center"/>
          </w:tcPr>
          <w:p w14:paraId="53D68C8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yellow"/>
              </w:rPr>
            </w:pPr>
          </w:p>
        </w:tc>
        <w:tc>
          <w:tcPr>
            <w:tcW w:w="1120" w:type="dxa"/>
            <w:vAlign w:val="center"/>
          </w:tcPr>
          <w:p w14:paraId="5177B83A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:highlight w:val="yellow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1FB29FF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yellow"/>
              </w:rPr>
            </w:pPr>
          </w:p>
        </w:tc>
        <w:tc>
          <w:tcPr>
            <w:tcW w:w="997" w:type="dxa"/>
            <w:vAlign w:val="center"/>
          </w:tcPr>
          <w:p w14:paraId="34B80B2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yellow"/>
              </w:rPr>
            </w:pPr>
          </w:p>
        </w:tc>
        <w:tc>
          <w:tcPr>
            <w:tcW w:w="1919" w:type="dxa"/>
            <w:vAlign w:val="center"/>
          </w:tcPr>
          <w:p w14:paraId="0ED37AC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yellow"/>
              </w:rPr>
            </w:pPr>
          </w:p>
        </w:tc>
        <w:tc>
          <w:tcPr>
            <w:tcW w:w="1919" w:type="dxa"/>
            <w:vAlign w:val="center"/>
          </w:tcPr>
          <w:p w14:paraId="770539E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yellow"/>
              </w:rPr>
            </w:pPr>
          </w:p>
        </w:tc>
      </w:tr>
      <w:tr w14:paraId="1F748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22203D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CCCF46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0F0169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1.2.4.1高级职称人数（人）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7503E2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80</w:t>
            </w:r>
          </w:p>
        </w:tc>
        <w:tc>
          <w:tcPr>
            <w:tcW w:w="1031" w:type="dxa"/>
            <w:vAlign w:val="center"/>
          </w:tcPr>
          <w:p w14:paraId="515E519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90</w:t>
            </w:r>
          </w:p>
        </w:tc>
        <w:tc>
          <w:tcPr>
            <w:tcW w:w="1120" w:type="dxa"/>
            <w:vAlign w:val="center"/>
          </w:tcPr>
          <w:p w14:paraId="41C22F32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95</w:t>
            </w:r>
          </w:p>
        </w:tc>
        <w:tc>
          <w:tcPr>
            <w:tcW w:w="995" w:type="dxa"/>
            <w:vAlign w:val="center"/>
          </w:tcPr>
          <w:p w14:paraId="090EA74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997" w:type="dxa"/>
            <w:vAlign w:val="center"/>
          </w:tcPr>
          <w:p w14:paraId="017C80D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110</w:t>
            </w:r>
          </w:p>
        </w:tc>
        <w:tc>
          <w:tcPr>
            <w:tcW w:w="1919" w:type="dxa"/>
            <w:vAlign w:val="center"/>
          </w:tcPr>
          <w:p w14:paraId="1E16F70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110</w:t>
            </w:r>
          </w:p>
        </w:tc>
        <w:tc>
          <w:tcPr>
            <w:tcW w:w="1919" w:type="dxa"/>
            <w:vAlign w:val="center"/>
          </w:tcPr>
          <w:p w14:paraId="61C0D06E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3E475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C9B1DD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41A1C8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2B438B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1.2.4.2省级“双师型”教师占专业课教师比例（%）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0F9717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60</w:t>
            </w:r>
          </w:p>
        </w:tc>
        <w:tc>
          <w:tcPr>
            <w:tcW w:w="1031" w:type="dxa"/>
            <w:vAlign w:val="center"/>
          </w:tcPr>
          <w:p w14:paraId="43FB824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62</w:t>
            </w:r>
          </w:p>
        </w:tc>
        <w:tc>
          <w:tcPr>
            <w:tcW w:w="1120" w:type="dxa"/>
            <w:vAlign w:val="center"/>
          </w:tcPr>
          <w:p w14:paraId="44F6F7D9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64</w:t>
            </w:r>
          </w:p>
        </w:tc>
        <w:tc>
          <w:tcPr>
            <w:tcW w:w="995" w:type="dxa"/>
            <w:vAlign w:val="center"/>
          </w:tcPr>
          <w:p w14:paraId="2A209A3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67</w:t>
            </w:r>
          </w:p>
        </w:tc>
        <w:tc>
          <w:tcPr>
            <w:tcW w:w="997" w:type="dxa"/>
            <w:vAlign w:val="center"/>
          </w:tcPr>
          <w:p w14:paraId="716FD83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70</w:t>
            </w:r>
          </w:p>
        </w:tc>
        <w:tc>
          <w:tcPr>
            <w:tcW w:w="1919" w:type="dxa"/>
            <w:vAlign w:val="center"/>
          </w:tcPr>
          <w:p w14:paraId="65B64B2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70</w:t>
            </w:r>
          </w:p>
        </w:tc>
        <w:tc>
          <w:tcPr>
            <w:tcW w:w="1919" w:type="dxa"/>
            <w:vAlign w:val="center"/>
          </w:tcPr>
          <w:p w14:paraId="019ABB8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0774F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FDA09E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6FF20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126866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1.2.4.3获得省级优秀教师、教学名师人数（人）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688E21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031" w:type="dxa"/>
            <w:vAlign w:val="center"/>
          </w:tcPr>
          <w:p w14:paraId="76D1173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120" w:type="dxa"/>
            <w:vAlign w:val="center"/>
          </w:tcPr>
          <w:p w14:paraId="4F968BC7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2</w:t>
            </w:r>
          </w:p>
        </w:tc>
        <w:tc>
          <w:tcPr>
            <w:tcW w:w="995" w:type="dxa"/>
            <w:vAlign w:val="center"/>
          </w:tcPr>
          <w:p w14:paraId="4C713FD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997" w:type="dxa"/>
            <w:vAlign w:val="center"/>
          </w:tcPr>
          <w:p w14:paraId="5D904EE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1919" w:type="dxa"/>
            <w:vAlign w:val="center"/>
          </w:tcPr>
          <w:p w14:paraId="7F22BCB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2F4F443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22B6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1CBFC9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9E09F2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E6A13A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1.2.4.4教师赴国外培训提升、访学人数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421836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031" w:type="dxa"/>
            <w:vAlign w:val="center"/>
          </w:tcPr>
          <w:p w14:paraId="613832D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120" w:type="dxa"/>
            <w:vAlign w:val="center"/>
          </w:tcPr>
          <w:p w14:paraId="6F108EEB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10</w:t>
            </w:r>
          </w:p>
        </w:tc>
        <w:tc>
          <w:tcPr>
            <w:tcW w:w="995" w:type="dxa"/>
            <w:vAlign w:val="center"/>
          </w:tcPr>
          <w:p w14:paraId="7D3C902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997" w:type="dxa"/>
            <w:vAlign w:val="center"/>
          </w:tcPr>
          <w:p w14:paraId="5665342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1919" w:type="dxa"/>
            <w:vAlign w:val="center"/>
          </w:tcPr>
          <w:p w14:paraId="31BEA33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50</w:t>
            </w:r>
          </w:p>
        </w:tc>
        <w:tc>
          <w:tcPr>
            <w:tcW w:w="1919" w:type="dxa"/>
            <w:vAlign w:val="center"/>
          </w:tcPr>
          <w:p w14:paraId="2FB1EA3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05225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BFBABE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B4EEE8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9FDF64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1.2.4.5建设“双师型”教师培养基地、企业实践流动站（个）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F4D711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031" w:type="dxa"/>
            <w:vAlign w:val="center"/>
          </w:tcPr>
          <w:p w14:paraId="55E41CC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120" w:type="dxa"/>
            <w:vAlign w:val="center"/>
          </w:tcPr>
          <w:p w14:paraId="3DC3BC20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3</w:t>
            </w:r>
          </w:p>
        </w:tc>
        <w:tc>
          <w:tcPr>
            <w:tcW w:w="995" w:type="dxa"/>
            <w:vAlign w:val="center"/>
          </w:tcPr>
          <w:p w14:paraId="22E66A4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997" w:type="dxa"/>
            <w:vAlign w:val="center"/>
          </w:tcPr>
          <w:p w14:paraId="71FE387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1919" w:type="dxa"/>
            <w:vAlign w:val="center"/>
          </w:tcPr>
          <w:p w14:paraId="2051F14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</w:t>
            </w:r>
          </w:p>
        </w:tc>
        <w:tc>
          <w:tcPr>
            <w:tcW w:w="1919" w:type="dxa"/>
            <w:vAlign w:val="center"/>
          </w:tcPr>
          <w:p w14:paraId="008EEDA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196A2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568331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0331CE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5FAC452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1.2.5 提升校企合作水平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F05646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31" w:type="dxa"/>
          </w:tcPr>
          <w:p w14:paraId="7D1E7F5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</w:tcPr>
          <w:p w14:paraId="335FF29C">
            <w:pPr>
              <w:widowControl/>
              <w:jc w:val="left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</w:tcPr>
          <w:p w14:paraId="2EC3506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</w:tcPr>
          <w:p w14:paraId="737001E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6EFD916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2FE4A2F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3729F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3071D3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1E11B7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0142E4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1.2.5.1通过省级示范职教集团验收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11C5D2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7E4AD0C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299606BE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完成验收</w:t>
            </w:r>
          </w:p>
        </w:tc>
        <w:tc>
          <w:tcPr>
            <w:tcW w:w="995" w:type="dxa"/>
            <w:vAlign w:val="center"/>
          </w:tcPr>
          <w:p w14:paraId="2674A05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18D765E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5AB30C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完成验收</w:t>
            </w:r>
          </w:p>
        </w:tc>
        <w:tc>
          <w:tcPr>
            <w:tcW w:w="1919" w:type="dxa"/>
            <w:vAlign w:val="center"/>
          </w:tcPr>
          <w:p w14:paraId="22E537F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教务处</w:t>
            </w:r>
          </w:p>
        </w:tc>
      </w:tr>
      <w:tr w14:paraId="3DC3D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96067B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541EB6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D8D8DD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1.2.5.2通过国家级示范职教集团验收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B6A447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62E586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2BB88853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0D455E3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完成验收</w:t>
            </w:r>
          </w:p>
        </w:tc>
        <w:tc>
          <w:tcPr>
            <w:tcW w:w="997" w:type="dxa"/>
            <w:vAlign w:val="center"/>
          </w:tcPr>
          <w:p w14:paraId="58D84CF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568DB8E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完成验收</w:t>
            </w:r>
          </w:p>
        </w:tc>
        <w:tc>
          <w:tcPr>
            <w:tcW w:w="1919" w:type="dxa"/>
            <w:vAlign w:val="center"/>
          </w:tcPr>
          <w:p w14:paraId="40C2FD8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教务处</w:t>
            </w:r>
          </w:p>
        </w:tc>
      </w:tr>
      <w:tr w14:paraId="2659C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905C01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B53EF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435EDA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1.2.5.3落实“一院一协会、一师一企业”制度（参与度）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19CF56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kern w:val="0"/>
                <w:szCs w:val="21"/>
              </w:rPr>
              <w:t>75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%</w:t>
            </w:r>
          </w:p>
        </w:tc>
        <w:tc>
          <w:tcPr>
            <w:tcW w:w="1031" w:type="dxa"/>
            <w:vAlign w:val="center"/>
          </w:tcPr>
          <w:p w14:paraId="794148B6">
            <w:pPr>
              <w:jc w:val="center"/>
            </w:pPr>
            <w:r>
              <w:rPr>
                <w:rFonts w:ascii="仿宋_GB2312" w:hAnsi="宋体" w:eastAsia="仿宋_GB2312" w:cs="宋体"/>
                <w:kern w:val="0"/>
                <w:szCs w:val="21"/>
              </w:rPr>
              <w:t>80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%</w:t>
            </w:r>
          </w:p>
        </w:tc>
        <w:tc>
          <w:tcPr>
            <w:tcW w:w="1120" w:type="dxa"/>
            <w:vAlign w:val="center"/>
          </w:tcPr>
          <w:p w14:paraId="6F907982">
            <w:pPr>
              <w:jc w:val="center"/>
              <w:rPr>
                <w:color w:val="E54C5E" w:themeColor="accent6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85</w:t>
            </w: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%</w:t>
            </w:r>
          </w:p>
        </w:tc>
        <w:tc>
          <w:tcPr>
            <w:tcW w:w="995" w:type="dxa"/>
            <w:vAlign w:val="center"/>
          </w:tcPr>
          <w:p w14:paraId="5626A42E">
            <w:pPr>
              <w:jc w:val="center"/>
            </w:pPr>
            <w:r>
              <w:rPr>
                <w:rFonts w:ascii="仿宋_GB2312" w:hAnsi="宋体" w:eastAsia="仿宋_GB2312" w:cs="宋体"/>
                <w:kern w:val="0"/>
                <w:szCs w:val="21"/>
              </w:rPr>
              <w:t>90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%</w:t>
            </w:r>
          </w:p>
        </w:tc>
        <w:tc>
          <w:tcPr>
            <w:tcW w:w="997" w:type="dxa"/>
            <w:vAlign w:val="center"/>
          </w:tcPr>
          <w:p w14:paraId="41792A79">
            <w:pPr>
              <w:jc w:val="center"/>
            </w:pPr>
            <w:r>
              <w:rPr>
                <w:rFonts w:ascii="仿宋_GB2312" w:hAnsi="宋体" w:eastAsia="仿宋_GB2312" w:cs="宋体"/>
                <w:kern w:val="0"/>
                <w:szCs w:val="21"/>
              </w:rPr>
              <w:t>100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%</w:t>
            </w:r>
          </w:p>
        </w:tc>
        <w:tc>
          <w:tcPr>
            <w:tcW w:w="1919" w:type="dxa"/>
            <w:vAlign w:val="center"/>
          </w:tcPr>
          <w:p w14:paraId="3970518E">
            <w:pPr>
              <w:jc w:val="center"/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100%</w:t>
            </w:r>
          </w:p>
        </w:tc>
        <w:tc>
          <w:tcPr>
            <w:tcW w:w="1919" w:type="dxa"/>
            <w:vAlign w:val="center"/>
          </w:tcPr>
          <w:p w14:paraId="251B1471">
            <w:pPr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70E63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752D64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21A967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62D115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1.2.5.4申报立项省级产业学院（个）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265AC3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678B2F6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1-2</w:t>
            </w:r>
          </w:p>
        </w:tc>
        <w:tc>
          <w:tcPr>
            <w:tcW w:w="1120" w:type="dxa"/>
            <w:vAlign w:val="center"/>
          </w:tcPr>
          <w:p w14:paraId="225DF8AF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26162B4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15E4D4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4FDC3DE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立项省级产业学院1-2个</w:t>
            </w:r>
          </w:p>
        </w:tc>
        <w:tc>
          <w:tcPr>
            <w:tcW w:w="1919" w:type="dxa"/>
            <w:vAlign w:val="center"/>
          </w:tcPr>
          <w:p w14:paraId="6A2E57F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2426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1170AE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0BC4E2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4A7D5F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1.2.5.5中国特色学徒制、现场工程师等技术技能人才培养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2DA5B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52418A0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5DE7CA60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培养人数达到现代产业学院在校生数的70%</w:t>
            </w:r>
          </w:p>
        </w:tc>
        <w:tc>
          <w:tcPr>
            <w:tcW w:w="995" w:type="dxa"/>
            <w:vAlign w:val="center"/>
          </w:tcPr>
          <w:p w14:paraId="43966D0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216C1E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2793972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培养人数达到现代产业学院在校生数的70%</w:t>
            </w:r>
          </w:p>
        </w:tc>
        <w:tc>
          <w:tcPr>
            <w:tcW w:w="1919" w:type="dxa"/>
            <w:vAlign w:val="center"/>
          </w:tcPr>
          <w:p w14:paraId="7D559A6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21B56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4B915F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D67A0D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5D2F33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1.2.5.6成立校内企业员工培育培训基地（中心）（个）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57A2D0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6FDFF46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7142DD2A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214206E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997" w:type="dxa"/>
            <w:vAlign w:val="center"/>
          </w:tcPr>
          <w:p w14:paraId="18D5E41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A82BF8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51302D8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389FE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1DF2FF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69EC4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BD59C9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1.2.5.7助力企业申报获批省级及以上产教融合型企业（家）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7DA5A5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0885651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3E3AE9F7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48B0C24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≧1</w:t>
            </w:r>
          </w:p>
        </w:tc>
        <w:tc>
          <w:tcPr>
            <w:tcW w:w="997" w:type="dxa"/>
            <w:vAlign w:val="center"/>
          </w:tcPr>
          <w:p w14:paraId="0009A8A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170FB6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≧1</w:t>
            </w:r>
          </w:p>
        </w:tc>
        <w:tc>
          <w:tcPr>
            <w:tcW w:w="1919" w:type="dxa"/>
            <w:vAlign w:val="center"/>
          </w:tcPr>
          <w:p w14:paraId="567DA71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6B683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E54D5C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68A384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C787B0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1.2.5.8申报省级及以上现代产业学院建设典型案例（个）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80E8FB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57F88DA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2B79B26E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45E9839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6E6539B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≧1</w:t>
            </w:r>
          </w:p>
        </w:tc>
        <w:tc>
          <w:tcPr>
            <w:tcW w:w="1919" w:type="dxa"/>
            <w:vAlign w:val="center"/>
          </w:tcPr>
          <w:p w14:paraId="473259B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≧1</w:t>
            </w:r>
          </w:p>
        </w:tc>
        <w:tc>
          <w:tcPr>
            <w:tcW w:w="1919" w:type="dxa"/>
            <w:vAlign w:val="center"/>
          </w:tcPr>
          <w:p w14:paraId="0AC5102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4704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48C3A2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86EA64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D15B138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1.2.6 提升服务发展水平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FD5EE8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31" w:type="dxa"/>
          </w:tcPr>
          <w:p w14:paraId="4A53BB0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</w:tcPr>
          <w:p w14:paraId="6AA11731">
            <w:pPr>
              <w:widowControl/>
              <w:jc w:val="left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</w:tcPr>
          <w:p w14:paraId="7500BE8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</w:tcPr>
          <w:p w14:paraId="7A0D47F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212469F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0DD2290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25F2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E85A16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009B65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416F0F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1.2.6.1建立电子商务职业教育启蒙基地（个）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6FDF48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063903E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3DF2254A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4840203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15B77B1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≧1</w:t>
            </w:r>
          </w:p>
        </w:tc>
        <w:tc>
          <w:tcPr>
            <w:tcW w:w="1919" w:type="dxa"/>
            <w:vAlign w:val="center"/>
          </w:tcPr>
          <w:p w14:paraId="5FEF39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≧1</w:t>
            </w:r>
          </w:p>
        </w:tc>
        <w:tc>
          <w:tcPr>
            <w:tcW w:w="1919" w:type="dxa"/>
            <w:vAlign w:val="center"/>
          </w:tcPr>
          <w:p w14:paraId="6CAE6C08"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1873E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B6865C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18406D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43DB44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1.2.6.2职业技能鉴定工种（新增）（个）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E7EFD8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574E77D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120" w:type="dxa"/>
            <w:vAlign w:val="center"/>
          </w:tcPr>
          <w:p w14:paraId="6FA5391F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0ABC24E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997" w:type="dxa"/>
            <w:vAlign w:val="center"/>
          </w:tcPr>
          <w:p w14:paraId="7A44C9F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28B43E8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</w:t>
            </w:r>
          </w:p>
        </w:tc>
        <w:tc>
          <w:tcPr>
            <w:tcW w:w="1919" w:type="dxa"/>
            <w:vAlign w:val="center"/>
          </w:tcPr>
          <w:p w14:paraId="3049B4E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2E912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C790EF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424207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E2B60E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1.2.6.3申请学分银行分理中心（个）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5F911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7EE4A52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12B5DB4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4ED7781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1111760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25A318A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3A3372A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42EAB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224524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4F1BB4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F879090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1.2.7 提升学校治理水平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5EB878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31" w:type="dxa"/>
          </w:tcPr>
          <w:p w14:paraId="1348C55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</w:tcPr>
          <w:p w14:paraId="6FC3791D">
            <w:pPr>
              <w:widowControl/>
              <w:jc w:val="left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</w:tcPr>
          <w:p w14:paraId="1DCFEE1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</w:tcPr>
          <w:p w14:paraId="19F3FC4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50AAD04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656A7A3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7D03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D85D6B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DCEC2D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07127F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1.2.7.1制度体系优化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6054142">
            <w:pPr>
              <w:widowControl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逐渐规范以章程为核心的制度体系</w:t>
            </w:r>
          </w:p>
        </w:tc>
        <w:tc>
          <w:tcPr>
            <w:tcW w:w="1031" w:type="dxa"/>
            <w:vAlign w:val="center"/>
          </w:tcPr>
          <w:p w14:paraId="6B4E9AF2">
            <w:pPr>
              <w:widowControl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逐渐规范以章程为核心的制度体系</w:t>
            </w:r>
          </w:p>
        </w:tc>
        <w:tc>
          <w:tcPr>
            <w:tcW w:w="1120" w:type="dxa"/>
            <w:vAlign w:val="center"/>
          </w:tcPr>
          <w:p w14:paraId="7FB35DA1">
            <w:pPr>
              <w:widowControl/>
              <w:rPr>
                <w:rFonts w:ascii="仿宋_GB2312" w:hAnsi="宋体" w:eastAsia="仿宋_GB2312" w:cs="宋体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逐渐规范以章程为核心的制度体系</w:t>
            </w:r>
          </w:p>
        </w:tc>
        <w:tc>
          <w:tcPr>
            <w:tcW w:w="995" w:type="dxa"/>
            <w:vAlign w:val="center"/>
          </w:tcPr>
          <w:p w14:paraId="27FC6D1E">
            <w:pPr>
              <w:widowControl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以章程为核心的制度系体更加规范有效</w:t>
            </w:r>
          </w:p>
        </w:tc>
        <w:tc>
          <w:tcPr>
            <w:tcW w:w="997" w:type="dxa"/>
            <w:vAlign w:val="center"/>
          </w:tcPr>
          <w:p w14:paraId="082EAF66">
            <w:pPr>
              <w:widowControl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形成特色鲜明的以章程为核心的现代职业院校治理体系</w:t>
            </w:r>
          </w:p>
        </w:tc>
        <w:tc>
          <w:tcPr>
            <w:tcW w:w="1919" w:type="dxa"/>
          </w:tcPr>
          <w:p w14:paraId="0A688B4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5661B6AB">
            <w:pPr>
              <w:bidi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26207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CC380D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F82BE9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5B3947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1.2.7.2学术委员会运行机制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56B3D14">
            <w:pPr>
              <w:widowControl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学术委员会运行机制更加规范</w:t>
            </w:r>
          </w:p>
        </w:tc>
        <w:tc>
          <w:tcPr>
            <w:tcW w:w="1031" w:type="dxa"/>
            <w:vAlign w:val="center"/>
          </w:tcPr>
          <w:p w14:paraId="02BC971C">
            <w:pPr>
              <w:widowControl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学术委员会运行机制更加规范有效</w:t>
            </w:r>
          </w:p>
        </w:tc>
        <w:tc>
          <w:tcPr>
            <w:tcW w:w="1120" w:type="dxa"/>
            <w:vAlign w:val="center"/>
          </w:tcPr>
          <w:p w14:paraId="6076F158">
            <w:pPr>
              <w:widowControl/>
              <w:rPr>
                <w:rFonts w:ascii="仿宋_GB2312" w:hAnsi="宋体" w:eastAsia="仿宋_GB2312" w:cs="宋体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学术委员会在学术事务上的功能逐渐增强</w:t>
            </w:r>
          </w:p>
        </w:tc>
        <w:tc>
          <w:tcPr>
            <w:tcW w:w="995" w:type="dxa"/>
            <w:vAlign w:val="center"/>
          </w:tcPr>
          <w:p w14:paraId="74243C19">
            <w:pPr>
              <w:widowControl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学术委员会在学术事务上的功能逐渐增强；</w:t>
            </w:r>
          </w:p>
        </w:tc>
        <w:tc>
          <w:tcPr>
            <w:tcW w:w="997" w:type="dxa"/>
          </w:tcPr>
          <w:p w14:paraId="35D53291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形成以学术委员会为核心的学术管理体系</w:t>
            </w:r>
          </w:p>
        </w:tc>
        <w:tc>
          <w:tcPr>
            <w:tcW w:w="1919" w:type="dxa"/>
          </w:tcPr>
          <w:p w14:paraId="18748CA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513BF7E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5F3FE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54F2004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126D4D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4498DD4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1.2.7.3信访工作机制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4780AF9">
            <w:pPr>
              <w:widowControl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回应师生诉求处理和服务程序更加规范</w:t>
            </w:r>
          </w:p>
        </w:tc>
        <w:tc>
          <w:tcPr>
            <w:tcW w:w="1031" w:type="dxa"/>
            <w:vAlign w:val="center"/>
          </w:tcPr>
          <w:p w14:paraId="50359743">
            <w:pPr>
              <w:widowControl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回应师生诉求处理和服务水平进一步提升</w:t>
            </w:r>
          </w:p>
        </w:tc>
        <w:tc>
          <w:tcPr>
            <w:tcW w:w="1120" w:type="dxa"/>
            <w:vAlign w:val="center"/>
          </w:tcPr>
          <w:p w14:paraId="669BE403">
            <w:pPr>
              <w:widowControl/>
              <w:rPr>
                <w:rFonts w:ascii="仿宋_GB2312" w:hAnsi="宋体" w:eastAsia="仿宋_GB2312" w:cs="宋体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回应师生诉求处理和服务水平进一步提升</w:t>
            </w:r>
          </w:p>
        </w:tc>
        <w:tc>
          <w:tcPr>
            <w:tcW w:w="995" w:type="dxa"/>
            <w:vAlign w:val="center"/>
          </w:tcPr>
          <w:p w14:paraId="3FA8FF29">
            <w:pPr>
              <w:widowControl/>
              <w:rPr>
                <w:rFonts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szCs w:val="21"/>
              </w:rPr>
              <w:t>回应师生诉求处理和服务水平进一步提升</w:t>
            </w:r>
          </w:p>
        </w:tc>
        <w:tc>
          <w:tcPr>
            <w:tcW w:w="997" w:type="dxa"/>
          </w:tcPr>
          <w:p w14:paraId="53056206">
            <w:pPr>
              <w:widowControl/>
              <w:jc w:val="left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形成规范高效的“党建+信访”工作模式</w:t>
            </w:r>
          </w:p>
        </w:tc>
        <w:tc>
          <w:tcPr>
            <w:tcW w:w="1919" w:type="dxa"/>
          </w:tcPr>
          <w:p w14:paraId="572C62A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3FABFC6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3C686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A57511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614DE17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236E0A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  <w:highlight w:val="yellow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1.2.7.4政行校企多元共治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43B17CC">
            <w:pPr>
              <w:widowControl/>
              <w:snapToGrid w:val="0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政府、行业企业、学校、社会等多方参与的质量监管评价机制更加规范</w:t>
            </w:r>
          </w:p>
        </w:tc>
        <w:tc>
          <w:tcPr>
            <w:tcW w:w="1031" w:type="dxa"/>
            <w:vAlign w:val="center"/>
          </w:tcPr>
          <w:p w14:paraId="1F959A6C">
            <w:pPr>
              <w:widowControl/>
              <w:snapToGrid w:val="0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政府、行业企业、学校、社会等多方参与的质量监管评价机制更加规范</w:t>
            </w:r>
          </w:p>
        </w:tc>
        <w:tc>
          <w:tcPr>
            <w:tcW w:w="1120" w:type="dxa"/>
            <w:vAlign w:val="center"/>
          </w:tcPr>
          <w:p w14:paraId="793C4188">
            <w:pPr>
              <w:widowControl/>
              <w:snapToGrid w:val="0"/>
              <w:rPr>
                <w:rFonts w:ascii="仿宋_GB2312" w:hAnsi="宋体" w:eastAsia="仿宋_GB2312" w:cs="宋体"/>
                <w:color w:val="E54C5E" w:themeColor="accent6"/>
                <w:szCs w:val="21"/>
                <w:shd w:val="clear" w:color="auto" w:fill="FFFFFF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szCs w:val="21"/>
                <w:shd w:val="clear" w:color="auto" w:fill="FFFFFF"/>
                <w14:textFill>
                  <w14:solidFill>
                    <w14:schemeClr w14:val="accent6"/>
                  </w14:solidFill>
                </w14:textFill>
              </w:rPr>
              <w:t>政府、行业企业、学校、社会等多方参与的质量监管评价机制更加完善</w:t>
            </w:r>
          </w:p>
        </w:tc>
        <w:tc>
          <w:tcPr>
            <w:tcW w:w="995" w:type="dxa"/>
            <w:vAlign w:val="center"/>
          </w:tcPr>
          <w:p w14:paraId="5FF01E88">
            <w:pPr>
              <w:widowControl/>
              <w:snapToGrid w:val="0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政府、行业企业、学校、社会等多方参与的质量监管评价机制更加完善</w:t>
            </w:r>
          </w:p>
        </w:tc>
        <w:tc>
          <w:tcPr>
            <w:tcW w:w="997" w:type="dxa"/>
            <w:vAlign w:val="center"/>
          </w:tcPr>
          <w:p w14:paraId="1D418A79">
            <w:pPr>
              <w:widowControl/>
              <w:snapToGrid w:val="0"/>
              <w:rPr>
                <w:rFonts w:ascii="仿宋_GB2312" w:hAnsi="宋体" w:eastAsia="仿宋_GB2312" w:cs="宋体"/>
                <w:szCs w:val="21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szCs w:val="21"/>
                <w:shd w:val="clear" w:color="auto" w:fill="FFFFFF"/>
              </w:rPr>
              <w:t>形成多维互融、多元协同治理新格局</w:t>
            </w:r>
          </w:p>
        </w:tc>
        <w:tc>
          <w:tcPr>
            <w:tcW w:w="1919" w:type="dxa"/>
          </w:tcPr>
          <w:p w14:paraId="46C1F2A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34A904A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yellow"/>
                <w:lang w:val="en-US" w:eastAsia="zh-CN"/>
              </w:rPr>
              <w:t>办公室</w:t>
            </w:r>
          </w:p>
        </w:tc>
      </w:tr>
      <w:tr w14:paraId="18BEF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A423C4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63D899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B9ED89C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1.2.8 提升信息化水平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C33A96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　</w:t>
            </w:r>
          </w:p>
        </w:tc>
        <w:tc>
          <w:tcPr>
            <w:tcW w:w="1031" w:type="dxa"/>
          </w:tcPr>
          <w:p w14:paraId="75DF3E7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</w:tcPr>
          <w:p w14:paraId="5F0903FF">
            <w:pPr>
              <w:widowControl/>
              <w:jc w:val="left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</w:tcPr>
          <w:p w14:paraId="13DAE17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</w:tcPr>
          <w:p w14:paraId="270098A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0A08D0B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</w:tcPr>
          <w:p w14:paraId="1552859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0A5A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69ADF4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5694D60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0E5BC0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1.2.8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.1职业教育信息化标杆校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25427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申报省级信息化标杆校</w:t>
            </w:r>
          </w:p>
        </w:tc>
        <w:tc>
          <w:tcPr>
            <w:tcW w:w="1031" w:type="dxa"/>
            <w:vAlign w:val="center"/>
          </w:tcPr>
          <w:p w14:paraId="59F8336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3713E8FA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383D11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4DB798E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01CBD73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获批省级信息化标杆校</w:t>
            </w:r>
          </w:p>
        </w:tc>
        <w:tc>
          <w:tcPr>
            <w:tcW w:w="1919" w:type="dxa"/>
            <w:vAlign w:val="center"/>
          </w:tcPr>
          <w:p w14:paraId="22C2CB0E">
            <w:pPr>
              <w:widowControl/>
              <w:jc w:val="both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08666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8B96AB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24946F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553819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1.2.8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.2校园楼宇有线无线网络覆盖率（%）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8D7F7D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80</w:t>
            </w:r>
          </w:p>
        </w:tc>
        <w:tc>
          <w:tcPr>
            <w:tcW w:w="1031" w:type="dxa"/>
            <w:vAlign w:val="center"/>
          </w:tcPr>
          <w:p w14:paraId="517310E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2EEFCEE4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6DD98D2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90</w:t>
            </w:r>
          </w:p>
        </w:tc>
        <w:tc>
          <w:tcPr>
            <w:tcW w:w="997" w:type="dxa"/>
            <w:vAlign w:val="center"/>
          </w:tcPr>
          <w:p w14:paraId="2E979B5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3255F82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01CF89C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5D44A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7910F8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0F295D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7EB442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1.2.8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.3</w:t>
            </w:r>
            <w:r>
              <w:rPr>
                <w:rFonts w:hint="eastAsia" w:ascii="仿宋_GB2312" w:hAnsi="宋体" w:eastAsia="仿宋_GB2312" w:cs="宋体"/>
                <w:szCs w:val="21"/>
              </w:rPr>
              <w:t>智慧党建、智慧学工、智慧办公、智慧图书、智慧后勤应用系统建设（个）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6CF3EC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031" w:type="dxa"/>
            <w:vAlign w:val="center"/>
          </w:tcPr>
          <w:p w14:paraId="719E2D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4C1D3317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3</w:t>
            </w:r>
          </w:p>
        </w:tc>
        <w:tc>
          <w:tcPr>
            <w:tcW w:w="995" w:type="dxa"/>
            <w:vAlign w:val="center"/>
          </w:tcPr>
          <w:p w14:paraId="41623A9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621D286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339C8A3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消除信息孤岛，实现资源（数据） 共享</w:t>
            </w:r>
          </w:p>
        </w:tc>
        <w:tc>
          <w:tcPr>
            <w:tcW w:w="1919" w:type="dxa"/>
            <w:vAlign w:val="center"/>
          </w:tcPr>
          <w:p w14:paraId="472ECBBF">
            <w:pPr>
              <w:widowControl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3997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6E20B0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0475089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FEFD45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1.2.8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.5</w:t>
            </w:r>
            <w:r>
              <w:rPr>
                <w:rFonts w:hint="eastAsia" w:ascii="仿宋_GB2312" w:hAnsi="宋体" w:eastAsia="仿宋_GB2312" w:cs="宋体"/>
                <w:szCs w:val="21"/>
              </w:rPr>
              <w:t>大数据分析平台和智能决策系统建设（%）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D474E4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/</w:t>
            </w:r>
          </w:p>
        </w:tc>
        <w:tc>
          <w:tcPr>
            <w:tcW w:w="1031" w:type="dxa"/>
            <w:vAlign w:val="center"/>
          </w:tcPr>
          <w:p w14:paraId="44A791C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30</w:t>
            </w:r>
          </w:p>
        </w:tc>
        <w:tc>
          <w:tcPr>
            <w:tcW w:w="1120" w:type="dxa"/>
            <w:vAlign w:val="center"/>
          </w:tcPr>
          <w:p w14:paraId="4849C233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50</w:t>
            </w:r>
          </w:p>
        </w:tc>
        <w:tc>
          <w:tcPr>
            <w:tcW w:w="995" w:type="dxa"/>
            <w:vAlign w:val="center"/>
          </w:tcPr>
          <w:p w14:paraId="6A6CF7A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/</w:t>
            </w:r>
          </w:p>
        </w:tc>
        <w:tc>
          <w:tcPr>
            <w:tcW w:w="997" w:type="dxa"/>
            <w:vAlign w:val="center"/>
          </w:tcPr>
          <w:p w14:paraId="6E28A59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80</w:t>
            </w:r>
          </w:p>
        </w:tc>
        <w:tc>
          <w:tcPr>
            <w:tcW w:w="1919" w:type="dxa"/>
            <w:vAlign w:val="center"/>
          </w:tcPr>
          <w:p w14:paraId="731728D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为学院管理服务和教育教学提供科学精准的数据支撑</w:t>
            </w:r>
          </w:p>
        </w:tc>
        <w:tc>
          <w:tcPr>
            <w:tcW w:w="1919" w:type="dxa"/>
            <w:vAlign w:val="center"/>
          </w:tcPr>
          <w:p w14:paraId="160EE5F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22E6A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853DED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9456DA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72AD00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1.2.8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.6主持国家级教学资源库（个）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C688C6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031" w:type="dxa"/>
            <w:vAlign w:val="center"/>
          </w:tcPr>
          <w:p w14:paraId="3865EF7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50DE583E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14B120D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6CD0650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45FFBDD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1919" w:type="dxa"/>
            <w:vAlign w:val="center"/>
          </w:tcPr>
          <w:p w14:paraId="74D6BA92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1783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3EAD737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EDA4BA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7596395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 xml:space="preserve">1.2.9 提升国际化水平 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00CCBD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031" w:type="dxa"/>
            <w:vAlign w:val="center"/>
          </w:tcPr>
          <w:p w14:paraId="4A163B2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0" w:type="dxa"/>
            <w:vAlign w:val="center"/>
          </w:tcPr>
          <w:p w14:paraId="53F01C62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995" w:type="dxa"/>
            <w:vAlign w:val="center"/>
          </w:tcPr>
          <w:p w14:paraId="3F526B3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97" w:type="dxa"/>
            <w:vAlign w:val="center"/>
          </w:tcPr>
          <w:p w14:paraId="3D1BACB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0925CB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44BC60B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37178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0CBB4FF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FBC99C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C17031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1.2.9.1服务“一带一路”建设，对外援助培训项目完成率（%）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59E875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95</w:t>
            </w:r>
          </w:p>
        </w:tc>
        <w:tc>
          <w:tcPr>
            <w:tcW w:w="1031" w:type="dxa"/>
            <w:vAlign w:val="center"/>
          </w:tcPr>
          <w:p w14:paraId="1333BD5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95</w:t>
            </w:r>
          </w:p>
        </w:tc>
        <w:tc>
          <w:tcPr>
            <w:tcW w:w="1120" w:type="dxa"/>
            <w:vAlign w:val="center"/>
          </w:tcPr>
          <w:p w14:paraId="196E347C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95</w:t>
            </w:r>
          </w:p>
        </w:tc>
        <w:tc>
          <w:tcPr>
            <w:tcW w:w="995" w:type="dxa"/>
            <w:vAlign w:val="center"/>
          </w:tcPr>
          <w:p w14:paraId="6A91D32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95</w:t>
            </w:r>
          </w:p>
        </w:tc>
        <w:tc>
          <w:tcPr>
            <w:tcW w:w="997" w:type="dxa"/>
            <w:vAlign w:val="center"/>
          </w:tcPr>
          <w:p w14:paraId="1A4C3B2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95</w:t>
            </w:r>
          </w:p>
        </w:tc>
        <w:tc>
          <w:tcPr>
            <w:tcW w:w="1919" w:type="dxa"/>
            <w:vAlign w:val="center"/>
          </w:tcPr>
          <w:p w14:paraId="3EB2C6B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95</w:t>
            </w:r>
          </w:p>
        </w:tc>
        <w:tc>
          <w:tcPr>
            <w:tcW w:w="1919" w:type="dxa"/>
            <w:vAlign w:val="center"/>
          </w:tcPr>
          <w:p w14:paraId="4E0A68A8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  <w:t>国际交流中心</w:t>
            </w:r>
          </w:p>
        </w:tc>
      </w:tr>
      <w:tr w14:paraId="2596C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75A087B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73A667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5B6BCAF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1.2.9.2学历留学生HSK4级通过率（%）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3BD4D2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90</w:t>
            </w:r>
          </w:p>
        </w:tc>
        <w:tc>
          <w:tcPr>
            <w:tcW w:w="1031" w:type="dxa"/>
            <w:vAlign w:val="center"/>
          </w:tcPr>
          <w:p w14:paraId="7443B56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90</w:t>
            </w:r>
          </w:p>
        </w:tc>
        <w:tc>
          <w:tcPr>
            <w:tcW w:w="1120" w:type="dxa"/>
            <w:vAlign w:val="center"/>
          </w:tcPr>
          <w:p w14:paraId="6E080976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90</w:t>
            </w:r>
          </w:p>
        </w:tc>
        <w:tc>
          <w:tcPr>
            <w:tcW w:w="995" w:type="dxa"/>
            <w:vAlign w:val="center"/>
          </w:tcPr>
          <w:p w14:paraId="50120F4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90</w:t>
            </w:r>
          </w:p>
        </w:tc>
        <w:tc>
          <w:tcPr>
            <w:tcW w:w="997" w:type="dxa"/>
            <w:vAlign w:val="center"/>
          </w:tcPr>
          <w:p w14:paraId="491BB40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90</w:t>
            </w:r>
          </w:p>
        </w:tc>
        <w:tc>
          <w:tcPr>
            <w:tcW w:w="1919" w:type="dxa"/>
            <w:vAlign w:val="center"/>
          </w:tcPr>
          <w:p w14:paraId="1F375CF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90</w:t>
            </w:r>
          </w:p>
        </w:tc>
        <w:tc>
          <w:tcPr>
            <w:tcW w:w="1919" w:type="dxa"/>
            <w:vAlign w:val="center"/>
          </w:tcPr>
          <w:p w14:paraId="18357B7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  <w:t>国际交流中心</w:t>
            </w:r>
          </w:p>
        </w:tc>
      </w:tr>
      <w:tr w14:paraId="6ADE2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5BC96D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7B78B95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1.3时效指标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5CF832B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1.3.1 任务终期完成度 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EA7713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031" w:type="dxa"/>
            <w:vAlign w:val="center"/>
          </w:tcPr>
          <w:p w14:paraId="0C6E965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120" w:type="dxa"/>
            <w:vAlign w:val="center"/>
          </w:tcPr>
          <w:p w14:paraId="7BC7E86E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100</w:t>
            </w:r>
          </w:p>
        </w:tc>
        <w:tc>
          <w:tcPr>
            <w:tcW w:w="995" w:type="dxa"/>
            <w:vAlign w:val="center"/>
          </w:tcPr>
          <w:p w14:paraId="3468B3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997" w:type="dxa"/>
            <w:vAlign w:val="center"/>
          </w:tcPr>
          <w:p w14:paraId="2F4C4B5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4F22201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62F6C3C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2924A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5EA73D4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3328893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75E215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1.3.2 收入预算执行率 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B9617D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031" w:type="dxa"/>
            <w:vAlign w:val="center"/>
          </w:tcPr>
          <w:p w14:paraId="66F821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120" w:type="dxa"/>
            <w:vAlign w:val="center"/>
          </w:tcPr>
          <w:p w14:paraId="0518DC29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100</w:t>
            </w:r>
          </w:p>
        </w:tc>
        <w:tc>
          <w:tcPr>
            <w:tcW w:w="995" w:type="dxa"/>
            <w:vAlign w:val="center"/>
          </w:tcPr>
          <w:p w14:paraId="5402B15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997" w:type="dxa"/>
            <w:vAlign w:val="center"/>
          </w:tcPr>
          <w:p w14:paraId="2596C92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0504A2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7A12F18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5BC42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4B861E2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B57CB4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6469BE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1.3.3 支出预算执行率 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4E9CD5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031" w:type="dxa"/>
            <w:vAlign w:val="center"/>
          </w:tcPr>
          <w:p w14:paraId="56AD7DC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120" w:type="dxa"/>
            <w:vAlign w:val="center"/>
          </w:tcPr>
          <w:p w14:paraId="6EEC2D24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100</w:t>
            </w:r>
          </w:p>
        </w:tc>
        <w:tc>
          <w:tcPr>
            <w:tcW w:w="995" w:type="dxa"/>
            <w:vAlign w:val="center"/>
          </w:tcPr>
          <w:p w14:paraId="25CA80B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997" w:type="dxa"/>
            <w:vAlign w:val="center"/>
          </w:tcPr>
          <w:p w14:paraId="2F84068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12B0D9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100</w:t>
            </w:r>
          </w:p>
        </w:tc>
        <w:tc>
          <w:tcPr>
            <w:tcW w:w="1919" w:type="dxa"/>
            <w:vAlign w:val="center"/>
          </w:tcPr>
          <w:p w14:paraId="3931CF3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4094C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1297" w:type="dxa"/>
            <w:vMerge w:val="restart"/>
            <w:shd w:val="clear" w:color="auto" w:fill="auto"/>
            <w:vAlign w:val="center"/>
          </w:tcPr>
          <w:p w14:paraId="685A1E7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2.效益指标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214922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2.1社会效益指标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5CA8386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2.1.1 向社会输送高素质技术技能人才规模(人)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ECBDE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≥3000</w:t>
            </w:r>
          </w:p>
        </w:tc>
        <w:tc>
          <w:tcPr>
            <w:tcW w:w="1031" w:type="dxa"/>
            <w:vAlign w:val="center"/>
          </w:tcPr>
          <w:p w14:paraId="4E770D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≥3000</w:t>
            </w:r>
          </w:p>
        </w:tc>
        <w:tc>
          <w:tcPr>
            <w:tcW w:w="1120" w:type="dxa"/>
            <w:vAlign w:val="center"/>
          </w:tcPr>
          <w:p w14:paraId="1483BD7F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≥3000</w:t>
            </w:r>
          </w:p>
        </w:tc>
        <w:tc>
          <w:tcPr>
            <w:tcW w:w="995" w:type="dxa"/>
            <w:vAlign w:val="center"/>
          </w:tcPr>
          <w:p w14:paraId="0F28E74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≥4500</w:t>
            </w:r>
          </w:p>
        </w:tc>
        <w:tc>
          <w:tcPr>
            <w:tcW w:w="997" w:type="dxa"/>
            <w:vAlign w:val="center"/>
          </w:tcPr>
          <w:p w14:paraId="71EC165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≥4500</w:t>
            </w:r>
          </w:p>
        </w:tc>
        <w:tc>
          <w:tcPr>
            <w:tcW w:w="1919" w:type="dxa"/>
            <w:vAlign w:val="center"/>
          </w:tcPr>
          <w:p w14:paraId="2694138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≥18000</w:t>
            </w:r>
          </w:p>
        </w:tc>
        <w:tc>
          <w:tcPr>
            <w:tcW w:w="1919" w:type="dxa"/>
            <w:vAlign w:val="center"/>
          </w:tcPr>
          <w:p w14:paraId="6DCACC5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magenta"/>
                <w:lang w:val="en-US" w:eastAsia="zh-CN"/>
              </w:rPr>
              <w:t>学生处</w:t>
            </w:r>
          </w:p>
        </w:tc>
      </w:tr>
      <w:tr w14:paraId="1C4A6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1297" w:type="dxa"/>
            <w:vMerge w:val="continue"/>
            <w:shd w:val="clear" w:color="auto" w:fill="auto"/>
          </w:tcPr>
          <w:p w14:paraId="0401B4F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</w:tcPr>
          <w:p w14:paraId="67DD718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A43C2C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2.1.2应届毕业生在本省市就业比例（%）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A5F2F9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≥70</w:t>
            </w:r>
          </w:p>
        </w:tc>
        <w:tc>
          <w:tcPr>
            <w:tcW w:w="1031" w:type="dxa"/>
            <w:vAlign w:val="center"/>
          </w:tcPr>
          <w:p w14:paraId="0EDA400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≥70</w:t>
            </w:r>
          </w:p>
        </w:tc>
        <w:tc>
          <w:tcPr>
            <w:tcW w:w="1120" w:type="dxa"/>
            <w:vAlign w:val="center"/>
          </w:tcPr>
          <w:p w14:paraId="6B8893AF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≥70</w:t>
            </w:r>
          </w:p>
        </w:tc>
        <w:tc>
          <w:tcPr>
            <w:tcW w:w="995" w:type="dxa"/>
            <w:vAlign w:val="center"/>
          </w:tcPr>
          <w:p w14:paraId="431B1CD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≥70</w:t>
            </w:r>
          </w:p>
        </w:tc>
        <w:tc>
          <w:tcPr>
            <w:tcW w:w="997" w:type="dxa"/>
            <w:vAlign w:val="center"/>
          </w:tcPr>
          <w:p w14:paraId="23A7CCC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≥70</w:t>
            </w:r>
          </w:p>
        </w:tc>
        <w:tc>
          <w:tcPr>
            <w:tcW w:w="1919" w:type="dxa"/>
            <w:vAlign w:val="center"/>
          </w:tcPr>
          <w:p w14:paraId="308D560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≥70</w:t>
            </w:r>
          </w:p>
        </w:tc>
        <w:tc>
          <w:tcPr>
            <w:tcW w:w="1919" w:type="dxa"/>
            <w:vAlign w:val="center"/>
          </w:tcPr>
          <w:p w14:paraId="09D2185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magenta"/>
                <w:lang w:val="en-US" w:eastAsia="zh-CN"/>
              </w:rPr>
              <w:t>学生处</w:t>
            </w:r>
          </w:p>
        </w:tc>
      </w:tr>
      <w:tr w14:paraId="67ED8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1297" w:type="dxa"/>
            <w:vMerge w:val="continue"/>
            <w:shd w:val="clear" w:color="auto" w:fill="auto"/>
          </w:tcPr>
          <w:p w14:paraId="4DAC1C3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</w:tcPr>
          <w:p w14:paraId="209A730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E89FF9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2.1.3 参与制定安徽省职业教育相关标准、制度等（个）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9857E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≥2</w:t>
            </w:r>
          </w:p>
        </w:tc>
        <w:tc>
          <w:tcPr>
            <w:tcW w:w="1031" w:type="dxa"/>
            <w:vAlign w:val="center"/>
          </w:tcPr>
          <w:p w14:paraId="7CC7BA5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≥2</w:t>
            </w:r>
          </w:p>
        </w:tc>
        <w:tc>
          <w:tcPr>
            <w:tcW w:w="1120" w:type="dxa"/>
            <w:vAlign w:val="center"/>
          </w:tcPr>
          <w:p w14:paraId="6FD325FB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≥2</w:t>
            </w:r>
          </w:p>
        </w:tc>
        <w:tc>
          <w:tcPr>
            <w:tcW w:w="995" w:type="dxa"/>
            <w:vAlign w:val="center"/>
          </w:tcPr>
          <w:p w14:paraId="504231B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≥2</w:t>
            </w:r>
          </w:p>
        </w:tc>
        <w:tc>
          <w:tcPr>
            <w:tcW w:w="997" w:type="dxa"/>
            <w:vAlign w:val="center"/>
          </w:tcPr>
          <w:p w14:paraId="79367CB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≥2</w:t>
            </w:r>
          </w:p>
        </w:tc>
        <w:tc>
          <w:tcPr>
            <w:tcW w:w="1919" w:type="dxa"/>
            <w:vAlign w:val="center"/>
          </w:tcPr>
          <w:p w14:paraId="297B13A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≥10</w:t>
            </w:r>
          </w:p>
        </w:tc>
        <w:tc>
          <w:tcPr>
            <w:tcW w:w="1919" w:type="dxa"/>
            <w:vAlign w:val="center"/>
          </w:tcPr>
          <w:p w14:paraId="3D93AFF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18661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1297" w:type="dxa"/>
            <w:vMerge w:val="continue"/>
            <w:shd w:val="clear" w:color="auto" w:fill="auto"/>
          </w:tcPr>
          <w:p w14:paraId="5A3650C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</w:tcPr>
          <w:p w14:paraId="37C6295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615B2E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2.1.4 面向院校、社会提供开放共享的课程教学资源（门）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122C78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≥30</w:t>
            </w:r>
          </w:p>
        </w:tc>
        <w:tc>
          <w:tcPr>
            <w:tcW w:w="1031" w:type="dxa"/>
            <w:vAlign w:val="center"/>
          </w:tcPr>
          <w:p w14:paraId="60FF1B5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≥40</w:t>
            </w:r>
          </w:p>
        </w:tc>
        <w:tc>
          <w:tcPr>
            <w:tcW w:w="1120" w:type="dxa"/>
            <w:vAlign w:val="center"/>
          </w:tcPr>
          <w:p w14:paraId="7538AA30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≥50</w:t>
            </w:r>
          </w:p>
        </w:tc>
        <w:tc>
          <w:tcPr>
            <w:tcW w:w="995" w:type="dxa"/>
            <w:vAlign w:val="center"/>
          </w:tcPr>
          <w:p w14:paraId="2D54AB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≥50</w:t>
            </w:r>
          </w:p>
        </w:tc>
        <w:tc>
          <w:tcPr>
            <w:tcW w:w="997" w:type="dxa"/>
            <w:vAlign w:val="center"/>
          </w:tcPr>
          <w:p w14:paraId="234EC6E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≥50</w:t>
            </w:r>
          </w:p>
        </w:tc>
        <w:tc>
          <w:tcPr>
            <w:tcW w:w="1919" w:type="dxa"/>
            <w:vAlign w:val="center"/>
          </w:tcPr>
          <w:p w14:paraId="4D5B150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≥50</w:t>
            </w:r>
          </w:p>
        </w:tc>
        <w:tc>
          <w:tcPr>
            <w:tcW w:w="1919" w:type="dxa"/>
            <w:vAlign w:val="center"/>
          </w:tcPr>
          <w:p w14:paraId="478968E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7056C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1297" w:type="dxa"/>
            <w:vMerge w:val="continue"/>
            <w:shd w:val="clear" w:color="auto" w:fill="auto"/>
          </w:tcPr>
          <w:p w14:paraId="7DA0CD7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</w:tcPr>
          <w:p w14:paraId="47BB021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B3B0F0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2.1.5 培养职教专家、教学名师等数量（人）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69B4E3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≥10</w:t>
            </w:r>
          </w:p>
        </w:tc>
        <w:tc>
          <w:tcPr>
            <w:tcW w:w="1031" w:type="dxa"/>
            <w:vAlign w:val="center"/>
          </w:tcPr>
          <w:p w14:paraId="1349EA9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≥10</w:t>
            </w:r>
          </w:p>
        </w:tc>
        <w:tc>
          <w:tcPr>
            <w:tcW w:w="1120" w:type="dxa"/>
            <w:vAlign w:val="center"/>
          </w:tcPr>
          <w:p w14:paraId="219F4CBF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≥10</w:t>
            </w:r>
          </w:p>
        </w:tc>
        <w:tc>
          <w:tcPr>
            <w:tcW w:w="995" w:type="dxa"/>
            <w:vAlign w:val="center"/>
          </w:tcPr>
          <w:p w14:paraId="58109B9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≥10</w:t>
            </w:r>
          </w:p>
        </w:tc>
        <w:tc>
          <w:tcPr>
            <w:tcW w:w="997" w:type="dxa"/>
            <w:vAlign w:val="center"/>
          </w:tcPr>
          <w:p w14:paraId="29571D8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≥10</w:t>
            </w:r>
          </w:p>
        </w:tc>
        <w:tc>
          <w:tcPr>
            <w:tcW w:w="1919" w:type="dxa"/>
            <w:vAlign w:val="center"/>
          </w:tcPr>
          <w:p w14:paraId="7B0D8D0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≥50</w:t>
            </w:r>
          </w:p>
        </w:tc>
        <w:tc>
          <w:tcPr>
            <w:tcW w:w="1919" w:type="dxa"/>
            <w:vAlign w:val="center"/>
          </w:tcPr>
          <w:p w14:paraId="4AFF5DEE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FF"/>
                <w:kern w:val="0"/>
                <w:szCs w:val="21"/>
                <w:lang w:val="en-US" w:eastAsia="zh-CN"/>
              </w:rPr>
              <w:t>组织人事处</w:t>
            </w:r>
          </w:p>
        </w:tc>
      </w:tr>
      <w:tr w14:paraId="37683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1297" w:type="dxa"/>
            <w:vMerge w:val="continue"/>
            <w:shd w:val="clear" w:color="auto" w:fill="auto"/>
          </w:tcPr>
          <w:p w14:paraId="3C75CF8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</w:tcPr>
          <w:p w14:paraId="4C27B76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92B372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2.1.6社会培训人次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C6F8C0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5000</w:t>
            </w:r>
          </w:p>
        </w:tc>
        <w:tc>
          <w:tcPr>
            <w:tcW w:w="1031" w:type="dxa"/>
            <w:vAlign w:val="center"/>
          </w:tcPr>
          <w:p w14:paraId="758CB8D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5300</w:t>
            </w:r>
          </w:p>
        </w:tc>
        <w:tc>
          <w:tcPr>
            <w:tcW w:w="1120" w:type="dxa"/>
            <w:vAlign w:val="center"/>
          </w:tcPr>
          <w:p w14:paraId="5501A0C8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4800</w:t>
            </w:r>
          </w:p>
        </w:tc>
        <w:tc>
          <w:tcPr>
            <w:tcW w:w="995" w:type="dxa"/>
            <w:vAlign w:val="center"/>
          </w:tcPr>
          <w:p w14:paraId="0730643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5500</w:t>
            </w:r>
          </w:p>
        </w:tc>
        <w:tc>
          <w:tcPr>
            <w:tcW w:w="997" w:type="dxa"/>
            <w:vAlign w:val="center"/>
          </w:tcPr>
          <w:p w14:paraId="698B3BE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5400</w:t>
            </w:r>
          </w:p>
        </w:tc>
        <w:tc>
          <w:tcPr>
            <w:tcW w:w="1919" w:type="dxa"/>
            <w:vAlign w:val="center"/>
          </w:tcPr>
          <w:p w14:paraId="46009B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26000</w:t>
            </w:r>
          </w:p>
        </w:tc>
        <w:tc>
          <w:tcPr>
            <w:tcW w:w="1919" w:type="dxa"/>
            <w:vAlign w:val="center"/>
          </w:tcPr>
          <w:p w14:paraId="684551E4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E54C5E" w:themeColor="accent6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现代教育技术中心</w:t>
            </w:r>
          </w:p>
        </w:tc>
      </w:tr>
      <w:tr w14:paraId="0485E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1297" w:type="dxa"/>
            <w:vMerge w:val="continue"/>
            <w:shd w:val="clear" w:color="auto" w:fill="auto"/>
          </w:tcPr>
          <w:p w14:paraId="107968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</w:tcPr>
          <w:p w14:paraId="03B7C94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9DE988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2.1.7 服务中小微企业数量（个）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04B6FB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≥30</w:t>
            </w:r>
          </w:p>
        </w:tc>
        <w:tc>
          <w:tcPr>
            <w:tcW w:w="1031" w:type="dxa"/>
            <w:vAlign w:val="center"/>
          </w:tcPr>
          <w:p w14:paraId="48222E3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≥40</w:t>
            </w:r>
          </w:p>
        </w:tc>
        <w:tc>
          <w:tcPr>
            <w:tcW w:w="1120" w:type="dxa"/>
            <w:vAlign w:val="center"/>
          </w:tcPr>
          <w:p w14:paraId="46460861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≥50</w:t>
            </w:r>
          </w:p>
        </w:tc>
        <w:tc>
          <w:tcPr>
            <w:tcW w:w="995" w:type="dxa"/>
            <w:vAlign w:val="center"/>
          </w:tcPr>
          <w:p w14:paraId="2B24321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≥60</w:t>
            </w:r>
          </w:p>
        </w:tc>
        <w:tc>
          <w:tcPr>
            <w:tcW w:w="997" w:type="dxa"/>
            <w:vAlign w:val="center"/>
          </w:tcPr>
          <w:p w14:paraId="62869E3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≥80</w:t>
            </w:r>
          </w:p>
        </w:tc>
        <w:tc>
          <w:tcPr>
            <w:tcW w:w="1919" w:type="dxa"/>
            <w:vAlign w:val="center"/>
          </w:tcPr>
          <w:p w14:paraId="4E53F45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≥150（企业会有重复）</w:t>
            </w:r>
          </w:p>
        </w:tc>
        <w:tc>
          <w:tcPr>
            <w:tcW w:w="1919" w:type="dxa"/>
            <w:vAlign w:val="center"/>
          </w:tcPr>
          <w:p w14:paraId="077262E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5555C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1297" w:type="dxa"/>
            <w:vMerge w:val="continue"/>
            <w:shd w:val="clear" w:color="auto" w:fill="auto"/>
          </w:tcPr>
          <w:p w14:paraId="6663CED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</w:tcPr>
          <w:p w14:paraId="4B5F8D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7D4D93B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2.1.8 服务企业技术攻关项目数量（个）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82B073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</w:t>
            </w:r>
          </w:p>
        </w:tc>
        <w:tc>
          <w:tcPr>
            <w:tcW w:w="1031" w:type="dxa"/>
            <w:vAlign w:val="center"/>
          </w:tcPr>
          <w:p w14:paraId="18286F7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</w:t>
            </w:r>
          </w:p>
        </w:tc>
        <w:tc>
          <w:tcPr>
            <w:tcW w:w="1120" w:type="dxa"/>
            <w:vAlign w:val="center"/>
          </w:tcPr>
          <w:p w14:paraId="2FD404FB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≥1</w:t>
            </w:r>
          </w:p>
        </w:tc>
        <w:tc>
          <w:tcPr>
            <w:tcW w:w="995" w:type="dxa"/>
            <w:vAlign w:val="center"/>
          </w:tcPr>
          <w:p w14:paraId="53B161A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</w:t>
            </w:r>
          </w:p>
        </w:tc>
        <w:tc>
          <w:tcPr>
            <w:tcW w:w="997" w:type="dxa"/>
            <w:vAlign w:val="center"/>
          </w:tcPr>
          <w:p w14:paraId="4DF2B20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≥1</w:t>
            </w:r>
          </w:p>
        </w:tc>
        <w:tc>
          <w:tcPr>
            <w:tcW w:w="1919" w:type="dxa"/>
            <w:vAlign w:val="center"/>
          </w:tcPr>
          <w:p w14:paraId="765229E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</w:t>
            </w:r>
          </w:p>
        </w:tc>
        <w:tc>
          <w:tcPr>
            <w:tcW w:w="1919" w:type="dxa"/>
            <w:vAlign w:val="center"/>
          </w:tcPr>
          <w:p w14:paraId="28C0855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78B6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1297" w:type="dxa"/>
            <w:vMerge w:val="continue"/>
            <w:shd w:val="clear" w:color="auto" w:fill="auto"/>
          </w:tcPr>
          <w:p w14:paraId="40CF16F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</w:tcPr>
          <w:p w14:paraId="6EFD8AB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6DB256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2.1.9 技术服务到校金额（万/年）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F12B1C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≥50</w:t>
            </w:r>
          </w:p>
        </w:tc>
        <w:tc>
          <w:tcPr>
            <w:tcW w:w="1031" w:type="dxa"/>
            <w:vAlign w:val="center"/>
          </w:tcPr>
          <w:p w14:paraId="464CC4B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≥50</w:t>
            </w:r>
          </w:p>
        </w:tc>
        <w:tc>
          <w:tcPr>
            <w:tcW w:w="1120" w:type="dxa"/>
            <w:vAlign w:val="center"/>
          </w:tcPr>
          <w:p w14:paraId="529131F3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≥50</w:t>
            </w:r>
          </w:p>
        </w:tc>
        <w:tc>
          <w:tcPr>
            <w:tcW w:w="995" w:type="dxa"/>
            <w:vAlign w:val="center"/>
          </w:tcPr>
          <w:p w14:paraId="4E24E80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≥50</w:t>
            </w:r>
          </w:p>
        </w:tc>
        <w:tc>
          <w:tcPr>
            <w:tcW w:w="997" w:type="dxa"/>
            <w:vAlign w:val="center"/>
          </w:tcPr>
          <w:p w14:paraId="34EA527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≥50</w:t>
            </w:r>
          </w:p>
        </w:tc>
        <w:tc>
          <w:tcPr>
            <w:tcW w:w="1919" w:type="dxa"/>
            <w:vAlign w:val="center"/>
          </w:tcPr>
          <w:p w14:paraId="458E43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≥250</w:t>
            </w:r>
          </w:p>
        </w:tc>
        <w:tc>
          <w:tcPr>
            <w:tcW w:w="1919" w:type="dxa"/>
            <w:vAlign w:val="center"/>
          </w:tcPr>
          <w:p w14:paraId="59AF06B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3B9D2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1297" w:type="dxa"/>
            <w:vMerge w:val="continue"/>
            <w:shd w:val="clear" w:color="auto" w:fill="auto"/>
          </w:tcPr>
          <w:p w14:paraId="4A69DA7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</w:tcPr>
          <w:p w14:paraId="6906588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2104FF1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2.1.10 服务或合作一带一路沿线国家数量（个）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BAD619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≥2</w:t>
            </w:r>
          </w:p>
        </w:tc>
        <w:tc>
          <w:tcPr>
            <w:tcW w:w="1031" w:type="dxa"/>
            <w:vAlign w:val="center"/>
          </w:tcPr>
          <w:p w14:paraId="59AE5D0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≥2</w:t>
            </w:r>
          </w:p>
        </w:tc>
        <w:tc>
          <w:tcPr>
            <w:tcW w:w="1120" w:type="dxa"/>
            <w:vAlign w:val="center"/>
          </w:tcPr>
          <w:p w14:paraId="111BD39E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≥2</w:t>
            </w:r>
          </w:p>
        </w:tc>
        <w:tc>
          <w:tcPr>
            <w:tcW w:w="995" w:type="dxa"/>
            <w:vAlign w:val="center"/>
          </w:tcPr>
          <w:p w14:paraId="639DE71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≥2</w:t>
            </w:r>
          </w:p>
        </w:tc>
        <w:tc>
          <w:tcPr>
            <w:tcW w:w="997" w:type="dxa"/>
            <w:vAlign w:val="center"/>
          </w:tcPr>
          <w:p w14:paraId="0218993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≥2</w:t>
            </w:r>
          </w:p>
        </w:tc>
        <w:tc>
          <w:tcPr>
            <w:tcW w:w="1919" w:type="dxa"/>
            <w:vAlign w:val="center"/>
          </w:tcPr>
          <w:p w14:paraId="1421C42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≥8（国家会有重复）</w:t>
            </w:r>
          </w:p>
        </w:tc>
        <w:tc>
          <w:tcPr>
            <w:tcW w:w="1919" w:type="dxa"/>
            <w:vAlign w:val="center"/>
          </w:tcPr>
          <w:p w14:paraId="712D9B65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cyan"/>
                <w:lang w:val="en-US" w:eastAsia="zh-CN"/>
              </w:rPr>
              <w:t>国际交流中心</w:t>
            </w:r>
          </w:p>
        </w:tc>
      </w:tr>
      <w:tr w14:paraId="51C88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1297" w:type="dxa"/>
            <w:vMerge w:val="restart"/>
            <w:shd w:val="clear" w:color="auto" w:fill="auto"/>
            <w:vAlign w:val="center"/>
          </w:tcPr>
          <w:p w14:paraId="5B2CD58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3.满意度指标</w:t>
            </w:r>
          </w:p>
        </w:tc>
        <w:tc>
          <w:tcPr>
            <w:tcW w:w="1264" w:type="dxa"/>
            <w:vMerge w:val="restart"/>
            <w:shd w:val="clear" w:color="auto" w:fill="auto"/>
            <w:vAlign w:val="center"/>
          </w:tcPr>
          <w:p w14:paraId="1A441EA4">
            <w:pPr>
              <w:widowControl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3.1 服务对象满意度指标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1BF572F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3.1.1 在校生满意度（%）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B9EE13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031" w:type="dxa"/>
            <w:vAlign w:val="center"/>
          </w:tcPr>
          <w:p w14:paraId="508EA47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120" w:type="dxa"/>
            <w:vAlign w:val="center"/>
          </w:tcPr>
          <w:p w14:paraId="2F2D1D15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≥9</w:t>
            </w:r>
            <w:r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5</w:t>
            </w:r>
          </w:p>
        </w:tc>
        <w:tc>
          <w:tcPr>
            <w:tcW w:w="995" w:type="dxa"/>
            <w:vAlign w:val="center"/>
          </w:tcPr>
          <w:p w14:paraId="1B2277A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997" w:type="dxa"/>
            <w:vAlign w:val="center"/>
          </w:tcPr>
          <w:p w14:paraId="57F4D5C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5B37DA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1D72C15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magenta"/>
                <w:lang w:val="en-US" w:eastAsia="zh-CN"/>
              </w:rPr>
              <w:t>学生处</w:t>
            </w:r>
          </w:p>
        </w:tc>
      </w:tr>
      <w:tr w14:paraId="7F3F8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1A963DF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7545EF0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06F7FBC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3.1.2 毕业生满意度（%）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FEA91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031" w:type="dxa"/>
            <w:vAlign w:val="center"/>
          </w:tcPr>
          <w:p w14:paraId="3A3DF7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120" w:type="dxa"/>
            <w:vAlign w:val="center"/>
          </w:tcPr>
          <w:p w14:paraId="66D4025F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≥9</w:t>
            </w:r>
            <w:r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5</w:t>
            </w:r>
          </w:p>
        </w:tc>
        <w:tc>
          <w:tcPr>
            <w:tcW w:w="995" w:type="dxa"/>
            <w:vAlign w:val="center"/>
          </w:tcPr>
          <w:p w14:paraId="3880B3E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997" w:type="dxa"/>
            <w:vAlign w:val="center"/>
          </w:tcPr>
          <w:p w14:paraId="0910543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0B18E4B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14EC032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magenta"/>
                <w:lang w:val="en-US" w:eastAsia="zh-CN"/>
              </w:rPr>
              <w:t>学生处</w:t>
            </w:r>
          </w:p>
        </w:tc>
      </w:tr>
      <w:tr w14:paraId="4CE24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A56565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41F5A66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1522701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3.1.3 教职工满意度 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(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871FA4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031" w:type="dxa"/>
            <w:vAlign w:val="center"/>
          </w:tcPr>
          <w:p w14:paraId="7B1187B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120" w:type="dxa"/>
            <w:vAlign w:val="center"/>
          </w:tcPr>
          <w:p w14:paraId="09642A2E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≥9</w:t>
            </w:r>
            <w:r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5</w:t>
            </w:r>
          </w:p>
        </w:tc>
        <w:tc>
          <w:tcPr>
            <w:tcW w:w="995" w:type="dxa"/>
            <w:vAlign w:val="center"/>
          </w:tcPr>
          <w:p w14:paraId="77D1E2E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997" w:type="dxa"/>
            <w:vAlign w:val="center"/>
          </w:tcPr>
          <w:p w14:paraId="4D69645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6B31ED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2852B3B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highlight w:val="green"/>
                <w:lang w:val="en-US" w:eastAsia="zh-CN"/>
              </w:rPr>
              <w:t>教务处</w:t>
            </w:r>
          </w:p>
        </w:tc>
      </w:tr>
      <w:tr w14:paraId="0BD5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2ACA80F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1EF6EB5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69927D8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3.1.4 用人单位满意度（%）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2A8619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031" w:type="dxa"/>
            <w:vAlign w:val="center"/>
          </w:tcPr>
          <w:p w14:paraId="47FE104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120" w:type="dxa"/>
            <w:vAlign w:val="center"/>
          </w:tcPr>
          <w:p w14:paraId="09A14050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≥9</w:t>
            </w:r>
            <w:r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5</w:t>
            </w:r>
          </w:p>
        </w:tc>
        <w:tc>
          <w:tcPr>
            <w:tcW w:w="995" w:type="dxa"/>
            <w:vAlign w:val="center"/>
          </w:tcPr>
          <w:p w14:paraId="10EA4A7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997" w:type="dxa"/>
            <w:vAlign w:val="center"/>
          </w:tcPr>
          <w:p w14:paraId="402210A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53C6F89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5A4FE80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magenta"/>
                <w:lang w:val="en-US" w:eastAsia="zh-CN"/>
              </w:rPr>
              <w:t>学生处</w:t>
            </w:r>
          </w:p>
        </w:tc>
      </w:tr>
      <w:tr w14:paraId="6B026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1297" w:type="dxa"/>
            <w:vMerge w:val="continue"/>
            <w:shd w:val="clear" w:color="auto" w:fill="auto"/>
            <w:vAlign w:val="center"/>
          </w:tcPr>
          <w:p w14:paraId="6AEAC5B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vAlign w:val="center"/>
          </w:tcPr>
          <w:p w14:paraId="2179699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546" w:type="dxa"/>
            <w:shd w:val="clear" w:color="auto" w:fill="auto"/>
            <w:vAlign w:val="center"/>
          </w:tcPr>
          <w:p w14:paraId="32A862B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3.1.5 家长满意度（%）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B5C999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031" w:type="dxa"/>
            <w:vAlign w:val="center"/>
          </w:tcPr>
          <w:p w14:paraId="4E79FC1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120" w:type="dxa"/>
            <w:vAlign w:val="center"/>
          </w:tcPr>
          <w:p w14:paraId="7F513D0D">
            <w:pPr>
              <w:widowControl/>
              <w:jc w:val="center"/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≥9</w:t>
            </w:r>
            <w:r>
              <w:rPr>
                <w:rFonts w:ascii="仿宋_GB2312" w:hAnsi="宋体" w:eastAsia="仿宋_GB2312" w:cs="宋体"/>
                <w:color w:val="E54C5E" w:themeColor="accent6"/>
                <w:kern w:val="0"/>
                <w:szCs w:val="21"/>
                <w14:textFill>
                  <w14:solidFill>
                    <w14:schemeClr w14:val="accent6"/>
                  </w14:solidFill>
                </w14:textFill>
              </w:rPr>
              <w:t>5</w:t>
            </w:r>
          </w:p>
        </w:tc>
        <w:tc>
          <w:tcPr>
            <w:tcW w:w="995" w:type="dxa"/>
            <w:vAlign w:val="center"/>
          </w:tcPr>
          <w:p w14:paraId="48A2667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997" w:type="dxa"/>
            <w:vAlign w:val="center"/>
          </w:tcPr>
          <w:p w14:paraId="09E8D05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0C13E3C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≥9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1919" w:type="dxa"/>
            <w:vAlign w:val="center"/>
          </w:tcPr>
          <w:p w14:paraId="4DAF8A0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magenta"/>
                <w:lang w:val="en-US" w:eastAsia="zh-CN"/>
              </w:rPr>
              <w:t>学生处</w:t>
            </w:r>
          </w:p>
        </w:tc>
      </w:tr>
    </w:tbl>
    <w:p w14:paraId="4E23BD9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50170"/>
    <w:rsid w:val="07282A38"/>
    <w:rsid w:val="09316492"/>
    <w:rsid w:val="1E95273B"/>
    <w:rsid w:val="25CF50DA"/>
    <w:rsid w:val="27856069"/>
    <w:rsid w:val="29017F69"/>
    <w:rsid w:val="2BD50170"/>
    <w:rsid w:val="383A3E0D"/>
    <w:rsid w:val="5646715E"/>
    <w:rsid w:val="59C2681E"/>
    <w:rsid w:val="6867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2615</Words>
  <Characters>3493</Characters>
  <Lines>0</Lines>
  <Paragraphs>0</Paragraphs>
  <TotalTime>32</TotalTime>
  <ScaleCrop>false</ScaleCrop>
  <LinksUpToDate>false</LinksUpToDate>
  <CharactersWithSpaces>3574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2025-01-15T06:56:00Z</dcterms:created>
  <dc:creator>QH</dc:creator>
  <cp:lastModifiedBy>QH</cp:lastModifiedBy>
  <dcterms:modified xsi:type="dcterms:W3CDTF">2026-09-04T00:54:25Z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7D14803E78844F7A923618D2B5DCF43A_13</vt:lpwstr>
  </property>
  <property fmtid="{D5CDD505-2E9C-101B-9397-08002B2CF9AE}" pid="4" name="KSOTemplateDocerSaveRecord">
    <vt:lpwstr>eyJoZGlkIjoiMjQ2ZjQzZDQ0NjAyMzhhZWFkYzRhYTViNGFhYTc0N2UiLCJ1c2VySWQiOiI2ODQ3MTQ3NzUifQ==</vt:lpwstr>
  </property>
</Properties>
</file>