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0B4AD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</w:t>
      </w:r>
      <w:r>
        <w:rPr>
          <w:rFonts w:hint="eastAsia"/>
          <w:b/>
          <w:sz w:val="24"/>
          <w:szCs w:val="24"/>
        </w:rPr>
        <w:t>教学秘书</w:t>
      </w:r>
      <w:r>
        <w:rPr>
          <w:rFonts w:hint="eastAsia"/>
          <w:sz w:val="24"/>
          <w:szCs w:val="24"/>
        </w:rPr>
        <w:t>添加二级学院毕业论文指导教师</w:t>
      </w:r>
    </w:p>
    <w:p w14:paraId="35097668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29616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3F38E0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55333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3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21FFF2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9590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6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6A407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</w:t>
      </w:r>
      <w:r>
        <w:rPr>
          <w:rFonts w:hint="eastAsia"/>
          <w:b/>
          <w:sz w:val="24"/>
          <w:szCs w:val="24"/>
        </w:rPr>
        <w:t>指导教师</w:t>
      </w:r>
      <w:r>
        <w:rPr>
          <w:rFonts w:hint="eastAsia"/>
          <w:sz w:val="24"/>
          <w:szCs w:val="24"/>
        </w:rPr>
        <w:t>课题申请</w:t>
      </w:r>
    </w:p>
    <w:p w14:paraId="6610200E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43268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CA4D97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53285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A4C851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577465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7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53C908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195320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750924">
      <w:pPr>
        <w:rPr>
          <w:rFonts w:hint="eastAsia"/>
          <w:sz w:val="24"/>
          <w:szCs w:val="24"/>
        </w:rPr>
      </w:pPr>
    </w:p>
    <w:p w14:paraId="51E5DE2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3、提交申请后，</w:t>
      </w:r>
      <w:r>
        <w:rPr>
          <w:rFonts w:hint="eastAsia"/>
          <w:b/>
          <w:sz w:val="24"/>
          <w:szCs w:val="24"/>
        </w:rPr>
        <w:t>教学秘书</w:t>
      </w:r>
      <w:r>
        <w:rPr>
          <w:rFonts w:hint="eastAsia"/>
          <w:sz w:val="24"/>
          <w:szCs w:val="24"/>
        </w:rPr>
        <w:t>审核通过教师申请的课题</w:t>
      </w:r>
    </w:p>
    <w:p w14:paraId="4BB7EF3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教学秘书界面</w:t>
      </w:r>
    </w:p>
    <w:p w14:paraId="7649B341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274570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27233B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41855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9283CD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1422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4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9B215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课题申请完成。</w:t>
      </w:r>
    </w:p>
    <w:p w14:paraId="654CF0A9">
      <w:pPr>
        <w:rPr>
          <w:sz w:val="24"/>
          <w:szCs w:val="24"/>
        </w:rPr>
      </w:pPr>
    </w:p>
    <w:p w14:paraId="209EE50D">
      <w:pPr>
        <w:rPr>
          <w:sz w:val="24"/>
          <w:szCs w:val="24"/>
        </w:rPr>
      </w:pPr>
    </w:p>
    <w:p w14:paraId="00606D6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4、</w:t>
      </w:r>
      <w:r>
        <w:rPr>
          <w:rFonts w:hint="eastAsia"/>
          <w:b/>
          <w:sz w:val="24"/>
          <w:szCs w:val="24"/>
        </w:rPr>
        <w:t>学生选题</w:t>
      </w:r>
    </w:p>
    <w:p w14:paraId="0F96ED05">
      <w:pPr>
        <w:rPr>
          <w:sz w:val="24"/>
          <w:szCs w:val="24"/>
        </w:rPr>
      </w:pPr>
      <w:r>
        <w:rPr>
          <w:sz w:val="24"/>
          <w:szCs w:val="24"/>
        </w:rPr>
        <w:t>学生登录界面</w:t>
      </w:r>
    </w:p>
    <w:p w14:paraId="0A8FDB8C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694940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709B26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4025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7EBBB2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00655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7C72FA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32000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E3B14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</w:t>
      </w:r>
      <w:r>
        <w:rPr>
          <w:rFonts w:hint="eastAsia"/>
          <w:b/>
          <w:sz w:val="24"/>
          <w:szCs w:val="24"/>
        </w:rPr>
        <w:t>指导教师</w:t>
      </w:r>
      <w:r>
        <w:rPr>
          <w:rFonts w:hint="eastAsia"/>
          <w:sz w:val="24"/>
          <w:szCs w:val="24"/>
        </w:rPr>
        <w:t>确认学生选题</w:t>
      </w:r>
    </w:p>
    <w:p w14:paraId="0C45BD21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491865"/>
            <wp:effectExtent l="19050" t="0" r="254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2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8120B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018665"/>
            <wp:effectExtent l="19050" t="0" r="254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17404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533015"/>
            <wp:effectExtent l="19050" t="0" r="254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B70FD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指导教师接收学生选题后，如果学生想修改题目，指导教师可以进行学生题目修改</w:t>
      </w:r>
    </w:p>
    <w:p w14:paraId="12EFAC6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3114040"/>
            <wp:effectExtent l="19050" t="0" r="2540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01505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290445"/>
            <wp:effectExtent l="19050" t="0" r="2540" b="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0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2AA85E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433320"/>
            <wp:effectExtent l="19050" t="0" r="2540" b="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169CD2">
      <w:pPr>
        <w:rPr>
          <w:sz w:val="24"/>
          <w:szCs w:val="24"/>
        </w:rPr>
      </w:pPr>
    </w:p>
    <w:p w14:paraId="69D2524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6.学生选题确认后，</w:t>
      </w:r>
      <w:r>
        <w:rPr>
          <w:rFonts w:hint="eastAsia"/>
          <w:b/>
          <w:sz w:val="24"/>
          <w:szCs w:val="24"/>
        </w:rPr>
        <w:t>指导教师</w:t>
      </w:r>
      <w:r>
        <w:rPr>
          <w:rFonts w:hint="eastAsia"/>
          <w:sz w:val="24"/>
          <w:szCs w:val="24"/>
        </w:rPr>
        <w:t>需要进行任务书上传</w:t>
      </w:r>
    </w:p>
    <w:p w14:paraId="05E689A2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833370"/>
            <wp:effectExtent l="19050" t="0" r="2540" b="0"/>
            <wp:docPr id="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2469E0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397760"/>
            <wp:effectExtent l="19050" t="0" r="2540" b="0"/>
            <wp:docPr id="2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8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DFB6E0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546985"/>
            <wp:effectExtent l="19050" t="0" r="2540" b="0"/>
            <wp:docPr id="2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7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C40E27">
      <w:pPr>
        <w:rPr>
          <w:sz w:val="24"/>
          <w:szCs w:val="24"/>
        </w:rPr>
      </w:pPr>
    </w:p>
    <w:p w14:paraId="26FCA168">
      <w:pPr>
        <w:rPr>
          <w:sz w:val="24"/>
          <w:szCs w:val="24"/>
        </w:rPr>
      </w:pPr>
    </w:p>
    <w:p w14:paraId="44A00CB9">
      <w:pPr>
        <w:rPr>
          <w:sz w:val="24"/>
          <w:szCs w:val="24"/>
        </w:rPr>
      </w:pPr>
    </w:p>
    <w:p w14:paraId="53610F4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7、</w:t>
      </w:r>
      <w:r>
        <w:rPr>
          <w:rFonts w:hint="eastAsia"/>
          <w:b/>
          <w:sz w:val="24"/>
          <w:szCs w:val="24"/>
        </w:rPr>
        <w:t>学生</w:t>
      </w:r>
      <w:r>
        <w:rPr>
          <w:rFonts w:hint="eastAsia"/>
          <w:sz w:val="24"/>
          <w:szCs w:val="24"/>
        </w:rPr>
        <w:t>选题确认后进入过程资料环节，可以上传论文初稿</w:t>
      </w:r>
    </w:p>
    <w:p w14:paraId="0AEF1C95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07005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A333D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查看指导教师的任务书，上传初稿，上传成功后，右边会有初稿文档</w:t>
      </w:r>
    </w:p>
    <w:p w14:paraId="341768EE"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27885"/>
            <wp:effectExtent l="19050" t="0" r="2540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F2936E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88845"/>
            <wp:effectExtent l="19050" t="0" r="2540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8F6B29">
      <w:pPr>
        <w:rPr>
          <w:rFonts w:hint="eastAsia"/>
          <w:sz w:val="24"/>
          <w:szCs w:val="24"/>
        </w:rPr>
      </w:pPr>
    </w:p>
    <w:p w14:paraId="48DEAAB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8、学生上传初稿后，</w:t>
      </w:r>
      <w:r>
        <w:rPr>
          <w:rFonts w:hint="eastAsia"/>
          <w:b/>
          <w:sz w:val="24"/>
          <w:szCs w:val="24"/>
        </w:rPr>
        <w:t>指导教师</w:t>
      </w:r>
      <w:r>
        <w:rPr>
          <w:rFonts w:hint="eastAsia"/>
          <w:sz w:val="24"/>
          <w:szCs w:val="24"/>
        </w:rPr>
        <w:t>进行审阅</w:t>
      </w:r>
    </w:p>
    <w:p w14:paraId="190B699A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994025"/>
            <wp:effectExtent l="19050" t="0" r="2540" b="0"/>
            <wp:docPr id="2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154C5A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点击需要审核的学生条目，下方出现学生上传的文档，下载论文即可开始论文审阅工作</w:t>
      </w:r>
    </w:p>
    <w:p w14:paraId="5D16959B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454275"/>
            <wp:effectExtent l="19050" t="0" r="2540" b="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F02DD2">
      <w:pPr>
        <w:rPr>
          <w:sz w:val="24"/>
          <w:szCs w:val="24"/>
        </w:rPr>
      </w:pPr>
    </w:p>
    <w:p w14:paraId="37DA717B">
      <w:pPr>
        <w:rPr>
          <w:sz w:val="24"/>
          <w:szCs w:val="24"/>
        </w:rPr>
      </w:pPr>
    </w:p>
    <w:p w14:paraId="48C5465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9、经过论文初稿、二稿、定稿后，教师可以进行成绩录入</w:t>
      </w:r>
    </w:p>
    <w:p w14:paraId="1C173DD1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201670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1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F2913F"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23745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55574D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10、指导教师成绩录入完成后，经过评审小组评定和学院审核，最终在“学生过程资料”里面上传《毕业设计（实践）报告鉴定表》</w:t>
      </w:r>
    </w:p>
    <w:p w14:paraId="356621E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2694305"/>
            <wp:effectExtent l="19050" t="0" r="2540" b="0"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103CC4">
      <w:pPr>
        <w:rPr>
          <w:rFonts w:hint="eastAsia"/>
          <w:sz w:val="24"/>
          <w:szCs w:val="24"/>
        </w:rPr>
      </w:pPr>
    </w:p>
    <w:p w14:paraId="56983A52">
      <w:pPr>
        <w:rPr>
          <w:rFonts w:hint="eastAsia"/>
          <w:sz w:val="24"/>
          <w:szCs w:val="24"/>
        </w:rPr>
      </w:pPr>
    </w:p>
    <w:p w14:paraId="69121D68">
      <w:pPr>
        <w:rPr>
          <w:rFonts w:hint="eastAsia"/>
          <w:sz w:val="24"/>
          <w:szCs w:val="24"/>
        </w:rPr>
      </w:pPr>
    </w:p>
    <w:p w14:paraId="1D00179D">
      <w:pPr>
        <w:rPr>
          <w:rFonts w:hint="eastAsia"/>
          <w:sz w:val="24"/>
          <w:szCs w:val="24"/>
        </w:rPr>
      </w:pPr>
    </w:p>
    <w:p w14:paraId="0E79840F">
      <w:pPr>
        <w:rPr>
          <w:rFonts w:hint="eastAsia"/>
          <w:sz w:val="24"/>
          <w:szCs w:val="24"/>
        </w:rPr>
      </w:pPr>
    </w:p>
    <w:p w14:paraId="6214430E">
      <w:pPr>
        <w:rPr>
          <w:rFonts w:hint="eastAsia"/>
          <w:sz w:val="24"/>
          <w:szCs w:val="24"/>
        </w:rPr>
      </w:pPr>
    </w:p>
    <w:p w14:paraId="243D6D33">
      <w:pPr>
        <w:rPr>
          <w:rFonts w:hint="eastAsia"/>
          <w:sz w:val="24"/>
          <w:szCs w:val="24"/>
        </w:rPr>
      </w:pPr>
    </w:p>
    <w:p w14:paraId="53322C56">
      <w:pPr>
        <w:rPr>
          <w:rFonts w:hint="eastAsia" w:eastAsiaTheme="minorEastAsia"/>
          <w:color w:val="FF0000"/>
          <w:sz w:val="96"/>
          <w:szCs w:val="96"/>
          <w:lang w:eastAsia="zh-CN"/>
        </w:rPr>
      </w:pPr>
      <w:r>
        <w:rPr>
          <w:rFonts w:hint="eastAsia"/>
          <w:color w:val="FF0000"/>
          <w:sz w:val="96"/>
          <w:szCs w:val="96"/>
          <w:lang w:eastAsia="zh-CN"/>
        </w:rPr>
        <w:t>学生角色流程</w:t>
      </w:r>
    </w:p>
    <w:p w14:paraId="3D6F4A5F">
      <w:pPr>
        <w:numPr>
          <w:ilvl w:val="0"/>
          <w:numId w:val="1"/>
        </w:num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访问学校教务系统</w:t>
      </w:r>
    </w:p>
    <w:p w14:paraId="7ECBC7B8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地址为：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"https://jxgl.ahiib.edu.cn/xtgl/login_slogin.html"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7"/>
          <w:rFonts w:hint="eastAsia" w:ascii="宋体" w:hAnsi="宋体" w:eastAsia="宋体" w:cs="宋体"/>
          <w:sz w:val="24"/>
          <w:szCs w:val="24"/>
        </w:rPr>
        <w:t>https://jxgl.ahiib.edu.cn/xtgl/login_slogin.html</w:t>
      </w:r>
      <w:r>
        <w:rPr>
          <w:rFonts w:ascii="宋体" w:hAnsi="宋体" w:eastAsia="宋体" w:cs="宋体"/>
          <w:sz w:val="24"/>
          <w:szCs w:val="24"/>
        </w:rPr>
        <w:fldChar w:fldCharType="end"/>
      </w:r>
      <w:bookmarkStart w:id="0" w:name="_GoBack"/>
      <w:bookmarkEnd w:id="0"/>
    </w:p>
    <w:p w14:paraId="1231CA43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6850" cy="274320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5BD9E7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手机端如下图</w:t>
      </w:r>
      <w:r>
        <w:rPr>
          <w:rFonts w:hint="eastAsia"/>
          <w:sz w:val="24"/>
          <w:szCs w:val="24"/>
        </w:rPr>
        <w:t>：</w:t>
      </w:r>
    </w:p>
    <w:p w14:paraId="4F7E31CA">
      <w:pPr>
        <w:spacing w:line="360" w:lineRule="auto"/>
        <w:jc w:val="center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809875" cy="4457700"/>
            <wp:effectExtent l="0" t="0" r="952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436D6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2、</w:t>
      </w:r>
      <w:r>
        <w:rPr>
          <w:sz w:val="24"/>
          <w:szCs w:val="24"/>
        </w:rPr>
        <w:t>用户名为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学生学号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密码默认为</w:t>
      </w:r>
      <w:r>
        <w:rPr>
          <w:rFonts w:hint="eastAsia"/>
          <w:sz w:val="24"/>
          <w:szCs w:val="24"/>
        </w:rPr>
        <w:t xml:space="preserve"> 888888   （6个8 ） 点击登录</w:t>
      </w:r>
    </w:p>
    <w:p w14:paraId="75A9369A">
      <w:pPr>
        <w:spacing w:line="360" w:lineRule="auto"/>
        <w:rPr>
          <w:rFonts w:hint="eastAsia"/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学生</w:t>
      </w:r>
      <w:r>
        <w:rPr>
          <w:rFonts w:hint="eastAsia"/>
          <w:color w:val="FF0000"/>
          <w:sz w:val="24"/>
          <w:szCs w:val="24"/>
        </w:rPr>
        <w:t>学号 或密码遗忘，可联系辅导员重置密码，重置后密码默认为个人身份证后6位</w:t>
      </w:r>
    </w:p>
    <w:p w14:paraId="47306020">
      <w:pPr>
        <w:spacing w:line="360" w:lineRule="auto"/>
        <w:jc w:val="lef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点击登陆后，</w:t>
      </w:r>
      <w:r>
        <w:rPr>
          <w:rFonts w:hint="eastAsia"/>
          <w:b/>
          <w:color w:val="FF0000"/>
          <w:sz w:val="24"/>
          <w:szCs w:val="24"/>
        </w:rPr>
        <w:t>一定仔细核对姓名</w:t>
      </w:r>
      <w:r>
        <w:rPr>
          <w:rFonts w:hint="eastAsia"/>
          <w:color w:val="FF0000"/>
          <w:sz w:val="24"/>
          <w:szCs w:val="24"/>
        </w:rPr>
        <w:t>是否是本人姓名，原密码输入888888，新密码可自定义</w:t>
      </w:r>
    </w:p>
    <w:p w14:paraId="4958EC14">
      <w:pPr>
        <w:spacing w:line="360" w:lineRule="auto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6850" cy="28003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75446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手机修改如下图：</w:t>
      </w:r>
    </w:p>
    <w:p w14:paraId="5458EC55">
      <w:pPr>
        <w:spacing w:line="360" w:lineRule="auto"/>
        <w:jc w:val="center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3124200" cy="4714875"/>
            <wp:effectExtent l="0" t="0" r="0" b="952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D64EA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、输入新密码后，点击确定，提示重新登录，跳转回登录页面，输入新密码登录</w:t>
      </w:r>
    </w:p>
    <w:p w14:paraId="5560A649">
      <w:pPr>
        <w:spacing w:line="360" w:lineRule="auto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6850" cy="2990850"/>
            <wp:effectExtent l="0" t="0" r="0" b="0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C7781A">
      <w:pPr>
        <w:spacing w:line="360" w:lineRule="auto"/>
        <w:jc w:val="left"/>
        <w:rPr>
          <w:rFonts w:hint="eastAsia"/>
          <w:sz w:val="24"/>
          <w:szCs w:val="24"/>
        </w:rPr>
      </w:pPr>
    </w:p>
    <w:p w14:paraId="154BBF40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4、</w:t>
      </w:r>
      <w:r>
        <w:rPr>
          <w:rFonts w:hint="eastAsia"/>
          <w:b/>
          <w:sz w:val="24"/>
          <w:szCs w:val="24"/>
        </w:rPr>
        <w:t>毕业设计学生选题</w:t>
      </w:r>
    </w:p>
    <w:p w14:paraId="671DFA04">
      <w:pPr>
        <w:spacing w:line="360" w:lineRule="auto"/>
        <w:ind w:firstLine="240" w:firstLineChars="100"/>
        <w:rPr>
          <w:sz w:val="24"/>
          <w:szCs w:val="24"/>
        </w:rPr>
      </w:pPr>
      <w:r>
        <w:rPr>
          <w:sz w:val="24"/>
          <w:szCs w:val="24"/>
        </w:rPr>
        <w:t>学生登录界面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点击学生选题</w:t>
      </w:r>
      <w:r>
        <w:rPr>
          <w:rFonts w:hint="eastAsia"/>
          <w:sz w:val="24"/>
          <w:szCs w:val="24"/>
        </w:rPr>
        <w:t>-</w:t>
      </w:r>
      <w:r>
        <w:rPr>
          <w:sz w:val="24"/>
          <w:szCs w:val="24"/>
        </w:rPr>
        <w:t>选择课题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color w:val="FF0000"/>
          <w:sz w:val="24"/>
          <w:szCs w:val="24"/>
        </w:rPr>
        <w:t>学生选题前需要指导教师完成课题申请</w:t>
      </w:r>
      <w:r>
        <w:rPr>
          <w:rFonts w:hint="eastAsia"/>
          <w:sz w:val="24"/>
          <w:szCs w:val="24"/>
        </w:rPr>
        <w:t>）</w:t>
      </w:r>
    </w:p>
    <w:p w14:paraId="2349CD84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694940"/>
            <wp:effectExtent l="0" t="0" r="2540" b="1016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C3A089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40255"/>
            <wp:effectExtent l="0" t="0" r="2540" b="17145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95B995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00655"/>
            <wp:effectExtent l="0" t="0" r="254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DF7DDD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32000"/>
            <wp:effectExtent l="0" t="0" r="2540" b="635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81A68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5、指导教师完成学生选题确认和任务书上传后，</w:t>
      </w:r>
      <w:r>
        <w:rPr>
          <w:rFonts w:hint="eastAsia"/>
          <w:b/>
          <w:sz w:val="24"/>
          <w:szCs w:val="24"/>
        </w:rPr>
        <w:t>学生</w:t>
      </w:r>
      <w:r>
        <w:rPr>
          <w:rFonts w:hint="eastAsia"/>
          <w:sz w:val="24"/>
          <w:szCs w:val="24"/>
        </w:rPr>
        <w:t>进入过程资料环节，可以上传论文初稿。</w:t>
      </w:r>
    </w:p>
    <w:p w14:paraId="2EACAC77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07005"/>
            <wp:effectExtent l="0" t="0" r="2540" b="171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9BAF2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查看指导教师的任务书，上传初稿，上传成功后，右边会有初稿文档</w:t>
      </w:r>
    </w:p>
    <w:p w14:paraId="4A96D4EB"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27885"/>
            <wp:effectExtent l="0" t="0" r="2540" b="57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AE1FA2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88845"/>
            <wp:effectExtent l="0" t="0" r="2540" b="190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387A55">
      <w:pPr>
        <w:rPr>
          <w:rFonts w:hint="eastAsia"/>
          <w:sz w:val="24"/>
          <w:szCs w:val="24"/>
        </w:rPr>
      </w:pPr>
    </w:p>
    <w:p w14:paraId="593B91A1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6、经过论文初稿、二稿、定稿后，指导教师可以进行成绩录入</w:t>
      </w:r>
    </w:p>
    <w:p w14:paraId="577C4377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7、论文定稿，和经过院系审核后，上传毕业设计报告鉴定表，完成毕业设计流程。</w:t>
      </w:r>
    </w:p>
    <w:p w14:paraId="2F07A626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113790"/>
            <wp:effectExtent l="0" t="0" r="2540" b="1016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4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61641B">
      <w:pPr>
        <w:rPr>
          <w:color w:val="FF0000"/>
          <w:sz w:val="96"/>
          <w:szCs w:val="96"/>
        </w:rPr>
      </w:pPr>
    </w:p>
    <w:p w14:paraId="3FD29F03">
      <w:pPr>
        <w:rPr>
          <w:color w:val="FF0000"/>
          <w:sz w:val="96"/>
          <w:szCs w:val="96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4BEAC95"/>
    <w:multiLevelType w:val="singleLevel"/>
    <w:tmpl w:val="D4BEAC9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2"/>
  </w:compat>
  <w:docVars>
    <w:docVar w:name="commondata" w:val="eyJoZGlkIjoiZjczMDA3ODQ2YWQ0YTNkYTQ0ZjZkODQyNGE2ZWZlNDQifQ=="/>
  </w:docVars>
  <w:rsids>
    <w:rsidRoot w:val="00337F3C"/>
    <w:rsid w:val="000421F1"/>
    <w:rsid w:val="00181813"/>
    <w:rsid w:val="0025059C"/>
    <w:rsid w:val="0030553A"/>
    <w:rsid w:val="00337F3C"/>
    <w:rsid w:val="00340275"/>
    <w:rsid w:val="00393D29"/>
    <w:rsid w:val="003A4CF2"/>
    <w:rsid w:val="004F3829"/>
    <w:rsid w:val="005F681F"/>
    <w:rsid w:val="00677991"/>
    <w:rsid w:val="00855308"/>
    <w:rsid w:val="008A371F"/>
    <w:rsid w:val="00905683"/>
    <w:rsid w:val="00923522"/>
    <w:rsid w:val="009E16B1"/>
    <w:rsid w:val="009E5FDC"/>
    <w:rsid w:val="00A6174D"/>
    <w:rsid w:val="00B025B3"/>
    <w:rsid w:val="00B40F8D"/>
    <w:rsid w:val="00C46BA2"/>
    <w:rsid w:val="00CC19F6"/>
    <w:rsid w:val="00D70160"/>
    <w:rsid w:val="00F00BA3"/>
    <w:rsid w:val="00F044DF"/>
    <w:rsid w:val="00FF1F54"/>
    <w:rsid w:val="0D5F15C6"/>
    <w:rsid w:val="2F111788"/>
    <w:rsid w:val="2FE13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qFormat/>
    <w:uiPriority w:val="0"/>
    <w:rPr>
      <w:color w:val="0563C1"/>
      <w:u w:val="single"/>
    </w:rPr>
  </w:style>
  <w:style w:type="character" w:customStyle="1" w:styleId="8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9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numbering" Target="numbering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63C394-A2E6-4BDB-8868-F7656BB129E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717</Words>
  <Characters>752</Characters>
  <Lines>3</Lines>
  <Paragraphs>1</Paragraphs>
  <TotalTime>4</TotalTime>
  <ScaleCrop>false</ScaleCrop>
  <LinksUpToDate>false</LinksUpToDate>
  <CharactersWithSpaces>761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2020-03-02T08:30:00Z</dcterms:created>
  <dc:creator>Windows 用户</dc:creator>
  <cp:lastModifiedBy>小火柴</cp:lastModifiedBy>
  <dcterms:modified xsi:type="dcterms:W3CDTF">2026-04-10T00:41:07Z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F44500B6AF2D4D5BBE2EEE51872D594E_12</vt:lpwstr>
  </property>
  <property fmtid="{D5CDD505-2E9C-101B-9397-08002B2CF9AE}" pid="4" name="KSOTemplateDocerSaveRecord">
    <vt:lpwstr>eyJoZGlkIjoiNDY4M2RjNWJhMzUxNWRmMzJiMDk3YmE0ODQ0MDg1NzQiLCJ1c2VySWQiOiIxMTQwMzU1NjQxIn0=</vt:lpwstr>
  </property>
</Properties>
</file>