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lang w:val="en-US" w:eastAsia="zh-CN"/>
        </w:rPr>
        <w:t>附件1</w:t>
      </w:r>
    </w:p>
    <w:p>
      <w:pPr>
        <w:jc w:val="left"/>
        <w:rPr>
          <w:rFonts w:hint="eastAsia" w:ascii="方正仿宋_GBK" w:eastAsia="方正仿宋_GBK"/>
          <w:sz w:val="36"/>
          <w:szCs w:val="36"/>
        </w:rPr>
      </w:pPr>
    </w:p>
    <w:p>
      <w:pPr>
        <w:jc w:val="center"/>
        <w:rPr>
          <w:rFonts w:hint="eastAsia"/>
          <w:b/>
          <w:sz w:val="52"/>
        </w:rPr>
      </w:pPr>
    </w:p>
    <w:p>
      <w:pPr>
        <w:jc w:val="center"/>
        <w:rPr>
          <w:rFonts w:hint="eastAsia" w:ascii="黑体" w:hAnsi="黑体" w:eastAsia="黑体" w:cs="黑体"/>
          <w:b/>
          <w:sz w:val="52"/>
          <w:szCs w:val="52"/>
          <w:lang w:val="en-US" w:eastAsia="zh-CN"/>
        </w:rPr>
      </w:pPr>
      <w:r>
        <w:rPr>
          <w:rFonts w:hint="eastAsia" w:ascii="黑体" w:hAnsi="黑体" w:eastAsia="黑体" w:cs="黑体"/>
          <w:b/>
          <w:sz w:val="52"/>
          <w:szCs w:val="52"/>
        </w:rPr>
        <w:t>安徽省</w:t>
      </w:r>
      <w:r>
        <w:rPr>
          <w:rFonts w:hint="eastAsia" w:ascii="黑体" w:hAnsi="黑体" w:eastAsia="黑体" w:cs="黑体"/>
          <w:b/>
          <w:sz w:val="52"/>
          <w:szCs w:val="52"/>
          <w:lang w:val="en-US" w:eastAsia="zh-CN"/>
        </w:rPr>
        <w:t>职业院校</w:t>
      </w:r>
    </w:p>
    <w:p>
      <w:pPr>
        <w:jc w:val="center"/>
        <w:rPr>
          <w:rFonts w:hint="default" w:ascii="黑体" w:hAnsi="黑体" w:eastAsia="黑体" w:cs="黑体"/>
          <w:b/>
          <w:sz w:val="52"/>
          <w:szCs w:val="52"/>
          <w:lang w:val="en-US" w:eastAsia="zh-CN"/>
        </w:rPr>
      </w:pPr>
      <w:r>
        <w:rPr>
          <w:rFonts w:hint="eastAsia" w:ascii="黑体" w:hAnsi="黑体" w:eastAsia="黑体" w:cs="黑体"/>
          <w:b/>
          <w:sz w:val="52"/>
          <w:szCs w:val="52"/>
          <w:lang w:val="en-US" w:eastAsia="zh-CN"/>
        </w:rPr>
        <w:t>现代产业学院申报建设方案</w:t>
      </w:r>
    </w:p>
    <w:p>
      <w:pPr>
        <w:rPr>
          <w:rFonts w:hint="eastAsia" w:ascii="黑体" w:hAnsi="黑体" w:eastAsia="黑体" w:cs="黑体"/>
        </w:rPr>
      </w:pPr>
    </w:p>
    <w:p>
      <w:pPr>
        <w:rPr>
          <w:rFonts w:hint="eastAsia" w:ascii="黑体" w:hAnsi="黑体" w:eastAsia="黑体" w:cs="黑体"/>
        </w:rPr>
      </w:pPr>
    </w:p>
    <w:p>
      <w:pPr>
        <w:rPr>
          <w:rFonts w:hint="eastAsia" w:ascii="黑体" w:hAnsi="黑体" w:eastAsia="黑体" w:cs="黑体"/>
        </w:rPr>
      </w:pPr>
    </w:p>
    <w:p>
      <w:pPr>
        <w:rPr>
          <w:rFonts w:hint="eastAsia" w:ascii="黑体" w:hAnsi="黑体" w:eastAsia="黑体" w:cs="黑体"/>
        </w:rPr>
      </w:pPr>
    </w:p>
    <w:tbl>
      <w:tblPr>
        <w:tblStyle w:val="6"/>
        <w:tblpPr w:leftFromText="180" w:rightFromText="180" w:vertAnchor="text" w:horzAnchor="page" w:tblpX="2728" w:tblpY="528"/>
        <w:tblOverlap w:val="never"/>
        <w:tblW w:w="0" w:type="auto"/>
        <w:tblInd w:w="0" w:type="dxa"/>
        <w:tblLayout w:type="fixed"/>
        <w:tblCellMar>
          <w:top w:w="0" w:type="dxa"/>
          <w:left w:w="108" w:type="dxa"/>
          <w:bottom w:w="0" w:type="dxa"/>
          <w:right w:w="108" w:type="dxa"/>
        </w:tblCellMar>
      </w:tblPr>
      <w:tblGrid>
        <w:gridCol w:w="6655"/>
      </w:tblGrid>
      <w:tr>
        <w:tblPrEx>
          <w:tblCellMar>
            <w:top w:w="0" w:type="dxa"/>
            <w:left w:w="108" w:type="dxa"/>
            <w:bottom w:w="0" w:type="dxa"/>
            <w:right w:w="108" w:type="dxa"/>
          </w:tblCellMar>
        </w:tblPrEx>
        <w:trPr>
          <w:trHeight w:val="895" w:hRule="atLeast"/>
        </w:trPr>
        <w:tc>
          <w:tcPr>
            <w:tcW w:w="6655" w:type="dxa"/>
            <w:noWrap w:val="0"/>
            <w:vAlign w:val="center"/>
          </w:tcPr>
          <w:p>
            <w:pPr>
              <w:rPr>
                <w:rFonts w:eastAsia="黑体"/>
                <w:sz w:val="32"/>
                <w:szCs w:val="32"/>
                <w:shd w:val="clear" w:color="auto" w:fill="FFFFFF"/>
              </w:rPr>
            </w:pPr>
            <w:r>
              <w:rPr>
                <w:rFonts w:hint="eastAsia" w:eastAsia="黑体"/>
                <w:sz w:val="32"/>
                <w:szCs w:val="32"/>
                <w:shd w:val="clear" w:color="auto" w:fill="FFFFFF"/>
              </w:rPr>
              <w:t>学 校</w:t>
            </w:r>
            <w:r>
              <w:rPr>
                <w:rFonts w:eastAsia="黑体"/>
                <w:sz w:val="32"/>
                <w:szCs w:val="32"/>
                <w:shd w:val="clear" w:color="auto" w:fill="FFFFFF"/>
              </w:rPr>
              <w:t xml:space="preserve"> </w:t>
            </w:r>
            <w:r>
              <w:rPr>
                <w:rFonts w:hint="eastAsia" w:eastAsia="黑体"/>
                <w:sz w:val="32"/>
                <w:szCs w:val="32"/>
                <w:shd w:val="clear" w:color="auto" w:fill="FFFFFF"/>
              </w:rPr>
              <w:t>名 称</w:t>
            </w:r>
            <w:r>
              <w:rPr>
                <w:rFonts w:hint="eastAsia" w:eastAsia="黑体"/>
                <w:sz w:val="32"/>
                <w:szCs w:val="32"/>
                <w:shd w:val="clear" w:color="auto" w:fill="FFFFFF"/>
                <w:lang w:eastAsia="zh-CN"/>
              </w:rPr>
              <w:t>：</w:t>
            </w:r>
            <w:r>
              <w:rPr>
                <w:rFonts w:hint="eastAsia"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tblPrEx>
          <w:tblCellMar>
            <w:top w:w="0" w:type="dxa"/>
            <w:left w:w="108" w:type="dxa"/>
            <w:bottom w:w="0" w:type="dxa"/>
            <w:right w:w="108" w:type="dxa"/>
          </w:tblCellMar>
        </w:tblPrEx>
        <w:trPr>
          <w:trHeight w:val="883" w:hRule="atLeast"/>
        </w:trPr>
        <w:tc>
          <w:tcPr>
            <w:tcW w:w="6655" w:type="dxa"/>
            <w:noWrap w:val="0"/>
            <w:vAlign w:val="center"/>
          </w:tcPr>
          <w:p>
            <w:pPr>
              <w:rPr>
                <w:rFonts w:eastAsia="黑体"/>
                <w:sz w:val="32"/>
                <w:szCs w:val="32"/>
                <w:shd w:val="clear" w:color="auto" w:fill="FFFFFF"/>
              </w:rPr>
            </w:pPr>
            <w:r>
              <w:rPr>
                <w:rFonts w:hint="eastAsia" w:eastAsia="黑体"/>
                <w:sz w:val="32"/>
                <w:szCs w:val="32"/>
                <w:shd w:val="clear" w:color="auto" w:fill="FFFFFF"/>
                <w:lang w:val="en-US" w:eastAsia="zh-CN"/>
              </w:rPr>
              <w:t>现代产业学院名称：</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tblPrEx>
          <w:tblCellMar>
            <w:top w:w="0" w:type="dxa"/>
            <w:left w:w="108" w:type="dxa"/>
            <w:bottom w:w="0" w:type="dxa"/>
            <w:right w:w="108" w:type="dxa"/>
          </w:tblCellMar>
        </w:tblPrEx>
        <w:trPr>
          <w:trHeight w:val="883" w:hRule="atLeast"/>
        </w:trPr>
        <w:tc>
          <w:tcPr>
            <w:tcW w:w="6655" w:type="dxa"/>
            <w:noWrap w:val="0"/>
            <w:vAlign w:val="center"/>
          </w:tcPr>
          <w:p>
            <w:pPr>
              <w:rPr>
                <w:rFonts w:hint="eastAsia" w:ascii="Times New Roman" w:hAnsi="Times New Roman" w:eastAsia="黑体" w:cs="Times New Roman"/>
                <w:kern w:val="2"/>
                <w:sz w:val="32"/>
                <w:szCs w:val="32"/>
                <w:shd w:val="clear" w:color="auto" w:fill="FFFFFF"/>
                <w:lang w:val="en-US" w:eastAsia="zh-CN" w:bidi="ar-SA"/>
              </w:rPr>
            </w:pPr>
            <w:r>
              <w:rPr>
                <w:rFonts w:hint="eastAsia" w:eastAsia="黑体"/>
                <w:sz w:val="32"/>
                <w:szCs w:val="32"/>
                <w:shd w:val="clear" w:color="auto" w:fill="FFFFFF"/>
                <w:lang w:val="en-US" w:eastAsia="zh-CN"/>
              </w:rPr>
              <w:t>对应产业名称：</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tblPrEx>
          <w:tblCellMar>
            <w:top w:w="0" w:type="dxa"/>
            <w:left w:w="108" w:type="dxa"/>
            <w:bottom w:w="0" w:type="dxa"/>
            <w:right w:w="108" w:type="dxa"/>
          </w:tblCellMar>
        </w:tblPrEx>
        <w:trPr>
          <w:trHeight w:val="883" w:hRule="atLeast"/>
        </w:trPr>
        <w:tc>
          <w:tcPr>
            <w:tcW w:w="6655" w:type="dxa"/>
            <w:noWrap w:val="0"/>
            <w:vAlign w:val="center"/>
          </w:tcPr>
          <w:p>
            <w:pPr>
              <w:rPr>
                <w:rFonts w:hint="eastAsia" w:ascii="Times New Roman" w:hAnsi="Times New Roman" w:eastAsia="黑体" w:cs="Times New Roman"/>
                <w:kern w:val="2"/>
                <w:sz w:val="32"/>
                <w:szCs w:val="32"/>
                <w:shd w:val="clear" w:color="auto" w:fill="FFFFFF"/>
                <w:lang w:val="en-US" w:eastAsia="zh-CN" w:bidi="ar-SA"/>
              </w:rPr>
            </w:pPr>
            <w:r>
              <w:rPr>
                <w:rFonts w:hint="eastAsia" w:eastAsia="黑体"/>
                <w:sz w:val="32"/>
                <w:szCs w:val="32"/>
                <w:shd w:val="clear" w:color="auto" w:fill="FFFFFF"/>
                <w:lang w:val="en-US" w:eastAsia="zh-CN"/>
              </w:rPr>
              <w:t>合作企业名称：</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r>
        <w:tblPrEx>
          <w:tblCellMar>
            <w:top w:w="0" w:type="dxa"/>
            <w:left w:w="108" w:type="dxa"/>
            <w:bottom w:w="0" w:type="dxa"/>
            <w:right w:w="108" w:type="dxa"/>
          </w:tblCellMar>
        </w:tblPrEx>
        <w:trPr>
          <w:trHeight w:val="883" w:hRule="atLeast"/>
        </w:trPr>
        <w:tc>
          <w:tcPr>
            <w:tcW w:w="6655" w:type="dxa"/>
            <w:noWrap w:val="0"/>
            <w:vAlign w:val="center"/>
          </w:tcPr>
          <w:p>
            <w:pPr>
              <w:rPr>
                <w:rFonts w:hint="eastAsia" w:eastAsia="黑体"/>
                <w:sz w:val="32"/>
                <w:szCs w:val="32"/>
                <w:shd w:val="clear" w:color="auto" w:fill="FFFFFF"/>
                <w:lang w:val="en-US" w:eastAsia="zh-CN"/>
              </w:rPr>
            </w:pPr>
            <w:r>
              <w:rPr>
                <w:rFonts w:hint="eastAsia" w:eastAsia="黑体"/>
                <w:sz w:val="32"/>
                <w:szCs w:val="32"/>
                <w:u w:val="none"/>
                <w:shd w:val="clear" w:color="auto" w:fill="FFFFFF"/>
                <w:lang w:val="en-US" w:eastAsia="zh-CN"/>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lang w:val="en-US" w:eastAsia="zh-CN"/>
              </w:rPr>
              <w:t xml:space="preserve">         </w:t>
            </w:r>
            <w:r>
              <w:rPr>
                <w:rFonts w:eastAsia="黑体"/>
                <w:sz w:val="32"/>
                <w:szCs w:val="32"/>
                <w:u w:val="single"/>
                <w:shd w:val="clear" w:color="auto" w:fill="FFFFFF"/>
              </w:rPr>
              <w:t xml:space="preserve">        </w:t>
            </w:r>
          </w:p>
        </w:tc>
      </w:tr>
      <w:tr>
        <w:tblPrEx>
          <w:tblCellMar>
            <w:top w:w="0" w:type="dxa"/>
            <w:left w:w="108" w:type="dxa"/>
            <w:bottom w:w="0" w:type="dxa"/>
            <w:right w:w="108" w:type="dxa"/>
          </w:tblCellMar>
        </w:tblPrEx>
        <w:trPr>
          <w:trHeight w:val="883" w:hRule="atLeast"/>
        </w:trPr>
        <w:tc>
          <w:tcPr>
            <w:tcW w:w="6655" w:type="dxa"/>
            <w:noWrap w:val="0"/>
            <w:vAlign w:val="center"/>
          </w:tcPr>
          <w:p>
            <w:pPr>
              <w:rPr>
                <w:rFonts w:hint="eastAsia" w:eastAsia="黑体"/>
                <w:sz w:val="32"/>
                <w:szCs w:val="32"/>
                <w:shd w:val="clear" w:color="auto" w:fill="FFFFFF"/>
                <w:lang w:val="en-US" w:eastAsia="zh-CN"/>
              </w:rPr>
            </w:pPr>
            <w:r>
              <w:rPr>
                <w:rFonts w:hint="eastAsia" w:eastAsia="黑体"/>
                <w:sz w:val="32"/>
                <w:szCs w:val="32"/>
                <w:u w:val="none"/>
                <w:shd w:val="clear" w:color="auto" w:fill="FFFFFF"/>
                <w:lang w:val="en-US" w:eastAsia="zh-CN"/>
              </w:rPr>
              <w:t xml:space="preserve">    </w:t>
            </w:r>
            <w:r>
              <w:rPr>
                <w:rFonts w:eastAsia="黑体"/>
                <w:sz w:val="32"/>
                <w:szCs w:val="32"/>
                <w:u w:val="none"/>
                <w:shd w:val="clear" w:color="auto" w:fill="FFFFFF"/>
              </w:rPr>
              <w:t xml:space="preserve">       </w:t>
            </w:r>
            <w:r>
              <w:rPr>
                <w:rFonts w:hint="eastAsia" w:eastAsia="黑体"/>
                <w:sz w:val="32"/>
                <w:szCs w:val="32"/>
                <w:u w:val="non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lang w:val="en-US" w:eastAsia="zh-CN"/>
              </w:rPr>
              <w:t xml:space="preserve">         </w:t>
            </w:r>
            <w:r>
              <w:rPr>
                <w:rFonts w:eastAsia="黑体"/>
                <w:sz w:val="32"/>
                <w:szCs w:val="32"/>
                <w:u w:val="single"/>
                <w:shd w:val="clear" w:color="auto" w:fill="FFFFFF"/>
              </w:rPr>
              <w:t xml:space="preserve">        </w:t>
            </w:r>
          </w:p>
        </w:tc>
      </w:tr>
      <w:tr>
        <w:tblPrEx>
          <w:tblCellMar>
            <w:top w:w="0" w:type="dxa"/>
            <w:left w:w="108" w:type="dxa"/>
            <w:bottom w:w="0" w:type="dxa"/>
            <w:right w:w="108" w:type="dxa"/>
          </w:tblCellMar>
        </w:tblPrEx>
        <w:trPr>
          <w:trHeight w:val="947" w:hRule="atLeast"/>
        </w:trPr>
        <w:tc>
          <w:tcPr>
            <w:tcW w:w="6655" w:type="dxa"/>
            <w:noWrap w:val="0"/>
            <w:vAlign w:val="center"/>
          </w:tcPr>
          <w:p>
            <w:pPr>
              <w:spacing w:line="360" w:lineRule="auto"/>
              <w:rPr>
                <w:rFonts w:eastAsia="黑体"/>
                <w:sz w:val="32"/>
                <w:szCs w:val="32"/>
                <w:shd w:val="clear" w:color="auto" w:fill="FFFFFF"/>
              </w:rPr>
            </w:pPr>
            <w:r>
              <w:rPr>
                <w:rFonts w:eastAsia="黑体"/>
                <w:sz w:val="32"/>
                <w:szCs w:val="32"/>
                <w:shd w:val="clear" w:color="auto" w:fill="FFFFFF"/>
              </w:rPr>
              <w:t>填 表 日 期</w:t>
            </w:r>
            <w:r>
              <w:rPr>
                <w:rFonts w:hint="eastAsia" w:eastAsia="黑体"/>
                <w:sz w:val="32"/>
                <w:szCs w:val="32"/>
                <w:shd w:val="clear" w:color="auto" w:fill="FFFFFF"/>
                <w:lang w:eastAsia="zh-CN"/>
              </w:rPr>
              <w:t>：</w:t>
            </w:r>
            <w:r>
              <w:rPr>
                <w:rFonts w:eastAsia="黑体"/>
                <w:sz w:val="32"/>
                <w:szCs w:val="32"/>
                <w:shd w:val="clear" w:color="auto" w:fill="FFFFFF"/>
              </w:rPr>
              <w:t xml:space="preserve"> </w:t>
            </w:r>
            <w:r>
              <w:rPr>
                <w:rFonts w:eastAsia="黑体"/>
                <w:sz w:val="32"/>
                <w:szCs w:val="32"/>
                <w:u w:val="single"/>
                <w:shd w:val="clear" w:color="auto" w:fill="FFFFFF"/>
              </w:rPr>
              <w:t xml:space="preserve">        </w:t>
            </w:r>
            <w:r>
              <w:rPr>
                <w:rFonts w:hint="eastAsia" w:eastAsia="黑体"/>
                <w:sz w:val="32"/>
                <w:szCs w:val="32"/>
                <w:u w:val="single"/>
                <w:shd w:val="clear" w:color="auto" w:fill="FFFFFF"/>
              </w:rPr>
              <w:t xml:space="preserve">  </w:t>
            </w:r>
            <w:r>
              <w:rPr>
                <w:rFonts w:eastAsia="黑体"/>
                <w:sz w:val="32"/>
                <w:szCs w:val="32"/>
                <w:u w:val="single"/>
                <w:shd w:val="clear" w:color="auto" w:fill="FFFFFF"/>
              </w:rPr>
              <w:t xml:space="preserve">                                </w:t>
            </w:r>
          </w:p>
        </w:tc>
      </w:tr>
    </w:tbl>
    <w:p>
      <w:pPr>
        <w:rPr>
          <w:rFonts w:hint="eastAsia" w:ascii="黑体" w:hAnsi="黑体" w:eastAsia="黑体" w:cs="黑体"/>
        </w:rPr>
      </w:pPr>
    </w:p>
    <w:p>
      <w:pPr>
        <w:rPr>
          <w:rFonts w:hint="eastAsia" w:ascii="黑体" w:hAnsi="黑体" w:eastAsia="黑体" w:cs="黑体"/>
        </w:rPr>
      </w:pPr>
    </w:p>
    <w:p>
      <w:pPr>
        <w:rPr>
          <w:rFonts w:hint="eastAsia" w:ascii="黑体" w:hAnsi="黑体" w:eastAsia="黑体" w:cs="黑体"/>
        </w:rPr>
      </w:pPr>
    </w:p>
    <w:p>
      <w:pPr>
        <w:rPr>
          <w:rFonts w:hint="eastAsia" w:ascii="黑体" w:hAnsi="黑体" w:eastAsia="黑体" w:cs="黑体"/>
        </w:rPr>
      </w:pPr>
    </w:p>
    <w:p>
      <w:pPr>
        <w:rPr>
          <w:rFonts w:hint="eastAsia" w:ascii="黑体" w:hAnsi="黑体" w:eastAsia="黑体" w:cs="黑体"/>
          <w:sz w:val="32"/>
        </w:rPr>
      </w:pPr>
      <w:r>
        <w:rPr>
          <w:rFonts w:hint="eastAsia" w:ascii="黑体" w:hAnsi="黑体" w:eastAsia="黑体" w:cs="黑体"/>
          <w:sz w:val="32"/>
        </w:rPr>
        <w:t xml:space="preserve">          </w:t>
      </w:r>
    </w:p>
    <w:p>
      <w:pPr>
        <w:rPr>
          <w:rFonts w:hint="eastAsia" w:ascii="黑体" w:hAnsi="黑体" w:eastAsia="黑体" w:cs="黑体"/>
          <w:sz w:val="32"/>
        </w:rPr>
      </w:pPr>
    </w:p>
    <w:p>
      <w:pPr>
        <w:rPr>
          <w:rFonts w:hint="eastAsia" w:ascii="黑体" w:hAnsi="黑体" w:eastAsia="黑体" w:cs="黑体"/>
          <w:sz w:val="32"/>
        </w:rPr>
      </w:pPr>
    </w:p>
    <w:p>
      <w:pPr>
        <w:rPr>
          <w:rFonts w:hint="eastAsia" w:ascii="黑体" w:hAnsi="黑体" w:eastAsia="黑体" w:cs="黑体"/>
        </w:rPr>
      </w:pPr>
    </w:p>
    <w:p>
      <w:pPr>
        <w:rPr>
          <w:rFonts w:hint="eastAsia" w:ascii="黑体" w:hAnsi="黑体" w:eastAsia="黑体" w:cs="黑体"/>
        </w:rPr>
      </w:pPr>
    </w:p>
    <w:p>
      <w:pPr>
        <w:rPr>
          <w:rFonts w:hint="eastAsia" w:ascii="黑体" w:hAnsi="黑体" w:eastAsia="黑体" w:cs="黑体"/>
        </w:rPr>
      </w:pPr>
    </w:p>
    <w:p>
      <w:pPr>
        <w:jc w:val="center"/>
        <w:rPr>
          <w:rFonts w:hint="eastAsia" w:ascii="黑体" w:hAnsi="黑体" w:eastAsia="黑体" w:cs="黑体"/>
          <w:sz w:val="44"/>
        </w:rPr>
      </w:pPr>
    </w:p>
    <w:p>
      <w:pPr>
        <w:spacing w:line="288" w:lineRule="auto"/>
        <w:jc w:val="center"/>
        <w:rPr>
          <w:rFonts w:hint="eastAsia" w:ascii="黑体" w:hAnsi="黑体" w:eastAsia="黑体"/>
          <w:sz w:val="32"/>
          <w:szCs w:val="32"/>
        </w:rPr>
      </w:pPr>
    </w:p>
    <w:p>
      <w:pPr>
        <w:spacing w:line="288" w:lineRule="auto"/>
        <w:jc w:val="center"/>
        <w:rPr>
          <w:rFonts w:hint="eastAsia" w:ascii="黑体" w:hAnsi="黑体" w:eastAsia="黑体"/>
          <w:sz w:val="32"/>
          <w:szCs w:val="32"/>
        </w:rPr>
      </w:pPr>
    </w:p>
    <w:p>
      <w:pPr>
        <w:spacing w:line="288" w:lineRule="auto"/>
        <w:jc w:val="center"/>
        <w:rPr>
          <w:rFonts w:hint="eastAsia" w:ascii="黑体" w:hAnsi="黑体" w:eastAsia="黑体"/>
          <w:sz w:val="32"/>
          <w:szCs w:val="32"/>
        </w:rPr>
      </w:pPr>
    </w:p>
    <w:p>
      <w:pPr>
        <w:spacing w:line="288" w:lineRule="auto"/>
        <w:jc w:val="center"/>
        <w:rPr>
          <w:rFonts w:hint="eastAsia" w:ascii="黑体" w:hAnsi="黑体" w:eastAsia="黑体"/>
          <w:sz w:val="32"/>
          <w:szCs w:val="32"/>
        </w:rPr>
      </w:pPr>
    </w:p>
    <w:p>
      <w:pPr>
        <w:spacing w:line="288" w:lineRule="auto"/>
        <w:jc w:val="center"/>
        <w:rPr>
          <w:rFonts w:hint="eastAsia" w:ascii="黑体" w:hAnsi="黑体" w:eastAsia="黑体"/>
          <w:sz w:val="32"/>
          <w:szCs w:val="32"/>
        </w:rPr>
      </w:pPr>
    </w:p>
    <w:p>
      <w:pPr>
        <w:spacing w:line="288" w:lineRule="auto"/>
        <w:jc w:val="center"/>
        <w:rPr>
          <w:rFonts w:hint="eastAsia" w:ascii="黑体" w:hAnsi="黑体" w:eastAsia="黑体"/>
          <w:sz w:val="32"/>
          <w:szCs w:val="32"/>
        </w:rPr>
      </w:pPr>
      <w:r>
        <w:rPr>
          <w:rFonts w:hint="eastAsia" w:ascii="黑体" w:hAnsi="黑体" w:eastAsia="黑体"/>
          <w:sz w:val="32"/>
          <w:szCs w:val="32"/>
        </w:rPr>
        <w:t>安徽省教育厅 制</w:t>
      </w:r>
    </w:p>
    <w:p>
      <w:pPr>
        <w:spacing w:line="288" w:lineRule="auto"/>
        <w:jc w:val="center"/>
        <w:rPr>
          <w:rFonts w:hint="eastAsia"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5</w:t>
      </w:r>
      <w:r>
        <w:rPr>
          <w:rFonts w:hint="eastAsia" w:ascii="黑体" w:hAnsi="黑体" w:eastAsia="黑体"/>
          <w:sz w:val="32"/>
          <w:szCs w:val="32"/>
        </w:rPr>
        <w:t>年</w:t>
      </w:r>
      <w:r>
        <w:rPr>
          <w:rFonts w:hint="eastAsia" w:ascii="黑体" w:hAnsi="黑体" w:eastAsia="黑体"/>
          <w:sz w:val="32"/>
          <w:szCs w:val="32"/>
          <w:lang w:val="en-US" w:eastAsia="zh-CN"/>
        </w:rPr>
        <w:t>12</w:t>
      </w:r>
      <w:r>
        <w:rPr>
          <w:rFonts w:hint="eastAsia" w:ascii="黑体" w:hAnsi="黑体" w:eastAsia="黑体"/>
          <w:sz w:val="32"/>
          <w:szCs w:val="32"/>
        </w:rPr>
        <w:t>月</w:t>
      </w:r>
    </w:p>
    <w:p>
      <w:pPr>
        <w:spacing w:line="460" w:lineRule="exact"/>
        <w:jc w:val="center"/>
        <w:rPr>
          <w:rFonts w:ascii="宋体" w:hAnsi="宋体"/>
          <w:b/>
          <w:bCs/>
          <w:sz w:val="44"/>
        </w:rPr>
        <w:sectPr>
          <w:footerReference r:id="rId3" w:type="default"/>
          <w:footerReference r:id="rId4" w:type="even"/>
          <w:pgSz w:w="11906" w:h="16838"/>
          <w:pgMar w:top="1440" w:right="1800" w:bottom="1440" w:left="1800" w:header="851" w:footer="992" w:gutter="0"/>
          <w:cols w:space="720" w:num="1"/>
          <w:titlePg/>
          <w:docGrid w:type="lines" w:linePitch="312" w:charSpace="0"/>
        </w:sectPr>
      </w:pPr>
    </w:p>
    <w:p>
      <w:pPr>
        <w:pStyle w:val="4"/>
        <w:spacing w:before="156" w:beforeLines="50"/>
        <w:jc w:val="center"/>
        <w:rPr>
          <w:rFonts w:ascii="Times New Roman" w:hAnsi="Times New Roman" w:eastAsia="方正小标宋简体" w:cs="Times New Roman"/>
          <w:spacing w:val="-18"/>
          <w:sz w:val="72"/>
          <w:szCs w:val="72"/>
          <w:shd w:val="clear" w:color="auto" w:fill="FFFFFF"/>
        </w:rPr>
      </w:pPr>
      <w:r>
        <w:rPr>
          <w:rFonts w:hint="eastAsia" w:ascii="黑体" w:hAnsi="黑体" w:eastAsia="黑体" w:cs="黑体"/>
          <w:b/>
          <w:kern w:val="2"/>
          <w:sz w:val="48"/>
          <w:szCs w:val="48"/>
          <w:lang w:val="en-US" w:eastAsia="zh-CN" w:bidi="ar-SA"/>
        </w:rPr>
        <w:t>填 写 要 求</w:t>
      </w:r>
    </w:p>
    <w:p>
      <w:pPr>
        <w:pStyle w:val="4"/>
        <w:spacing w:before="156" w:beforeLines="50"/>
        <w:jc w:val="center"/>
        <w:rPr>
          <w:rFonts w:hint="eastAsia" w:ascii="方正仿宋_GBK" w:hAnsi="方正仿宋_GBK" w:eastAsia="方正仿宋_GBK" w:cs="方正仿宋_GBK"/>
          <w:spacing w:val="-18"/>
          <w:sz w:val="72"/>
          <w:szCs w:val="72"/>
          <w:shd w:val="clear" w:color="auto" w:fill="FFFFFF"/>
        </w:rPr>
      </w:pPr>
    </w:p>
    <w:p>
      <w:pPr>
        <w:pStyle w:val="10"/>
        <w:numPr>
          <w:ilvl w:val="0"/>
          <w:numId w:val="1"/>
        </w:numPr>
        <w:spacing w:line="360" w:lineRule="auto"/>
        <w:ind w:left="850" w:leftChars="0" w:hanging="640" w:firstLineChars="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lang w:val="en-US" w:eastAsia="zh-CN"/>
        </w:rPr>
        <w:t>现代产业学院建设方案</w:t>
      </w:r>
      <w:r>
        <w:rPr>
          <w:rFonts w:hint="eastAsia" w:ascii="方正仿宋_GBK" w:hAnsi="方正仿宋_GBK" w:eastAsia="方正仿宋_GBK" w:cs="方正仿宋_GBK"/>
          <w:sz w:val="32"/>
          <w:szCs w:val="32"/>
          <w:shd w:val="clear" w:color="auto" w:fill="FFFFFF"/>
        </w:rPr>
        <w:t>须提交省级教育部门审核</w:t>
      </w:r>
      <w:r>
        <w:rPr>
          <w:rFonts w:hint="eastAsia" w:ascii="方正仿宋_GBK" w:hAnsi="方正仿宋_GBK" w:eastAsia="方正仿宋_GBK" w:cs="方正仿宋_GBK"/>
          <w:sz w:val="32"/>
          <w:szCs w:val="32"/>
          <w:shd w:val="clear" w:color="auto" w:fill="FFFFFF"/>
          <w:lang w:val="en-US" w:eastAsia="zh-CN"/>
        </w:rPr>
        <w:t>备案</w:t>
      </w:r>
      <w:r>
        <w:rPr>
          <w:rFonts w:hint="eastAsia" w:ascii="方正仿宋_GBK" w:hAnsi="方正仿宋_GBK" w:eastAsia="方正仿宋_GBK" w:cs="方正仿宋_GBK"/>
          <w:sz w:val="32"/>
          <w:szCs w:val="32"/>
          <w:shd w:val="clear" w:color="auto" w:fill="FFFFFF"/>
          <w:lang w:eastAsia="zh-CN"/>
        </w:rPr>
        <w:t>，</w:t>
      </w:r>
      <w:r>
        <w:rPr>
          <w:rFonts w:hint="eastAsia" w:ascii="方正仿宋_GBK" w:hAnsi="方正仿宋_GBK" w:eastAsia="方正仿宋_GBK" w:cs="方正仿宋_GBK"/>
          <w:sz w:val="32"/>
          <w:szCs w:val="32"/>
          <w:shd w:val="clear" w:color="auto" w:fill="FFFFFF"/>
          <w:lang w:val="en-US" w:eastAsia="zh-CN"/>
        </w:rPr>
        <w:t>申报的现代产业学院均需提交建设方案。</w:t>
      </w:r>
    </w:p>
    <w:p>
      <w:pPr>
        <w:pStyle w:val="10"/>
        <w:numPr>
          <w:ilvl w:val="0"/>
          <w:numId w:val="1"/>
        </w:numPr>
        <w:spacing w:line="360" w:lineRule="auto"/>
        <w:ind w:left="850" w:leftChars="0" w:hanging="640" w:firstLineChars="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lang w:val="en-US" w:eastAsia="zh-CN"/>
        </w:rPr>
        <w:t>现代产业学院建设方案</w:t>
      </w:r>
      <w:r>
        <w:rPr>
          <w:rFonts w:hint="eastAsia" w:ascii="方正仿宋_GBK" w:hAnsi="方正仿宋_GBK" w:eastAsia="方正仿宋_GBK" w:cs="方正仿宋_GBK"/>
          <w:sz w:val="32"/>
          <w:szCs w:val="32"/>
          <w:shd w:val="clear" w:color="auto" w:fill="FFFFFF"/>
        </w:rPr>
        <w:t>须</w:t>
      </w:r>
      <w:r>
        <w:rPr>
          <w:rFonts w:hint="eastAsia" w:ascii="方正仿宋_GBK" w:hAnsi="方正仿宋_GBK" w:eastAsia="方正仿宋_GBK" w:cs="方正仿宋_GBK"/>
          <w:sz w:val="32"/>
          <w:szCs w:val="32"/>
          <w:shd w:val="clear" w:color="auto" w:fill="FFFFFF"/>
          <w:lang w:val="en-US" w:eastAsia="zh-CN"/>
        </w:rPr>
        <w:t>经学校党委会审定。</w:t>
      </w:r>
    </w:p>
    <w:p>
      <w:pPr>
        <w:pStyle w:val="10"/>
        <w:numPr>
          <w:ilvl w:val="0"/>
          <w:numId w:val="1"/>
        </w:numPr>
        <w:spacing w:line="360" w:lineRule="auto"/>
        <w:ind w:left="850" w:leftChars="0" w:hanging="640" w:firstLineChars="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lang w:val="en-US" w:eastAsia="zh-CN"/>
        </w:rPr>
        <w:t>现代产业学院建设方案中学校及合作企业须加盖公章。</w:t>
      </w:r>
    </w:p>
    <w:p>
      <w:pPr>
        <w:pStyle w:val="10"/>
        <w:numPr>
          <w:ilvl w:val="0"/>
          <w:numId w:val="1"/>
        </w:numPr>
        <w:spacing w:line="360" w:lineRule="auto"/>
        <w:ind w:left="850" w:leftChars="0" w:hanging="640" w:firstLineChars="0"/>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lang w:val="en-US" w:eastAsia="zh-CN"/>
        </w:rPr>
        <w:t>现代产业学院建设方案中建设基础须提供佐证材料</w:t>
      </w:r>
      <w:r>
        <w:rPr>
          <w:rFonts w:hint="eastAsia" w:ascii="方正仿宋_GBK" w:hAnsi="方正仿宋_GBK" w:eastAsia="方正仿宋_GBK" w:cs="方正仿宋_GBK"/>
          <w:sz w:val="32"/>
          <w:szCs w:val="32"/>
          <w:shd w:val="clear" w:color="auto" w:fill="FFFFFF"/>
        </w:rPr>
        <w:t>。</w:t>
      </w: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0"/>
        </w:numPr>
        <w:spacing w:line="360" w:lineRule="auto"/>
        <w:jc w:val="both"/>
        <w:rPr>
          <w:rFonts w:hint="eastAsia" w:eastAsia="仿宋_GB2312"/>
          <w:sz w:val="32"/>
          <w:szCs w:val="32"/>
          <w:shd w:val="clear" w:color="auto" w:fill="FFFFFF"/>
        </w:rPr>
      </w:pPr>
    </w:p>
    <w:p>
      <w:pPr>
        <w:pStyle w:val="10"/>
        <w:widowControl w:val="0"/>
        <w:numPr>
          <w:ilvl w:val="0"/>
          <w:numId w:val="2"/>
        </w:numPr>
        <w:spacing w:line="360" w:lineRule="auto"/>
        <w:jc w:val="both"/>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学校概况</w:t>
      </w:r>
    </w:p>
    <w:tbl>
      <w:tblPr>
        <w:tblStyle w:val="6"/>
        <w:tblW w:w="8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80"/>
        <w:gridCol w:w="1677"/>
        <w:gridCol w:w="2223"/>
        <w:gridCol w:w="3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9" w:hRule="atLeast"/>
          <w:jc w:val="center"/>
        </w:trPr>
        <w:tc>
          <w:tcPr>
            <w:tcW w:w="1480" w:type="dxa"/>
            <w:noWrap w:val="0"/>
            <w:tcMar>
              <w:left w:w="28" w:type="dxa"/>
              <w:right w:w="28" w:type="dxa"/>
            </w:tcMar>
            <w:vAlign w:val="center"/>
          </w:tcPr>
          <w:p>
            <w:pPr>
              <w:jc w:val="center"/>
              <w:rPr>
                <w:sz w:val="28"/>
                <w:szCs w:val="28"/>
                <w:shd w:val="clear" w:color="auto" w:fill="FFFFFF"/>
              </w:rPr>
            </w:pPr>
            <w:r>
              <w:rPr>
                <w:sz w:val="28"/>
                <w:szCs w:val="28"/>
                <w:shd w:val="clear" w:color="auto" w:fill="FFFFFF"/>
              </w:rPr>
              <w:t>学校名称</w:t>
            </w:r>
          </w:p>
          <w:p>
            <w:pPr>
              <w:pStyle w:val="2"/>
              <w:ind w:left="0" w:leftChars="0" w:firstLine="0" w:firstLineChars="0"/>
              <w:jc w:val="center"/>
              <w:rPr>
                <w:rFonts w:hint="default" w:eastAsia="仿宋_GB2312"/>
                <w:lang w:val="en-US" w:eastAsia="zh-CN"/>
              </w:rPr>
            </w:pPr>
            <w:r>
              <w:rPr>
                <w:rFonts w:hint="eastAsia"/>
                <w:sz w:val="21"/>
                <w:szCs w:val="21"/>
                <w:shd w:val="clear" w:color="auto" w:fill="FFFFFF"/>
                <w:lang w:eastAsia="zh-CN"/>
              </w:rPr>
              <w:t>（</w:t>
            </w:r>
            <w:r>
              <w:rPr>
                <w:rFonts w:hint="eastAsia"/>
                <w:sz w:val="21"/>
                <w:szCs w:val="21"/>
                <w:shd w:val="clear" w:color="auto" w:fill="FFFFFF"/>
                <w:lang w:val="en-US" w:eastAsia="zh-CN"/>
              </w:rPr>
              <w:t>加盖公章）</w:t>
            </w:r>
          </w:p>
        </w:tc>
        <w:tc>
          <w:tcPr>
            <w:tcW w:w="7329" w:type="dxa"/>
            <w:gridSpan w:val="3"/>
            <w:noWrap w:val="0"/>
            <w:tcMar>
              <w:left w:w="28" w:type="dxa"/>
              <w:right w:w="28" w:type="dxa"/>
            </w:tcMar>
            <w:vAlign w:val="center"/>
          </w:tcPr>
          <w:p>
            <w:pPr>
              <w:jc w:val="center"/>
              <w:rPr>
                <w:sz w:val="28"/>
                <w:szCs w:val="28"/>
                <w:shd w:val="clear" w:color="auto" w:fill="FFFFFF"/>
              </w:rPr>
            </w:pPr>
          </w:p>
          <w:p>
            <w:pPr>
              <w:pStyle w:val="2"/>
              <w:rPr>
                <w:sz w:val="28"/>
                <w:szCs w:val="28"/>
                <w:shd w:val="clear" w:color="auto" w:fill="FFFFFF"/>
              </w:rPr>
            </w:pPr>
          </w:p>
          <w:p>
            <w:pPr>
              <w:pStyle w:val="2"/>
              <w:rPr>
                <w:sz w:val="28"/>
                <w:szCs w:val="28"/>
                <w:shd w:val="clear" w:color="auto" w:fill="FFFFFF"/>
              </w:rPr>
            </w:pPr>
          </w:p>
          <w:p>
            <w:pPr>
              <w:pStyle w:val="2"/>
              <w:ind w:left="0" w:leftChars="0" w:firstLine="0" w:firstLineChars="0"/>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9" w:hRule="atLeast"/>
          <w:jc w:val="center"/>
        </w:trPr>
        <w:tc>
          <w:tcPr>
            <w:tcW w:w="1480" w:type="dxa"/>
            <w:noWrap w:val="0"/>
            <w:tcMar>
              <w:left w:w="28" w:type="dxa"/>
              <w:right w:w="28" w:type="dxa"/>
            </w:tcMar>
            <w:vAlign w:val="center"/>
          </w:tcPr>
          <w:p>
            <w:pPr>
              <w:jc w:val="center"/>
              <w:rPr>
                <w:sz w:val="28"/>
                <w:szCs w:val="28"/>
                <w:shd w:val="clear" w:color="auto" w:fill="FFFFFF"/>
              </w:rPr>
            </w:pPr>
            <w:r>
              <w:rPr>
                <w:sz w:val="28"/>
                <w:szCs w:val="28"/>
                <w:shd w:val="clear" w:color="auto" w:fill="FFFFFF"/>
              </w:rPr>
              <w:t>所在地区</w:t>
            </w:r>
          </w:p>
        </w:tc>
        <w:tc>
          <w:tcPr>
            <w:tcW w:w="7329" w:type="dxa"/>
            <w:gridSpan w:val="3"/>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restart"/>
            <w:noWrap w:val="0"/>
            <w:tcMar>
              <w:left w:w="28" w:type="dxa"/>
              <w:right w:w="28" w:type="dxa"/>
            </w:tcMar>
            <w:vAlign w:val="center"/>
          </w:tcPr>
          <w:p>
            <w:pPr>
              <w:jc w:val="center"/>
              <w:rPr>
                <w:sz w:val="28"/>
                <w:szCs w:val="28"/>
                <w:shd w:val="clear" w:color="auto" w:fill="FFFFFF"/>
              </w:rPr>
            </w:pPr>
            <w:r>
              <w:rPr>
                <w:sz w:val="28"/>
                <w:szCs w:val="28"/>
                <w:shd w:val="clear" w:color="auto" w:fill="FFFFFF"/>
              </w:rPr>
              <w:t>法人代表</w:t>
            </w:r>
          </w:p>
          <w:p>
            <w:pPr>
              <w:jc w:val="center"/>
              <w:rPr>
                <w:sz w:val="28"/>
                <w:szCs w:val="28"/>
                <w:shd w:val="clear" w:color="auto" w:fill="FFFFFF"/>
              </w:rPr>
            </w:pPr>
            <w:r>
              <w:rPr>
                <w:sz w:val="28"/>
                <w:szCs w:val="28"/>
                <w:shd w:val="clear" w:color="auto" w:fill="FFFFFF"/>
              </w:rPr>
              <w:t>信息</w:t>
            </w:r>
          </w:p>
        </w:tc>
        <w:tc>
          <w:tcPr>
            <w:tcW w:w="1677" w:type="dxa"/>
            <w:noWrap w:val="0"/>
            <w:tcMar>
              <w:left w:w="28" w:type="dxa"/>
              <w:right w:w="28" w:type="dxa"/>
            </w:tcMar>
            <w:vAlign w:val="center"/>
          </w:tcPr>
          <w:p>
            <w:pPr>
              <w:jc w:val="center"/>
              <w:rPr>
                <w:sz w:val="28"/>
                <w:szCs w:val="28"/>
                <w:shd w:val="clear" w:color="auto" w:fill="FFFFFF"/>
              </w:rPr>
            </w:pPr>
            <w:r>
              <w:rPr>
                <w:sz w:val="28"/>
                <w:szCs w:val="28"/>
                <w:shd w:val="clear" w:color="auto" w:fill="FFFFFF"/>
              </w:rPr>
              <w:t>姓    名</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center"/>
              <w:rPr>
                <w:sz w:val="28"/>
                <w:szCs w:val="28"/>
                <w:shd w:val="clear" w:color="auto" w:fill="FFFFFF"/>
              </w:rPr>
            </w:pPr>
            <w:r>
              <w:rPr>
                <w:sz w:val="28"/>
                <w:szCs w:val="28"/>
                <w:shd w:val="clear" w:color="auto" w:fill="FFFFFF"/>
              </w:rPr>
              <w:t>职    务</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联系电话</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restart"/>
            <w:noWrap w:val="0"/>
            <w:tcMar>
              <w:left w:w="28" w:type="dxa"/>
              <w:right w:w="28" w:type="dxa"/>
            </w:tcMar>
            <w:vAlign w:val="center"/>
          </w:tcPr>
          <w:p>
            <w:pPr>
              <w:jc w:val="center"/>
              <w:rPr>
                <w:rFonts w:hint="eastAsia"/>
                <w:sz w:val="28"/>
                <w:szCs w:val="28"/>
                <w:shd w:val="clear" w:color="auto" w:fill="FFFFFF"/>
                <w:lang w:val="en-US" w:eastAsia="zh-CN"/>
              </w:rPr>
            </w:pPr>
            <w:r>
              <w:rPr>
                <w:rFonts w:hint="eastAsia"/>
                <w:sz w:val="28"/>
                <w:szCs w:val="28"/>
                <w:shd w:val="clear" w:color="auto" w:fill="FFFFFF"/>
                <w:lang w:val="en-US" w:eastAsia="zh-CN"/>
              </w:rPr>
              <w:t>产业学院</w:t>
            </w:r>
          </w:p>
          <w:p>
            <w:pPr>
              <w:jc w:val="center"/>
              <w:rPr>
                <w:sz w:val="28"/>
                <w:szCs w:val="28"/>
                <w:shd w:val="clear" w:color="auto" w:fill="FFFFFF"/>
              </w:rPr>
            </w:pPr>
            <w:r>
              <w:rPr>
                <w:rFonts w:hint="eastAsia"/>
                <w:sz w:val="28"/>
                <w:szCs w:val="28"/>
                <w:shd w:val="clear" w:color="auto" w:fill="FFFFFF"/>
                <w:lang w:val="en-US" w:eastAsia="zh-CN"/>
              </w:rPr>
              <w:t>负责</w:t>
            </w:r>
            <w:r>
              <w:rPr>
                <w:sz w:val="28"/>
                <w:szCs w:val="28"/>
                <w:shd w:val="clear" w:color="auto" w:fill="FFFFFF"/>
              </w:rPr>
              <w:t>人信息</w:t>
            </w:r>
          </w:p>
        </w:tc>
        <w:tc>
          <w:tcPr>
            <w:tcW w:w="1677" w:type="dxa"/>
            <w:noWrap w:val="0"/>
            <w:tcMar>
              <w:left w:w="28" w:type="dxa"/>
              <w:right w:w="28" w:type="dxa"/>
            </w:tcMar>
            <w:vAlign w:val="center"/>
          </w:tcPr>
          <w:p>
            <w:pPr>
              <w:jc w:val="center"/>
              <w:rPr>
                <w:sz w:val="28"/>
                <w:szCs w:val="28"/>
                <w:shd w:val="clear" w:color="auto" w:fill="FFFFFF"/>
              </w:rPr>
            </w:pPr>
            <w:r>
              <w:rPr>
                <w:sz w:val="28"/>
                <w:szCs w:val="28"/>
                <w:shd w:val="clear" w:color="auto" w:fill="FFFFFF"/>
              </w:rPr>
              <w:t>姓    名</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center"/>
              <w:rPr>
                <w:sz w:val="28"/>
                <w:szCs w:val="28"/>
                <w:shd w:val="clear" w:color="auto" w:fill="FFFFFF"/>
              </w:rPr>
            </w:pPr>
            <w:r>
              <w:rPr>
                <w:sz w:val="28"/>
                <w:szCs w:val="28"/>
                <w:shd w:val="clear" w:color="auto" w:fill="FFFFFF"/>
              </w:rPr>
              <w:t>职    务</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手机号码</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电子邮箱</w:t>
            </w:r>
          </w:p>
        </w:tc>
        <w:tc>
          <w:tcPr>
            <w:tcW w:w="5652" w:type="dxa"/>
            <w:gridSpan w:val="2"/>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restart"/>
            <w:noWrap w:val="0"/>
            <w:tcMar>
              <w:left w:w="28" w:type="dxa"/>
              <w:right w:w="28" w:type="dxa"/>
            </w:tcMar>
            <w:vAlign w:val="center"/>
          </w:tcPr>
          <w:p>
            <w:pPr>
              <w:jc w:val="center"/>
              <w:rPr>
                <w:rFonts w:hint="default" w:eastAsia="宋体"/>
                <w:sz w:val="28"/>
                <w:szCs w:val="28"/>
                <w:shd w:val="clear" w:color="auto" w:fill="FFFFFF"/>
                <w:lang w:val="en-US" w:eastAsia="zh-CN"/>
              </w:rPr>
            </w:pPr>
            <w:r>
              <w:rPr>
                <w:rFonts w:hint="eastAsia"/>
                <w:sz w:val="28"/>
                <w:szCs w:val="28"/>
                <w:shd w:val="clear" w:color="auto" w:fill="FFFFFF"/>
                <w:lang w:val="en-US" w:eastAsia="zh-CN"/>
              </w:rPr>
              <w:t>产业学院专业情况（每个产业学院参与建设专业不超过5个）</w:t>
            </w:r>
          </w:p>
        </w:tc>
        <w:tc>
          <w:tcPr>
            <w:tcW w:w="1677" w:type="dxa"/>
            <w:noWrap w:val="0"/>
            <w:tcMar>
              <w:left w:w="28" w:type="dxa"/>
              <w:right w:w="28" w:type="dxa"/>
            </w:tcMar>
            <w:vAlign w:val="center"/>
          </w:tcPr>
          <w:p>
            <w:pPr>
              <w:jc w:val="center"/>
              <w:rPr>
                <w:rFonts w:hint="default"/>
                <w:sz w:val="28"/>
                <w:szCs w:val="28"/>
                <w:shd w:val="clear" w:color="auto" w:fill="FFFFFF"/>
                <w:lang w:val="en-US" w:eastAsia="zh-CN"/>
              </w:rPr>
            </w:pPr>
            <w:r>
              <w:rPr>
                <w:rFonts w:hint="eastAsia"/>
                <w:sz w:val="28"/>
                <w:szCs w:val="28"/>
                <w:shd w:val="clear" w:color="auto" w:fill="FFFFFF"/>
                <w:lang w:val="en-US" w:eastAsia="zh-CN"/>
              </w:rPr>
              <w:t>专业名称</w:t>
            </w:r>
          </w:p>
        </w:tc>
        <w:tc>
          <w:tcPr>
            <w:tcW w:w="2223" w:type="dxa"/>
            <w:noWrap w:val="0"/>
            <w:tcMar>
              <w:left w:w="28" w:type="dxa"/>
              <w:right w:w="28" w:type="dxa"/>
            </w:tcMar>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sz w:val="28"/>
                <w:szCs w:val="28"/>
                <w:shd w:val="clear" w:color="auto" w:fill="FFFFFF"/>
                <w:lang w:val="en-US" w:eastAsia="zh-CN"/>
              </w:rPr>
            </w:pPr>
            <w:r>
              <w:rPr>
                <w:rFonts w:hint="eastAsia"/>
                <w:sz w:val="28"/>
                <w:szCs w:val="28"/>
                <w:shd w:val="clear" w:color="auto" w:fill="FFFFFF"/>
                <w:lang w:val="en-US" w:eastAsia="zh-CN"/>
              </w:rPr>
              <w:t>专业在校生人数</w:t>
            </w:r>
          </w:p>
          <w:p>
            <w:pPr>
              <w:pStyle w:val="2"/>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default"/>
                <w:lang w:val="en-US" w:eastAsia="zh-CN"/>
              </w:rPr>
            </w:pPr>
            <w:r>
              <w:rPr>
                <w:rFonts w:hint="eastAsia"/>
                <w:sz w:val="21"/>
                <w:szCs w:val="21"/>
                <w:shd w:val="clear" w:color="auto" w:fill="FFFFFF"/>
                <w:lang w:val="en-US" w:eastAsia="zh-CN"/>
              </w:rPr>
              <w:t>（单位：人）</w:t>
            </w:r>
          </w:p>
        </w:tc>
        <w:tc>
          <w:tcPr>
            <w:tcW w:w="3429" w:type="dxa"/>
            <w:noWrap w:val="0"/>
            <w:tcMar>
              <w:left w:w="28" w:type="dxa"/>
              <w:right w:w="28" w:type="dxa"/>
            </w:tcMar>
            <w:vAlign w:val="center"/>
          </w:tcPr>
          <w:p>
            <w:pPr>
              <w:jc w:val="center"/>
              <w:rPr>
                <w:sz w:val="28"/>
                <w:szCs w:val="28"/>
                <w:shd w:val="clear" w:color="auto" w:fill="FFFFFF"/>
              </w:rPr>
            </w:pPr>
            <w:r>
              <w:rPr>
                <w:rFonts w:hint="eastAsia"/>
                <w:sz w:val="28"/>
                <w:szCs w:val="28"/>
                <w:shd w:val="clear" w:color="auto" w:fill="FFFFFF"/>
                <w:lang w:val="en-US" w:eastAsia="zh-CN"/>
              </w:rPr>
              <w:t>专业性质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rFonts w:hint="default" w:eastAsia="宋体"/>
                <w:sz w:val="28"/>
                <w:szCs w:val="28"/>
                <w:shd w:val="clear" w:color="auto" w:fill="FFFFFF"/>
                <w:lang w:val="en-US" w:eastAsia="zh-CN"/>
              </w:rPr>
            </w:pPr>
          </w:p>
        </w:tc>
        <w:tc>
          <w:tcPr>
            <w:tcW w:w="1677" w:type="dxa"/>
            <w:noWrap w:val="0"/>
            <w:tcMar>
              <w:left w:w="28" w:type="dxa"/>
              <w:right w:w="28" w:type="dxa"/>
            </w:tcMar>
            <w:vAlign w:val="center"/>
          </w:tcPr>
          <w:p>
            <w:pPr>
              <w:jc w:val="left"/>
              <w:rPr>
                <w:rFonts w:hint="default" w:eastAsia="宋体"/>
                <w:sz w:val="28"/>
                <w:szCs w:val="28"/>
                <w:shd w:val="clear" w:color="auto" w:fill="FFFFFF"/>
                <w:lang w:val="en-US" w:eastAsia="zh-CN"/>
              </w:rPr>
            </w:pPr>
            <w:r>
              <w:rPr>
                <w:rFonts w:hint="eastAsia"/>
                <w:sz w:val="28"/>
                <w:szCs w:val="28"/>
                <w:shd w:val="clear" w:color="auto" w:fill="FFFFFF"/>
                <w:lang w:val="en-US" w:eastAsia="zh-CN"/>
              </w:rPr>
              <w:t>1.</w:t>
            </w:r>
          </w:p>
        </w:tc>
        <w:tc>
          <w:tcPr>
            <w:tcW w:w="2223" w:type="dxa"/>
            <w:noWrap w:val="0"/>
            <w:tcMar>
              <w:left w:w="28" w:type="dxa"/>
              <w:right w:w="28" w:type="dxa"/>
            </w:tcMar>
            <w:vAlign w:val="center"/>
          </w:tcPr>
          <w:p>
            <w:pPr>
              <w:jc w:val="center"/>
              <w:rPr>
                <w:sz w:val="28"/>
                <w:szCs w:val="28"/>
                <w:shd w:val="clear" w:color="auto" w:fill="FFFFFF"/>
              </w:rPr>
            </w:pPr>
          </w:p>
        </w:tc>
        <w:tc>
          <w:tcPr>
            <w:tcW w:w="3429" w:type="dxa"/>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left"/>
              <w:rPr>
                <w:rFonts w:hint="default"/>
                <w:sz w:val="28"/>
                <w:szCs w:val="28"/>
                <w:shd w:val="clear" w:color="auto" w:fill="FFFFFF"/>
                <w:lang w:val="en-US"/>
              </w:rPr>
            </w:pPr>
            <w:r>
              <w:rPr>
                <w:rFonts w:hint="eastAsia"/>
                <w:sz w:val="28"/>
                <w:szCs w:val="28"/>
                <w:shd w:val="clear" w:color="auto" w:fill="FFFFFF"/>
                <w:lang w:val="en-US" w:eastAsia="zh-CN"/>
              </w:rPr>
              <w:t>2.</w:t>
            </w:r>
          </w:p>
        </w:tc>
        <w:tc>
          <w:tcPr>
            <w:tcW w:w="2223" w:type="dxa"/>
            <w:noWrap w:val="0"/>
            <w:tcMar>
              <w:left w:w="28" w:type="dxa"/>
              <w:right w:w="28" w:type="dxa"/>
            </w:tcMar>
            <w:vAlign w:val="center"/>
          </w:tcPr>
          <w:p>
            <w:pPr>
              <w:jc w:val="center"/>
              <w:rPr>
                <w:sz w:val="28"/>
                <w:szCs w:val="28"/>
                <w:shd w:val="clear" w:color="auto" w:fill="FFFFFF"/>
              </w:rPr>
            </w:pPr>
          </w:p>
        </w:tc>
        <w:tc>
          <w:tcPr>
            <w:tcW w:w="3429" w:type="dxa"/>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left"/>
              <w:rPr>
                <w:rFonts w:hint="default" w:ascii="Times New Roman" w:hAnsi="Times New Roman" w:eastAsia="宋体" w:cs="Times New Roman"/>
                <w:kern w:val="2"/>
                <w:sz w:val="28"/>
                <w:szCs w:val="28"/>
                <w:shd w:val="clear" w:color="auto" w:fill="FFFFFF"/>
                <w:lang w:val="en-US" w:eastAsia="zh-CN" w:bidi="ar-SA"/>
              </w:rPr>
            </w:pPr>
            <w:r>
              <w:rPr>
                <w:rFonts w:hint="eastAsia"/>
                <w:sz w:val="28"/>
                <w:szCs w:val="28"/>
                <w:shd w:val="clear" w:color="auto" w:fill="FFFFFF"/>
                <w:lang w:val="en-US" w:eastAsia="zh-CN"/>
              </w:rPr>
              <w:t>3.</w:t>
            </w:r>
          </w:p>
        </w:tc>
        <w:tc>
          <w:tcPr>
            <w:tcW w:w="2223" w:type="dxa"/>
            <w:noWrap w:val="0"/>
            <w:tcMar>
              <w:left w:w="28" w:type="dxa"/>
              <w:right w:w="28" w:type="dxa"/>
            </w:tcMar>
            <w:vAlign w:val="center"/>
          </w:tcPr>
          <w:p>
            <w:pPr>
              <w:jc w:val="center"/>
              <w:rPr>
                <w:rFonts w:ascii="Times New Roman" w:hAnsi="Times New Roman" w:eastAsia="宋体" w:cs="Times New Roman"/>
                <w:kern w:val="2"/>
                <w:sz w:val="28"/>
                <w:szCs w:val="28"/>
                <w:shd w:val="clear" w:color="auto" w:fill="FFFFFF"/>
                <w:lang w:val="en-US" w:eastAsia="zh-CN" w:bidi="ar-SA"/>
              </w:rPr>
            </w:pPr>
          </w:p>
        </w:tc>
        <w:tc>
          <w:tcPr>
            <w:tcW w:w="3429" w:type="dxa"/>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left"/>
              <w:rPr>
                <w:rFonts w:hint="default" w:ascii="Times New Roman" w:hAnsi="Times New Roman" w:eastAsia="宋体" w:cs="Times New Roman"/>
                <w:kern w:val="2"/>
                <w:sz w:val="28"/>
                <w:szCs w:val="28"/>
                <w:shd w:val="clear" w:color="auto" w:fill="FFFFFF"/>
                <w:lang w:val="en-US" w:eastAsia="zh-CN" w:bidi="ar-SA"/>
              </w:rPr>
            </w:pPr>
            <w:r>
              <w:rPr>
                <w:rFonts w:hint="eastAsia"/>
                <w:sz w:val="28"/>
                <w:szCs w:val="28"/>
                <w:shd w:val="clear" w:color="auto" w:fill="FFFFFF"/>
                <w:lang w:val="en-US" w:eastAsia="zh-CN"/>
              </w:rPr>
              <w:t>4.</w:t>
            </w:r>
          </w:p>
        </w:tc>
        <w:tc>
          <w:tcPr>
            <w:tcW w:w="2223" w:type="dxa"/>
            <w:noWrap w:val="0"/>
            <w:tcMar>
              <w:left w:w="28" w:type="dxa"/>
              <w:right w:w="28" w:type="dxa"/>
            </w:tcMar>
            <w:vAlign w:val="center"/>
          </w:tcPr>
          <w:p>
            <w:pPr>
              <w:jc w:val="center"/>
              <w:rPr>
                <w:rFonts w:ascii="Times New Roman" w:hAnsi="Times New Roman" w:eastAsia="宋体" w:cs="Times New Roman"/>
                <w:kern w:val="2"/>
                <w:sz w:val="28"/>
                <w:szCs w:val="28"/>
                <w:shd w:val="clear" w:color="auto" w:fill="FFFFFF"/>
                <w:lang w:val="en-US" w:eastAsia="zh-CN" w:bidi="ar-SA"/>
              </w:rPr>
            </w:pPr>
          </w:p>
        </w:tc>
        <w:tc>
          <w:tcPr>
            <w:tcW w:w="3429" w:type="dxa"/>
            <w:noWrap w:val="0"/>
            <w:tcMar>
              <w:left w:w="28" w:type="dxa"/>
              <w:right w:w="28" w:type="dxa"/>
            </w:tcMar>
            <w:vAlign w:val="center"/>
          </w:tcPr>
          <w:p>
            <w:pPr>
              <w:jc w:val="center"/>
              <w:rPr>
                <w:sz w:val="28"/>
                <w:szCs w:val="28"/>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480" w:type="dxa"/>
            <w:vMerge w:val="continue"/>
            <w:noWrap w:val="0"/>
            <w:tcMar>
              <w:left w:w="28" w:type="dxa"/>
              <w:right w:w="28" w:type="dxa"/>
            </w:tcMar>
            <w:vAlign w:val="center"/>
          </w:tcPr>
          <w:p>
            <w:pPr>
              <w:jc w:val="center"/>
              <w:rPr>
                <w:sz w:val="28"/>
                <w:szCs w:val="28"/>
                <w:shd w:val="clear" w:color="auto" w:fill="FFFFFF"/>
              </w:rPr>
            </w:pPr>
          </w:p>
        </w:tc>
        <w:tc>
          <w:tcPr>
            <w:tcW w:w="1677" w:type="dxa"/>
            <w:noWrap w:val="0"/>
            <w:tcMar>
              <w:left w:w="28" w:type="dxa"/>
              <w:right w:w="28" w:type="dxa"/>
            </w:tcMar>
            <w:vAlign w:val="center"/>
          </w:tcPr>
          <w:p>
            <w:pPr>
              <w:jc w:val="left"/>
              <w:rPr>
                <w:rFonts w:hint="default" w:ascii="Times New Roman" w:hAnsi="Times New Roman" w:eastAsia="宋体" w:cs="Times New Roman"/>
                <w:kern w:val="2"/>
                <w:sz w:val="28"/>
                <w:szCs w:val="28"/>
                <w:shd w:val="clear" w:color="auto" w:fill="FFFFFF"/>
                <w:lang w:val="en-US" w:eastAsia="zh-CN" w:bidi="ar-SA"/>
              </w:rPr>
            </w:pPr>
            <w:r>
              <w:rPr>
                <w:rFonts w:hint="eastAsia"/>
                <w:sz w:val="28"/>
                <w:szCs w:val="28"/>
                <w:shd w:val="clear" w:color="auto" w:fill="FFFFFF"/>
                <w:lang w:val="en-US" w:eastAsia="zh-CN"/>
              </w:rPr>
              <w:t>5.</w:t>
            </w:r>
          </w:p>
        </w:tc>
        <w:tc>
          <w:tcPr>
            <w:tcW w:w="2223" w:type="dxa"/>
            <w:noWrap w:val="0"/>
            <w:tcMar>
              <w:left w:w="28" w:type="dxa"/>
              <w:right w:w="28" w:type="dxa"/>
            </w:tcMar>
            <w:vAlign w:val="center"/>
          </w:tcPr>
          <w:p>
            <w:pPr>
              <w:jc w:val="center"/>
              <w:rPr>
                <w:rFonts w:ascii="Times New Roman" w:hAnsi="Times New Roman" w:eastAsia="宋体" w:cs="Times New Roman"/>
                <w:kern w:val="2"/>
                <w:sz w:val="28"/>
                <w:szCs w:val="28"/>
                <w:shd w:val="clear" w:color="auto" w:fill="FFFFFF"/>
                <w:lang w:val="en-US" w:eastAsia="zh-CN" w:bidi="ar-SA"/>
              </w:rPr>
            </w:pPr>
          </w:p>
        </w:tc>
        <w:tc>
          <w:tcPr>
            <w:tcW w:w="3429" w:type="dxa"/>
            <w:noWrap w:val="0"/>
            <w:tcMar>
              <w:left w:w="28" w:type="dxa"/>
              <w:right w:w="28" w:type="dxa"/>
            </w:tcMar>
            <w:vAlign w:val="center"/>
          </w:tcPr>
          <w:p>
            <w:pPr>
              <w:jc w:val="center"/>
              <w:rPr>
                <w:sz w:val="28"/>
                <w:szCs w:val="28"/>
                <w:shd w:val="clear" w:color="auto" w:fill="FFFFFF"/>
              </w:rPr>
            </w:pPr>
          </w:p>
        </w:tc>
      </w:tr>
    </w:tbl>
    <w:p>
      <w:pPr>
        <w:pStyle w:val="10"/>
        <w:widowControl w:val="0"/>
        <w:numPr>
          <w:ilvl w:val="0"/>
          <w:numId w:val="0"/>
        </w:numPr>
        <w:spacing w:line="360" w:lineRule="auto"/>
        <w:jc w:val="both"/>
        <w:rPr>
          <w:rFonts w:hint="eastAsia" w:ascii="方正仿宋_GBK" w:hAnsi="方正仿宋_GBK" w:eastAsia="方正仿宋_GBK" w:cs="方正仿宋_GBK"/>
          <w:sz w:val="21"/>
          <w:szCs w:val="21"/>
          <w:shd w:val="clear" w:color="auto" w:fill="FFFFFF"/>
          <w:lang w:val="en-US" w:eastAsia="zh-CN"/>
        </w:rPr>
      </w:pPr>
      <w:r>
        <w:rPr>
          <w:rFonts w:hint="eastAsia" w:ascii="方正仿宋_GBK" w:hAnsi="方正仿宋_GBK" w:eastAsia="方正仿宋_GBK" w:cs="方正仿宋_GBK"/>
          <w:sz w:val="21"/>
          <w:szCs w:val="21"/>
          <w:shd w:val="clear" w:color="auto" w:fill="FFFFFF"/>
          <w:lang w:val="en-US" w:eastAsia="zh-CN"/>
        </w:rPr>
        <w:t>备注：专业性质填写省级以上专业性质，如国家“双高”专业群专业、省级“双高”专业群专业、省级特色专业等。</w:t>
      </w:r>
    </w:p>
    <w:p>
      <w:pPr>
        <w:pStyle w:val="10"/>
        <w:widowControl w:val="0"/>
        <w:numPr>
          <w:ilvl w:val="0"/>
          <w:numId w:val="0"/>
        </w:numPr>
        <w:spacing w:line="360" w:lineRule="auto"/>
        <w:jc w:val="both"/>
        <w:rPr>
          <w:rFonts w:hint="default" w:eastAsia="仿宋_GB2312"/>
          <w:sz w:val="21"/>
          <w:szCs w:val="21"/>
          <w:shd w:val="clear" w:color="auto" w:fill="FFFFFF"/>
          <w:lang w:val="en-US" w:eastAsia="zh-CN"/>
        </w:rPr>
      </w:pPr>
    </w:p>
    <w:p/>
    <w:p>
      <w:pPr>
        <w:pStyle w:val="10"/>
        <w:widowControl w:val="0"/>
        <w:numPr>
          <w:ilvl w:val="0"/>
          <w:numId w:val="2"/>
        </w:numPr>
        <w:spacing w:line="360" w:lineRule="auto"/>
        <w:jc w:val="both"/>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合作企业概况</w:t>
      </w:r>
    </w:p>
    <w:tbl>
      <w:tblPr>
        <w:tblStyle w:val="6"/>
        <w:tblW w:w="9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541"/>
        <w:gridCol w:w="1438"/>
        <w:gridCol w:w="2097"/>
        <w:gridCol w:w="44"/>
        <w:gridCol w:w="1282"/>
        <w:gridCol w:w="771"/>
        <w:gridCol w:w="23"/>
        <w:gridCol w:w="2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79" w:hRule="atLeast"/>
          <w:jc w:val="center"/>
        </w:trPr>
        <w:tc>
          <w:tcPr>
            <w:tcW w:w="1541" w:type="dxa"/>
            <w:noWrap w:val="0"/>
            <w:tcMar>
              <w:left w:w="28" w:type="dxa"/>
              <w:right w:w="28" w:type="dxa"/>
            </w:tcMar>
            <w:vAlign w:val="center"/>
          </w:tcPr>
          <w:p>
            <w:pPr>
              <w:pStyle w:val="2"/>
              <w:spacing w:line="360" w:lineRule="auto"/>
              <w:ind w:left="0" w:leftChars="0" w:firstLine="0" w:firstLineChars="0"/>
              <w:jc w:val="center"/>
              <w:rPr>
                <w:rFonts w:hint="eastAsia" w:asciiTheme="minorEastAsia" w:hAnsiTheme="minorEastAsia" w:eastAsiaTheme="minorEastAsia" w:cstheme="minorEastAsia"/>
                <w:sz w:val="24"/>
                <w:szCs w:val="24"/>
                <w:shd w:val="clear" w:color="auto" w:fill="FFFFFF"/>
                <w:lang w:val="en-US" w:eastAsia="zh-CN"/>
              </w:rPr>
            </w:pPr>
            <w:r>
              <w:rPr>
                <w:rFonts w:hint="eastAsia" w:asciiTheme="minorEastAsia" w:hAnsiTheme="minorEastAsia" w:eastAsiaTheme="minorEastAsia" w:cstheme="minorEastAsia"/>
                <w:sz w:val="24"/>
                <w:szCs w:val="24"/>
                <w:shd w:val="clear" w:color="auto" w:fill="FFFFFF"/>
                <w:lang w:val="en-US" w:eastAsia="zh-CN"/>
              </w:rPr>
              <w:t>合作企业（一）</w:t>
            </w:r>
          </w:p>
          <w:p>
            <w:pPr>
              <w:pStyle w:val="2"/>
              <w:spacing w:line="360" w:lineRule="auto"/>
              <w:ind w:left="0" w:leftChars="0" w:firstLine="0" w:firstLineChars="0"/>
              <w:jc w:val="center"/>
              <w:rPr>
                <w:rFonts w:hint="eastAsia" w:asciiTheme="minorEastAsia" w:hAnsiTheme="minorEastAsia" w:eastAsiaTheme="minorEastAsia" w:cstheme="minorEastAsia"/>
                <w:sz w:val="24"/>
                <w:szCs w:val="24"/>
                <w:shd w:val="clear" w:color="auto" w:fill="FFFFFF"/>
                <w:lang w:eastAsia="zh-CN"/>
              </w:rPr>
            </w:pPr>
            <w:r>
              <w:rPr>
                <w:rFonts w:hint="eastAsia" w:asciiTheme="minorEastAsia" w:hAnsiTheme="minorEastAsia" w:eastAsiaTheme="minorEastAsia" w:cstheme="minorEastAsia"/>
                <w:sz w:val="24"/>
                <w:szCs w:val="24"/>
                <w:shd w:val="clear" w:color="auto" w:fill="FFFFFF"/>
                <w:lang w:eastAsia="zh-CN"/>
              </w:rPr>
              <w:t>（</w:t>
            </w:r>
            <w:r>
              <w:rPr>
                <w:rFonts w:hint="eastAsia" w:asciiTheme="minorEastAsia" w:hAnsiTheme="minorEastAsia" w:eastAsiaTheme="minorEastAsia" w:cstheme="minorEastAsia"/>
                <w:sz w:val="24"/>
                <w:szCs w:val="24"/>
                <w:shd w:val="clear" w:color="auto" w:fill="FFFFFF"/>
                <w:lang w:val="en-US" w:eastAsia="zh-CN"/>
              </w:rPr>
              <w:t>加盖公章）</w:t>
            </w:r>
          </w:p>
        </w:tc>
        <w:tc>
          <w:tcPr>
            <w:tcW w:w="7731" w:type="dxa"/>
            <w:gridSpan w:val="7"/>
            <w:noWrap w:val="0"/>
            <w:tcMar>
              <w:left w:w="28" w:type="dxa"/>
              <w:right w:w="28" w:type="dxa"/>
            </w:tcMar>
            <w:vAlign w:val="center"/>
          </w:tcPr>
          <w:p>
            <w:pPr>
              <w:pStyle w:val="2"/>
              <w:rPr>
                <w:rFonts w:hint="eastAsia" w:asciiTheme="minorEastAsia" w:hAnsiTheme="minorEastAsia" w:eastAsiaTheme="minorEastAsia" w:cstheme="minorEastAsia"/>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pPr>
              <w:pStyle w:val="2"/>
              <w:ind w:left="0" w:leftChars="0" w:firstLine="0" w:firstLineChars="0"/>
              <w:jc w:val="center"/>
              <w:rPr>
                <w:rFonts w:hint="eastAsia" w:asciiTheme="minorEastAsia" w:hAnsiTheme="minorEastAsia" w:eastAsiaTheme="minorEastAsia" w:cstheme="minorEastAsia"/>
                <w:sz w:val="24"/>
                <w:szCs w:val="24"/>
                <w:shd w:val="clear" w:color="auto" w:fill="FFFFFF"/>
                <w:lang w:val="en-US" w:eastAsia="zh-CN"/>
              </w:rPr>
            </w:pPr>
            <w:r>
              <w:rPr>
                <w:rFonts w:hint="eastAsia" w:asciiTheme="minorEastAsia" w:hAnsiTheme="minorEastAsia" w:eastAsiaTheme="minorEastAsia" w:cstheme="minorEastAsia"/>
                <w:sz w:val="24"/>
                <w:szCs w:val="24"/>
                <w:shd w:val="clear" w:color="auto" w:fill="FFFFFF"/>
                <w:lang w:val="en-US" w:eastAsia="zh-CN"/>
              </w:rPr>
              <w:t>企业性质</w:t>
            </w:r>
          </w:p>
          <w:p>
            <w:pPr>
              <w:pStyle w:val="2"/>
              <w:ind w:left="0" w:leftChars="0" w:firstLine="0" w:firstLineChars="0"/>
              <w:jc w:val="center"/>
              <w:rPr>
                <w:rFonts w:hint="eastAsia" w:asciiTheme="minorEastAsia" w:hAnsiTheme="minorEastAsia" w:eastAsiaTheme="minorEastAsia" w:cstheme="minorEastAsia"/>
                <w:sz w:val="24"/>
                <w:szCs w:val="24"/>
                <w:shd w:val="clear" w:color="auto" w:fill="FFFFFF"/>
                <w:lang w:val="en-US" w:eastAsia="zh-CN"/>
              </w:rPr>
            </w:pPr>
            <w:r>
              <w:rPr>
                <w:rFonts w:hint="eastAsia" w:asciiTheme="minorEastAsia" w:hAnsiTheme="minorEastAsia" w:eastAsiaTheme="minorEastAsia" w:cstheme="minorEastAsia"/>
                <w:sz w:val="24"/>
                <w:szCs w:val="24"/>
                <w:shd w:val="clear" w:color="auto" w:fill="FFFFFF"/>
                <w:lang w:val="en-US" w:eastAsia="zh-CN"/>
              </w:rPr>
              <w:t>（可多选）</w:t>
            </w:r>
          </w:p>
        </w:tc>
        <w:tc>
          <w:tcPr>
            <w:tcW w:w="7731" w:type="dxa"/>
            <w:gridSpan w:val="7"/>
            <w:noWrap w:val="0"/>
            <w:tcMar>
              <w:left w:w="28" w:type="dxa"/>
              <w:right w:w="28" w:type="dxa"/>
            </w:tcMar>
            <w:vAlign w:val="center"/>
          </w:tcPr>
          <w:p>
            <w:pPr>
              <w:pStyle w:val="2"/>
              <w:ind w:left="0" w:leftChars="0" w:firstLine="0" w:firstLineChars="0"/>
              <w:rPr>
                <w:rFonts w:hint="eastAsia" w:asciiTheme="minorEastAsia" w:hAnsiTheme="minorEastAsia" w:eastAsiaTheme="minorEastAsia" w:cstheme="minorEastAsia"/>
                <w:sz w:val="24"/>
                <w:szCs w:val="24"/>
                <w:shd w:val="clear" w:color="auto" w:fill="FFFFFF"/>
                <w:lang w:val="en-US" w:eastAsia="zh-CN"/>
              </w:rPr>
            </w:pPr>
            <w:r>
              <w:rPr>
                <w:rFonts w:hint="eastAsia" w:asciiTheme="minorEastAsia" w:hAnsiTheme="minorEastAsia" w:eastAsiaTheme="minorEastAsia" w:cstheme="minorEastAsia"/>
                <w:sz w:val="24"/>
                <w:szCs w:val="24"/>
                <w:shd w:val="clear" w:color="auto" w:fill="FFFFFF"/>
                <w:lang w:val="en-US" w:eastAsia="zh-CN"/>
              </w:rPr>
              <w:sym w:font="Wingdings 2" w:char="00A3"/>
            </w:r>
            <w:r>
              <w:rPr>
                <w:rFonts w:hint="eastAsia" w:asciiTheme="minorEastAsia" w:hAnsiTheme="minorEastAsia" w:eastAsiaTheme="minorEastAsia" w:cstheme="minorEastAsia"/>
                <w:sz w:val="24"/>
                <w:szCs w:val="24"/>
                <w:shd w:val="clear" w:color="auto" w:fill="FFFFFF"/>
                <w:lang w:val="en-US" w:eastAsia="zh-CN"/>
              </w:rPr>
              <w:t xml:space="preserve">上市公司 </w:t>
            </w:r>
            <w:r>
              <w:rPr>
                <w:rFonts w:hint="eastAsia" w:asciiTheme="minorEastAsia" w:hAnsiTheme="minorEastAsia" w:eastAsiaTheme="minorEastAsia" w:cstheme="minorEastAsia"/>
                <w:sz w:val="24"/>
                <w:szCs w:val="24"/>
                <w:shd w:val="clear" w:color="auto" w:fill="FFFFFF"/>
                <w:lang w:val="en-US" w:eastAsia="zh-CN"/>
              </w:rPr>
              <w:sym w:font="Wingdings 2" w:char="00A3"/>
            </w:r>
            <w:r>
              <w:rPr>
                <w:rFonts w:hint="eastAsia" w:asciiTheme="minorEastAsia" w:hAnsiTheme="minorEastAsia" w:eastAsiaTheme="minorEastAsia" w:cstheme="minorEastAsia"/>
                <w:sz w:val="24"/>
                <w:szCs w:val="24"/>
                <w:shd w:val="clear" w:color="auto" w:fill="FFFFFF"/>
                <w:lang w:val="en-US" w:eastAsia="zh-CN"/>
              </w:rPr>
              <w:t xml:space="preserve">链主企业 </w:t>
            </w:r>
            <w:r>
              <w:rPr>
                <w:rFonts w:hint="eastAsia" w:asciiTheme="minorEastAsia" w:hAnsiTheme="minorEastAsia" w:eastAsiaTheme="minorEastAsia" w:cstheme="minorEastAsia"/>
                <w:sz w:val="24"/>
                <w:szCs w:val="24"/>
                <w:shd w:val="clear" w:color="auto" w:fill="FFFFFF"/>
                <w:lang w:val="en-US" w:eastAsia="zh-CN"/>
              </w:rPr>
              <w:sym w:font="Wingdings 2" w:char="00A3"/>
            </w:r>
            <w:r>
              <w:rPr>
                <w:rFonts w:hint="eastAsia" w:asciiTheme="minorEastAsia" w:hAnsiTheme="minorEastAsia" w:eastAsiaTheme="minorEastAsia" w:cstheme="minorEastAsia"/>
                <w:sz w:val="24"/>
                <w:szCs w:val="24"/>
                <w:shd w:val="clear" w:color="auto" w:fill="FFFFFF"/>
                <w:lang w:val="en-US" w:eastAsia="zh-CN"/>
              </w:rPr>
              <w:t xml:space="preserve">龙头企业 </w:t>
            </w:r>
            <w:r>
              <w:rPr>
                <w:rFonts w:hint="eastAsia" w:asciiTheme="minorEastAsia" w:hAnsiTheme="minorEastAsia" w:eastAsiaTheme="minorEastAsia" w:cstheme="minorEastAsia"/>
                <w:sz w:val="24"/>
                <w:szCs w:val="24"/>
                <w:shd w:val="clear" w:color="auto" w:fill="FFFFFF"/>
                <w:lang w:val="en-US" w:eastAsia="zh-CN"/>
              </w:rPr>
              <w:sym w:font="Wingdings 2" w:char="00A3"/>
            </w:r>
            <w:r>
              <w:rPr>
                <w:rFonts w:hint="eastAsia" w:asciiTheme="minorEastAsia" w:hAnsiTheme="minorEastAsia" w:eastAsiaTheme="minorEastAsia" w:cstheme="minorEastAsia"/>
                <w:sz w:val="24"/>
                <w:szCs w:val="24"/>
                <w:shd w:val="clear" w:color="auto" w:fill="FFFFFF"/>
                <w:lang w:val="en-US" w:eastAsia="zh-CN"/>
              </w:rPr>
              <w:t xml:space="preserve">产业链核心配套企业 </w:t>
            </w:r>
            <w:r>
              <w:rPr>
                <w:rFonts w:hint="eastAsia" w:asciiTheme="minorEastAsia" w:hAnsiTheme="minorEastAsia" w:eastAsiaTheme="minorEastAsia" w:cstheme="minorEastAsia"/>
                <w:sz w:val="24"/>
                <w:szCs w:val="24"/>
                <w:shd w:val="clear" w:color="auto" w:fill="FFFFFF"/>
                <w:lang w:val="en-US" w:eastAsia="zh-CN"/>
              </w:rPr>
              <w:sym w:font="Wingdings 2" w:char="00A3"/>
            </w:r>
            <w:r>
              <w:rPr>
                <w:rFonts w:hint="eastAsia" w:asciiTheme="minorEastAsia" w:hAnsiTheme="minorEastAsia" w:eastAsiaTheme="minorEastAsia" w:cstheme="minorEastAsia"/>
                <w:sz w:val="24"/>
                <w:szCs w:val="24"/>
                <w:shd w:val="clear" w:color="auto" w:fill="FFFFFF"/>
                <w:lang w:val="en-US" w:eastAsia="zh-CN"/>
              </w:rPr>
              <w:t>其他企业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0" w:hRule="atLeast"/>
          <w:jc w:val="center"/>
        </w:trPr>
        <w:tc>
          <w:tcPr>
            <w:tcW w:w="1541" w:type="dxa"/>
            <w:noWrap w:val="0"/>
            <w:tcMar>
              <w:left w:w="28" w:type="dxa"/>
              <w:right w:w="28" w:type="dxa"/>
            </w:tcMar>
            <w:vAlign w:val="center"/>
          </w:tcPr>
          <w:p>
            <w:pPr>
              <w:pStyle w:val="2"/>
              <w:ind w:left="0" w:leftChars="0" w:firstLine="0" w:firstLineChars="0"/>
              <w:jc w:val="center"/>
              <w:rPr>
                <w:rFonts w:hint="default"/>
                <w:sz w:val="24"/>
                <w:szCs w:val="24"/>
                <w:lang w:val="en-US" w:eastAsia="zh-CN"/>
              </w:rPr>
            </w:pPr>
            <w:r>
              <w:rPr>
                <w:rFonts w:hint="eastAsia" w:ascii="宋体" w:hAnsi="宋体" w:eastAsia="宋体" w:cs="宋体"/>
                <w:sz w:val="24"/>
                <w:szCs w:val="24"/>
                <w:lang w:val="en-US" w:eastAsia="zh-CN"/>
              </w:rPr>
              <w:t>营业地址</w:t>
            </w:r>
          </w:p>
        </w:tc>
        <w:tc>
          <w:tcPr>
            <w:tcW w:w="7731" w:type="dxa"/>
            <w:gridSpan w:val="7"/>
            <w:noWrap w:val="0"/>
            <w:tcMar>
              <w:left w:w="28" w:type="dxa"/>
              <w:right w:w="28" w:type="dxa"/>
            </w:tcMar>
            <w:vAlign w:val="center"/>
          </w:tcPr>
          <w:p>
            <w:pPr>
              <w:pStyle w:val="2"/>
              <w:ind w:left="0" w:leftChars="0" w:firstLine="0" w:firstLineChars="0"/>
              <w:rPr>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restart"/>
            <w:noWrap w:val="0"/>
            <w:tcMar>
              <w:left w:w="28" w:type="dxa"/>
              <w:right w:w="28" w:type="dxa"/>
            </w:tcMar>
            <w:vAlign w:val="center"/>
          </w:tcPr>
          <w:p>
            <w:pPr>
              <w:jc w:val="center"/>
              <w:rPr>
                <w:rFonts w:hint="eastAsia"/>
                <w:sz w:val="24"/>
                <w:szCs w:val="24"/>
                <w:shd w:val="clear" w:color="auto" w:fill="FFFFFF"/>
                <w:lang w:val="en-US" w:eastAsia="zh-CN"/>
              </w:rPr>
            </w:pPr>
            <w:r>
              <w:rPr>
                <w:rFonts w:hint="eastAsia"/>
                <w:sz w:val="24"/>
                <w:szCs w:val="24"/>
                <w:shd w:val="clear" w:color="auto" w:fill="FFFFFF"/>
                <w:lang w:val="en-US" w:eastAsia="zh-CN"/>
              </w:rPr>
              <w:t>企业负责人</w:t>
            </w:r>
          </w:p>
          <w:p>
            <w:pPr>
              <w:jc w:val="center"/>
              <w:rPr>
                <w:rFonts w:hint="default"/>
                <w:sz w:val="24"/>
                <w:szCs w:val="24"/>
                <w:shd w:val="clear" w:color="auto" w:fill="FFFFFF"/>
                <w:lang w:val="en-US" w:eastAsia="zh-CN"/>
              </w:rPr>
            </w:pPr>
            <w:r>
              <w:rPr>
                <w:rFonts w:hint="eastAsia"/>
                <w:sz w:val="24"/>
                <w:szCs w:val="24"/>
                <w:shd w:val="clear" w:color="auto" w:fill="FFFFFF"/>
                <w:lang w:val="en-US" w:eastAsia="zh-CN"/>
              </w:rPr>
              <w:t>信息</w:t>
            </w:r>
          </w:p>
        </w:tc>
        <w:tc>
          <w:tcPr>
            <w:tcW w:w="1438" w:type="dxa"/>
            <w:noWrap w:val="0"/>
            <w:tcMar>
              <w:left w:w="28" w:type="dxa"/>
              <w:right w:w="28" w:type="dxa"/>
            </w:tcMar>
            <w:vAlign w:val="center"/>
          </w:tcPr>
          <w:p>
            <w:pPr>
              <w:jc w:val="center"/>
              <w:rPr>
                <w:rFonts w:hint="eastAsia" w:eastAsia="宋体"/>
                <w:sz w:val="24"/>
                <w:szCs w:val="24"/>
                <w:shd w:val="clear" w:color="auto" w:fill="FFFFFF"/>
                <w:lang w:val="en-US" w:eastAsia="zh-CN"/>
              </w:rPr>
            </w:pPr>
            <w:r>
              <w:rPr>
                <w:rFonts w:hint="eastAsia"/>
                <w:sz w:val="24"/>
                <w:szCs w:val="24"/>
                <w:shd w:val="clear" w:color="auto" w:fill="FFFFFF"/>
                <w:lang w:val="en-US" w:eastAsia="zh-CN"/>
              </w:rPr>
              <w:t>姓名</w:t>
            </w:r>
          </w:p>
        </w:tc>
        <w:tc>
          <w:tcPr>
            <w:tcW w:w="2097" w:type="dxa"/>
            <w:noWrap w:val="0"/>
            <w:tcMar>
              <w:left w:w="28" w:type="dxa"/>
              <w:right w:w="28" w:type="dxa"/>
            </w:tcMar>
            <w:vAlign w:val="center"/>
          </w:tcPr>
          <w:p>
            <w:pPr>
              <w:jc w:val="center"/>
              <w:rPr>
                <w:sz w:val="24"/>
                <w:szCs w:val="24"/>
                <w:shd w:val="clear" w:color="auto" w:fill="FFFFFF"/>
              </w:rPr>
            </w:pPr>
          </w:p>
        </w:tc>
        <w:tc>
          <w:tcPr>
            <w:tcW w:w="2097" w:type="dxa"/>
            <w:gridSpan w:val="3"/>
            <w:noWrap w:val="0"/>
            <w:tcMar>
              <w:left w:w="28" w:type="dxa"/>
              <w:right w:w="28" w:type="dxa"/>
            </w:tcMar>
            <w:vAlign w:val="center"/>
          </w:tcPr>
          <w:p>
            <w:pPr>
              <w:jc w:val="center"/>
              <w:rPr>
                <w:sz w:val="24"/>
                <w:szCs w:val="24"/>
                <w:shd w:val="clear" w:color="auto" w:fill="FFFFFF"/>
              </w:rPr>
            </w:pPr>
            <w:r>
              <w:rPr>
                <w:rFonts w:hint="eastAsia"/>
                <w:sz w:val="24"/>
                <w:szCs w:val="24"/>
                <w:shd w:val="clear" w:color="auto" w:fill="FFFFFF"/>
                <w:lang w:val="en-US" w:eastAsia="zh-CN"/>
              </w:rPr>
              <w:t>职务</w:t>
            </w:r>
          </w:p>
        </w:tc>
        <w:tc>
          <w:tcPr>
            <w:tcW w:w="2099" w:type="dxa"/>
            <w:gridSpan w:val="2"/>
            <w:noWrap w:val="0"/>
            <w:tcMar>
              <w:left w:w="28" w:type="dxa"/>
              <w:right w:w="28" w:type="dxa"/>
            </w:tcMar>
            <w:vAlign w:val="center"/>
          </w:tcPr>
          <w:p>
            <w:pPr>
              <w:jc w:val="center"/>
              <w:rPr>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continue"/>
            <w:noWrap w:val="0"/>
            <w:tcMar>
              <w:left w:w="28" w:type="dxa"/>
              <w:right w:w="28" w:type="dxa"/>
            </w:tcMar>
            <w:vAlign w:val="center"/>
          </w:tcPr>
          <w:p>
            <w:pPr>
              <w:jc w:val="center"/>
              <w:rPr>
                <w:rFonts w:hint="eastAsia"/>
                <w:sz w:val="24"/>
                <w:szCs w:val="24"/>
                <w:shd w:val="clear" w:color="auto" w:fill="FFFFFF"/>
                <w:lang w:val="en-US" w:eastAsia="zh-CN"/>
              </w:rPr>
            </w:pPr>
          </w:p>
        </w:tc>
        <w:tc>
          <w:tcPr>
            <w:tcW w:w="1438" w:type="dxa"/>
            <w:noWrap w:val="0"/>
            <w:tcMar>
              <w:left w:w="28" w:type="dxa"/>
              <w:right w:w="28" w:type="dxa"/>
            </w:tcMar>
            <w:vAlign w:val="center"/>
          </w:tcPr>
          <w:p>
            <w:pPr>
              <w:jc w:val="center"/>
              <w:rPr>
                <w:sz w:val="24"/>
                <w:szCs w:val="24"/>
                <w:shd w:val="clear" w:color="auto" w:fill="FFFFFF"/>
              </w:rPr>
            </w:pPr>
            <w:r>
              <w:rPr>
                <w:rFonts w:hint="eastAsia"/>
                <w:sz w:val="24"/>
                <w:szCs w:val="24"/>
                <w:shd w:val="clear" w:color="auto" w:fill="FFFFFF"/>
                <w:lang w:val="en-US" w:eastAsia="zh-CN"/>
              </w:rPr>
              <w:t>联系电话</w:t>
            </w:r>
          </w:p>
        </w:tc>
        <w:tc>
          <w:tcPr>
            <w:tcW w:w="6293" w:type="dxa"/>
            <w:gridSpan w:val="6"/>
            <w:noWrap w:val="0"/>
            <w:tcMar>
              <w:left w:w="28" w:type="dxa"/>
              <w:right w:w="28" w:type="dxa"/>
            </w:tcMar>
            <w:vAlign w:val="center"/>
          </w:tcPr>
          <w:p>
            <w:pPr>
              <w:jc w:val="center"/>
              <w:rPr>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6402" w:type="dxa"/>
            <w:gridSpan w:val="5"/>
            <w:noWrap w:val="0"/>
            <w:tcMar>
              <w:left w:w="28" w:type="dxa"/>
              <w:right w:w="28" w:type="dxa"/>
            </w:tcMar>
            <w:vAlign w:val="center"/>
          </w:tcPr>
          <w:p>
            <w:pPr>
              <w:jc w:val="center"/>
              <w:rPr>
                <w:rFonts w:hint="default" w:eastAsia="宋体"/>
                <w:sz w:val="24"/>
                <w:szCs w:val="24"/>
                <w:shd w:val="clear" w:color="auto" w:fill="FFFFFF"/>
                <w:lang w:val="en-US" w:eastAsia="zh-CN"/>
              </w:rPr>
            </w:pPr>
            <w:r>
              <w:rPr>
                <w:rFonts w:hint="eastAsia"/>
                <w:sz w:val="24"/>
                <w:szCs w:val="24"/>
                <w:shd w:val="clear" w:color="auto" w:fill="FFFFFF"/>
                <w:lang w:val="en-US" w:eastAsia="zh-CN"/>
              </w:rPr>
              <w:t>是否能按照省级《标准》投入软硬件资源</w:t>
            </w:r>
          </w:p>
        </w:tc>
        <w:tc>
          <w:tcPr>
            <w:tcW w:w="2870" w:type="dxa"/>
            <w:gridSpan w:val="3"/>
            <w:noWrap w:val="0"/>
            <w:tcMar>
              <w:left w:w="28" w:type="dxa"/>
              <w:right w:w="28" w:type="dxa"/>
            </w:tcMar>
            <w:vAlign w:val="center"/>
          </w:tcPr>
          <w:p>
            <w:pPr>
              <w:jc w:val="center"/>
              <w:rPr>
                <w:sz w:val="24"/>
                <w:szCs w:val="24"/>
                <w:shd w:val="clear" w:color="auto" w:fill="FFFFFF"/>
              </w:rPr>
            </w:pP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 xml:space="preserve">是 </w:t>
            </w:r>
            <w:r>
              <w:rPr>
                <w:rFonts w:hint="eastAsia"/>
                <w:sz w:val="24"/>
                <w:szCs w:val="24"/>
                <w:shd w:val="clear" w:color="auto" w:fill="FFFFFF"/>
                <w:lang w:val="en-US" w:eastAsia="zh-CN"/>
              </w:rPr>
              <w:sym w:font="Wingdings 2" w:char="00A3"/>
            </w:r>
            <w:r>
              <w:rPr>
                <w:rFonts w:hint="eastAsia"/>
                <w:sz w:val="24"/>
                <w:szCs w:val="24"/>
                <w:shd w:val="clear" w:color="auto" w:fill="FFFFFF"/>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2" w:hRule="atLeast"/>
          <w:jc w:val="center"/>
        </w:trPr>
        <w:tc>
          <w:tcPr>
            <w:tcW w:w="1541" w:type="dxa"/>
            <w:noWrap w:val="0"/>
            <w:tcMar>
              <w:left w:w="28" w:type="dxa"/>
              <w:right w:w="28" w:type="dxa"/>
            </w:tcMar>
            <w:vAlign w:val="center"/>
          </w:tcPr>
          <w:p>
            <w:pPr>
              <w:pStyle w:val="2"/>
              <w:spacing w:line="360" w:lineRule="auto"/>
              <w:ind w:left="0" w:leftChars="0" w:firstLine="0" w:firstLineChars="0"/>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合作企业（二）</w:t>
            </w:r>
          </w:p>
          <w:p>
            <w:pPr>
              <w:spacing w:line="360" w:lineRule="auto"/>
              <w:jc w:val="center"/>
              <w:rPr>
                <w:rFonts w:hint="eastAsia" w:ascii="宋体" w:hAnsi="宋体" w:eastAsia="宋体" w:cs="宋体"/>
                <w:sz w:val="24"/>
                <w:szCs w:val="24"/>
                <w:shd w:val="clear" w:color="auto" w:fill="FFFFFF"/>
                <w:lang w:val="en-US" w:eastAsia="zh-CN"/>
              </w:rPr>
            </w:pPr>
            <w:r>
              <w:rPr>
                <w:rFonts w:hint="eastAsia" w:ascii="宋体" w:hAnsi="宋体" w:eastAsia="宋体" w:cs="宋体"/>
                <w:kern w:val="0"/>
                <w:sz w:val="24"/>
                <w:szCs w:val="24"/>
                <w:shd w:val="clear" w:color="auto" w:fill="FFFFFF"/>
                <w:lang w:val="en-US" w:eastAsia="zh-CN" w:bidi="ar-SA"/>
              </w:rPr>
              <w:t>（加盖公章）</w:t>
            </w:r>
          </w:p>
        </w:tc>
        <w:tc>
          <w:tcPr>
            <w:tcW w:w="7731" w:type="dxa"/>
            <w:gridSpan w:val="7"/>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pPr>
              <w:pStyle w:val="2"/>
              <w:ind w:left="0" w:leftChars="0" w:firstLine="0" w:firstLineChars="0"/>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企业性质</w:t>
            </w:r>
          </w:p>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（可多选）</w:t>
            </w:r>
          </w:p>
        </w:tc>
        <w:tc>
          <w:tcPr>
            <w:tcW w:w="7731" w:type="dxa"/>
            <w:gridSpan w:val="7"/>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上市公司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链主企业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龙头企业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产业链核心配套企业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其他企业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lang w:val="en-US" w:eastAsia="zh-CN"/>
              </w:rPr>
              <w:t>营业地址</w:t>
            </w:r>
          </w:p>
        </w:tc>
        <w:tc>
          <w:tcPr>
            <w:tcW w:w="7731" w:type="dxa"/>
            <w:gridSpan w:val="7"/>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restart"/>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企业负责人</w:t>
            </w:r>
          </w:p>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信息</w:t>
            </w:r>
          </w:p>
        </w:tc>
        <w:tc>
          <w:tcPr>
            <w:tcW w:w="1438"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姓名</w:t>
            </w:r>
          </w:p>
        </w:tc>
        <w:tc>
          <w:tcPr>
            <w:tcW w:w="2097"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c>
          <w:tcPr>
            <w:tcW w:w="2097" w:type="dxa"/>
            <w:gridSpan w:val="3"/>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职务</w:t>
            </w:r>
          </w:p>
        </w:tc>
        <w:tc>
          <w:tcPr>
            <w:tcW w:w="2099" w:type="dxa"/>
            <w:gridSpan w:val="2"/>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continue"/>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c>
          <w:tcPr>
            <w:tcW w:w="1438"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联系电话</w:t>
            </w:r>
          </w:p>
        </w:tc>
        <w:tc>
          <w:tcPr>
            <w:tcW w:w="6293" w:type="dxa"/>
            <w:gridSpan w:val="6"/>
            <w:noWrap w:val="0"/>
            <w:tcMar>
              <w:left w:w="28" w:type="dxa"/>
              <w:right w:w="28" w:type="dxa"/>
            </w:tcMar>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6402" w:type="dxa"/>
            <w:gridSpan w:val="5"/>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是否能按照省级《标准》投入软硬件资源</w:t>
            </w:r>
          </w:p>
        </w:tc>
        <w:tc>
          <w:tcPr>
            <w:tcW w:w="2870" w:type="dxa"/>
            <w:gridSpan w:val="3"/>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是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8" w:hRule="atLeast"/>
          <w:jc w:val="center"/>
        </w:trPr>
        <w:tc>
          <w:tcPr>
            <w:tcW w:w="1541" w:type="dxa"/>
            <w:noWrap w:val="0"/>
            <w:tcMar>
              <w:left w:w="28" w:type="dxa"/>
              <w:right w:w="28" w:type="dxa"/>
            </w:tcMar>
            <w:vAlign w:val="center"/>
          </w:tcPr>
          <w:p>
            <w:pPr>
              <w:pStyle w:val="2"/>
              <w:spacing w:line="360" w:lineRule="auto"/>
              <w:ind w:left="0" w:leftChars="0" w:firstLine="0" w:firstLineChars="0"/>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合作企业（三）</w:t>
            </w:r>
          </w:p>
          <w:p>
            <w:pPr>
              <w:spacing w:line="360" w:lineRule="auto"/>
              <w:jc w:val="center"/>
              <w:rPr>
                <w:rFonts w:hint="eastAsia" w:ascii="宋体" w:hAnsi="宋体" w:eastAsia="宋体" w:cs="宋体"/>
                <w:sz w:val="24"/>
                <w:szCs w:val="24"/>
                <w:shd w:val="clear" w:color="auto" w:fill="FFFFFF"/>
                <w:lang w:val="en-US" w:eastAsia="zh-CN"/>
              </w:rPr>
            </w:pPr>
            <w:r>
              <w:rPr>
                <w:rFonts w:hint="eastAsia" w:ascii="宋体" w:hAnsi="宋体" w:eastAsia="宋体" w:cs="宋体"/>
                <w:kern w:val="0"/>
                <w:sz w:val="24"/>
                <w:szCs w:val="24"/>
                <w:shd w:val="clear" w:color="auto" w:fill="FFFFFF"/>
                <w:lang w:val="en-US" w:eastAsia="zh-CN" w:bidi="ar-SA"/>
              </w:rPr>
              <w:t>（加盖公章）</w:t>
            </w:r>
          </w:p>
        </w:tc>
        <w:tc>
          <w:tcPr>
            <w:tcW w:w="7731" w:type="dxa"/>
            <w:gridSpan w:val="7"/>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noWrap w:val="0"/>
            <w:tcMar>
              <w:left w:w="28" w:type="dxa"/>
              <w:right w:w="28" w:type="dxa"/>
            </w:tcMar>
            <w:vAlign w:val="center"/>
          </w:tcPr>
          <w:p>
            <w:pPr>
              <w:pStyle w:val="2"/>
              <w:ind w:left="0" w:leftChars="0" w:firstLine="0" w:firstLineChars="0"/>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企业性质</w:t>
            </w:r>
          </w:p>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（可多选）</w:t>
            </w:r>
          </w:p>
        </w:tc>
        <w:tc>
          <w:tcPr>
            <w:tcW w:w="7731" w:type="dxa"/>
            <w:gridSpan w:val="7"/>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上市公司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链主企业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龙头企业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产业链核心配套企业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其他企业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48" w:hRule="atLeast"/>
          <w:jc w:val="center"/>
        </w:trPr>
        <w:tc>
          <w:tcPr>
            <w:tcW w:w="1541"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lang w:val="en-US" w:eastAsia="zh-CN"/>
              </w:rPr>
              <w:t>营业地址</w:t>
            </w:r>
          </w:p>
        </w:tc>
        <w:tc>
          <w:tcPr>
            <w:tcW w:w="7731" w:type="dxa"/>
            <w:gridSpan w:val="7"/>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restart"/>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企业负责人</w:t>
            </w:r>
          </w:p>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信息</w:t>
            </w:r>
          </w:p>
        </w:tc>
        <w:tc>
          <w:tcPr>
            <w:tcW w:w="1438"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姓名</w:t>
            </w:r>
          </w:p>
        </w:tc>
        <w:tc>
          <w:tcPr>
            <w:tcW w:w="2141" w:type="dxa"/>
            <w:gridSpan w:val="2"/>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c>
          <w:tcPr>
            <w:tcW w:w="2076" w:type="dxa"/>
            <w:gridSpan w:val="3"/>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职务</w:t>
            </w:r>
          </w:p>
        </w:tc>
        <w:tc>
          <w:tcPr>
            <w:tcW w:w="2076"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1541" w:type="dxa"/>
            <w:vMerge w:val="continue"/>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c>
          <w:tcPr>
            <w:tcW w:w="1438" w:type="dxa"/>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联系电话</w:t>
            </w:r>
          </w:p>
        </w:tc>
        <w:tc>
          <w:tcPr>
            <w:tcW w:w="6293" w:type="dxa"/>
            <w:gridSpan w:val="6"/>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08" w:hRule="atLeast"/>
          <w:jc w:val="center"/>
        </w:trPr>
        <w:tc>
          <w:tcPr>
            <w:tcW w:w="6402" w:type="dxa"/>
            <w:gridSpan w:val="5"/>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t>是否能按照省级《标准》投入软硬件资源</w:t>
            </w:r>
          </w:p>
        </w:tc>
        <w:tc>
          <w:tcPr>
            <w:tcW w:w="2870" w:type="dxa"/>
            <w:gridSpan w:val="3"/>
            <w:noWrap w:val="0"/>
            <w:tcMar>
              <w:left w:w="28" w:type="dxa"/>
              <w:right w:w="28" w:type="dxa"/>
            </w:tcMar>
            <w:vAlign w:val="center"/>
          </w:tcPr>
          <w:p>
            <w:pPr>
              <w:jc w:val="center"/>
              <w:rPr>
                <w:rFonts w:hint="eastAsia"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 xml:space="preserve">是 </w:t>
            </w:r>
            <w:r>
              <w:rPr>
                <w:rFonts w:hint="eastAsia" w:ascii="宋体" w:hAnsi="宋体" w:eastAsia="宋体" w:cs="宋体"/>
                <w:sz w:val="24"/>
                <w:szCs w:val="24"/>
                <w:shd w:val="clear" w:color="auto" w:fill="FFFFFF"/>
                <w:lang w:val="en-US" w:eastAsia="zh-CN"/>
              </w:rPr>
              <w:sym w:font="Wingdings 2" w:char="00A3"/>
            </w:r>
            <w:r>
              <w:rPr>
                <w:rFonts w:hint="eastAsia" w:ascii="宋体" w:hAnsi="宋体" w:eastAsia="宋体" w:cs="宋体"/>
                <w:sz w:val="24"/>
                <w:szCs w:val="24"/>
                <w:shd w:val="clear" w:color="auto" w:fill="FFFFFF"/>
                <w:lang w:val="en-US" w:eastAsia="zh-CN"/>
              </w:rPr>
              <w:t>否</w:t>
            </w:r>
          </w:p>
        </w:tc>
      </w:tr>
    </w:tbl>
    <w:p>
      <w:pPr>
        <w:pStyle w:val="2"/>
        <w:ind w:left="0" w:leftChars="0" w:firstLine="0" w:firstLineChars="0"/>
      </w:pPr>
    </w:p>
    <w:p>
      <w:pPr>
        <w:pStyle w:val="10"/>
        <w:widowControl w:val="0"/>
        <w:numPr>
          <w:ilvl w:val="0"/>
          <w:numId w:val="2"/>
        </w:numPr>
        <w:spacing w:line="360" w:lineRule="auto"/>
        <w:jc w:val="both"/>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32"/>
          <w:szCs w:val="32"/>
          <w:shd w:val="clear" w:color="auto" w:fill="FFFFFF"/>
          <w:lang w:val="en-US" w:eastAsia="zh-CN"/>
        </w:rPr>
        <w:t>建设基础、思路与目标</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5" w:hRule="atLeast"/>
          <w:jc w:val="center"/>
        </w:trPr>
        <w:tc>
          <w:tcPr>
            <w:tcW w:w="9416" w:type="dxa"/>
            <w:noWrap w:val="0"/>
            <w:vAlign w:val="top"/>
          </w:tcPr>
          <w:p>
            <w:pPr>
              <w:spacing w:before="240" w:line="440" w:lineRule="exact"/>
              <w:ind w:right="57"/>
              <w:rPr>
                <w:rFonts w:hint="eastAsia" w:ascii="宋体" w:hAnsi="宋体" w:eastAsia="宋体"/>
                <w:spacing w:val="-4"/>
                <w:kern w:val="0"/>
                <w:sz w:val="24"/>
                <w:szCs w:val="24"/>
                <w:lang w:val="en-US" w:eastAsia="zh-CN"/>
              </w:rPr>
            </w:pPr>
            <w:r>
              <w:rPr>
                <w:rFonts w:hint="eastAsia" w:ascii="宋体" w:hAnsi="宋体"/>
                <w:spacing w:val="-4"/>
                <w:kern w:val="0"/>
                <w:sz w:val="24"/>
                <w:szCs w:val="24"/>
                <w:lang w:val="en-US" w:eastAsia="zh-CN"/>
              </w:rPr>
              <w:t>1.</w:t>
            </w:r>
            <w:r>
              <w:rPr>
                <w:rFonts w:hint="eastAsia" w:ascii="宋体" w:hAnsi="宋体" w:eastAsia="宋体"/>
                <w:spacing w:val="-4"/>
                <w:kern w:val="0"/>
                <w:sz w:val="24"/>
                <w:szCs w:val="24"/>
                <w:lang w:val="en-US" w:eastAsia="zh-CN"/>
              </w:rPr>
              <w:t>产业学院建设基础（不超过</w:t>
            </w:r>
            <w:r>
              <w:rPr>
                <w:rFonts w:hint="eastAsia" w:ascii="宋体" w:hAnsi="宋体"/>
                <w:spacing w:val="-4"/>
                <w:kern w:val="0"/>
                <w:sz w:val="24"/>
                <w:szCs w:val="24"/>
                <w:lang w:val="en-US" w:eastAsia="zh-CN"/>
              </w:rPr>
              <w:t>2000</w:t>
            </w:r>
            <w:r>
              <w:rPr>
                <w:rFonts w:hint="eastAsia" w:ascii="宋体" w:hAnsi="宋体" w:eastAsia="宋体"/>
                <w:spacing w:val="-4"/>
                <w:kern w:val="0"/>
                <w:sz w:val="24"/>
                <w:szCs w:val="24"/>
                <w:lang w:val="en-US" w:eastAsia="zh-CN"/>
              </w:rPr>
              <w:t>字）：</w:t>
            </w:r>
          </w:p>
          <w:p>
            <w:pPr>
              <w:spacing w:before="240" w:line="440" w:lineRule="exact"/>
              <w:ind w:right="57"/>
              <w:rPr>
                <w:rFonts w:hint="eastAsia" w:ascii="宋体" w:hAnsi="宋体" w:eastAsia="宋体"/>
                <w:spacing w:val="-4"/>
                <w:kern w:val="0"/>
                <w:sz w:val="24"/>
                <w:szCs w:val="24"/>
                <w:lang w:val="en-US" w:eastAsia="zh-CN"/>
              </w:rPr>
            </w:pPr>
          </w:p>
          <w:p>
            <w:pPr>
              <w:pStyle w:val="2"/>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spacing w:before="240" w:line="440" w:lineRule="exact"/>
              <w:ind w:right="57"/>
              <w:rPr>
                <w:rFonts w:hint="eastAsia" w:ascii="宋体" w:hAnsi="宋体" w:eastAsia="宋体"/>
                <w:spacing w:val="-4"/>
                <w:kern w:val="0"/>
                <w:sz w:val="24"/>
                <w:szCs w:val="24"/>
                <w:lang w:val="en-US" w:eastAsia="zh-CN"/>
              </w:rPr>
            </w:pPr>
          </w:p>
          <w:p>
            <w:pPr>
              <w:spacing w:before="240" w:line="440" w:lineRule="exact"/>
              <w:ind w:right="57"/>
              <w:rPr>
                <w:rFonts w:hint="eastAsia" w:ascii="宋体" w:hAnsi="宋体" w:eastAsia="宋体"/>
                <w:spacing w:val="-4"/>
                <w:kern w:val="0"/>
                <w:sz w:val="24"/>
                <w:szCs w:val="24"/>
                <w:lang w:val="en-US" w:eastAsia="zh-CN"/>
              </w:rPr>
            </w:pPr>
            <w:r>
              <w:rPr>
                <w:rFonts w:hint="eastAsia" w:ascii="宋体" w:hAnsi="宋体"/>
                <w:spacing w:val="-4"/>
                <w:kern w:val="0"/>
                <w:sz w:val="24"/>
                <w:szCs w:val="24"/>
                <w:lang w:val="en-US" w:eastAsia="zh-CN"/>
              </w:rPr>
              <w:t>2.</w:t>
            </w:r>
            <w:r>
              <w:rPr>
                <w:rFonts w:hint="eastAsia" w:ascii="宋体" w:hAnsi="宋体" w:eastAsia="宋体"/>
                <w:spacing w:val="-4"/>
                <w:kern w:val="0"/>
                <w:sz w:val="24"/>
                <w:szCs w:val="24"/>
                <w:lang w:val="en-US" w:eastAsia="zh-CN"/>
              </w:rPr>
              <w:t>现代产业学院建设思路（不超过</w:t>
            </w:r>
            <w:r>
              <w:rPr>
                <w:rFonts w:hint="eastAsia" w:ascii="宋体" w:hAnsi="宋体"/>
                <w:spacing w:val="-4"/>
                <w:kern w:val="0"/>
                <w:sz w:val="24"/>
                <w:szCs w:val="24"/>
                <w:lang w:val="en-US" w:eastAsia="zh-CN"/>
              </w:rPr>
              <w:t>1000</w:t>
            </w:r>
            <w:r>
              <w:rPr>
                <w:rFonts w:hint="eastAsia" w:ascii="宋体" w:hAnsi="宋体" w:eastAsia="宋体"/>
                <w:spacing w:val="-4"/>
                <w:kern w:val="0"/>
                <w:sz w:val="24"/>
                <w:szCs w:val="24"/>
                <w:lang w:val="en-US" w:eastAsia="zh-CN"/>
              </w:rPr>
              <w:t>字）：</w:t>
            </w: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pStyle w:val="2"/>
              <w:ind w:left="0" w:leftChars="0" w:firstLine="0" w:firstLineChars="0"/>
              <w:rPr>
                <w:rFonts w:hint="eastAsia" w:ascii="宋体" w:hAnsi="宋体" w:eastAsia="宋体"/>
                <w:spacing w:val="-4"/>
                <w:kern w:val="0"/>
                <w:sz w:val="24"/>
                <w:szCs w:val="24"/>
                <w:lang w:val="en-US" w:eastAsia="zh-CN"/>
              </w:rPr>
            </w:pPr>
          </w:p>
          <w:p>
            <w:pPr>
              <w:spacing w:before="240" w:line="440" w:lineRule="exact"/>
              <w:ind w:right="57"/>
              <w:rPr>
                <w:rFonts w:hint="eastAsia" w:ascii="宋体" w:hAnsi="宋体" w:eastAsia="宋体"/>
                <w:spacing w:val="-4"/>
                <w:kern w:val="0"/>
                <w:sz w:val="24"/>
                <w:szCs w:val="24"/>
                <w:lang w:val="en-US" w:eastAsia="zh-CN"/>
              </w:rPr>
            </w:pPr>
            <w:r>
              <w:rPr>
                <w:rFonts w:hint="eastAsia" w:ascii="宋体" w:hAnsi="宋体"/>
                <w:spacing w:val="-4"/>
                <w:kern w:val="0"/>
                <w:sz w:val="24"/>
                <w:szCs w:val="24"/>
                <w:lang w:val="en-US" w:eastAsia="zh-CN"/>
              </w:rPr>
              <w:t>3.</w:t>
            </w:r>
            <w:r>
              <w:rPr>
                <w:rFonts w:hint="eastAsia" w:ascii="宋体" w:hAnsi="宋体" w:eastAsia="宋体"/>
                <w:spacing w:val="-4"/>
                <w:kern w:val="0"/>
                <w:sz w:val="24"/>
                <w:szCs w:val="24"/>
                <w:lang w:val="en-US" w:eastAsia="zh-CN"/>
              </w:rPr>
              <w:t>现代产业学院建设目标（不超过</w:t>
            </w:r>
            <w:r>
              <w:rPr>
                <w:rFonts w:hint="eastAsia" w:ascii="宋体" w:hAnsi="宋体"/>
                <w:spacing w:val="-4"/>
                <w:kern w:val="0"/>
                <w:sz w:val="24"/>
                <w:szCs w:val="24"/>
                <w:lang w:val="en-US" w:eastAsia="zh-CN"/>
              </w:rPr>
              <w:t>5</w:t>
            </w:r>
            <w:r>
              <w:rPr>
                <w:rFonts w:hint="eastAsia" w:ascii="宋体" w:hAnsi="宋体" w:eastAsia="宋体"/>
                <w:spacing w:val="-4"/>
                <w:kern w:val="0"/>
                <w:sz w:val="24"/>
                <w:szCs w:val="24"/>
                <w:lang w:val="en-US" w:eastAsia="zh-CN"/>
              </w:rPr>
              <w:t>00字）：</w:t>
            </w:r>
          </w:p>
          <w:p>
            <w:pPr>
              <w:pStyle w:val="2"/>
              <w:ind w:left="0" w:leftChars="0" w:firstLine="0" w:firstLineChars="0"/>
              <w:rPr>
                <w:rFonts w:hint="eastAsia" w:ascii="宋体" w:hAnsi="宋体" w:eastAsia="宋体"/>
                <w:spacing w:val="-4"/>
                <w:kern w:val="0"/>
                <w:sz w:val="32"/>
                <w:szCs w:val="32"/>
                <w:lang w:val="en-US" w:eastAsia="zh-CN"/>
              </w:rPr>
            </w:pPr>
          </w:p>
          <w:p>
            <w:pPr>
              <w:pStyle w:val="2"/>
              <w:ind w:left="0" w:leftChars="0" w:firstLine="0" w:firstLineChars="0"/>
              <w:rPr>
                <w:rFonts w:hint="eastAsia" w:ascii="宋体" w:hAnsi="宋体" w:eastAsia="宋体"/>
                <w:spacing w:val="-4"/>
                <w:kern w:val="0"/>
                <w:sz w:val="32"/>
                <w:szCs w:val="32"/>
                <w:lang w:val="en-US" w:eastAsia="zh-CN"/>
              </w:rPr>
            </w:pPr>
          </w:p>
          <w:p>
            <w:pPr>
              <w:pStyle w:val="2"/>
              <w:ind w:left="0" w:leftChars="0" w:firstLine="0" w:firstLineChars="0"/>
              <w:rPr>
                <w:rFonts w:hint="eastAsia" w:ascii="宋体" w:hAnsi="宋体" w:eastAsia="宋体"/>
                <w:spacing w:val="-4"/>
                <w:kern w:val="0"/>
                <w:sz w:val="32"/>
                <w:szCs w:val="32"/>
                <w:lang w:val="en-US" w:eastAsia="zh-CN"/>
              </w:rPr>
            </w:pPr>
          </w:p>
          <w:p>
            <w:pPr>
              <w:pStyle w:val="2"/>
              <w:ind w:left="0" w:leftChars="0" w:firstLine="0" w:firstLineChars="0"/>
              <w:rPr>
                <w:rFonts w:hint="eastAsia" w:ascii="宋体" w:hAnsi="宋体" w:eastAsia="宋体"/>
                <w:spacing w:val="-4"/>
                <w:kern w:val="0"/>
                <w:sz w:val="32"/>
                <w:szCs w:val="32"/>
                <w:lang w:val="en-US" w:eastAsia="zh-CN"/>
              </w:rPr>
            </w:pPr>
          </w:p>
          <w:p>
            <w:pPr>
              <w:pStyle w:val="2"/>
              <w:ind w:left="0" w:leftChars="0" w:firstLine="0" w:firstLineChars="0"/>
              <w:rPr>
                <w:rFonts w:hint="eastAsia" w:ascii="宋体" w:hAnsi="宋体" w:eastAsia="宋体"/>
                <w:spacing w:val="-4"/>
                <w:kern w:val="0"/>
                <w:sz w:val="32"/>
                <w:szCs w:val="32"/>
                <w:lang w:val="en-US" w:eastAsia="zh-CN"/>
              </w:rPr>
            </w:pPr>
          </w:p>
          <w:p>
            <w:pPr>
              <w:pStyle w:val="2"/>
              <w:ind w:left="0" w:leftChars="0" w:firstLine="0" w:firstLineChars="0"/>
              <w:rPr>
                <w:rFonts w:hint="eastAsia" w:ascii="宋体" w:hAnsi="宋体" w:eastAsia="宋体"/>
                <w:spacing w:val="-4"/>
                <w:kern w:val="0"/>
                <w:sz w:val="32"/>
                <w:szCs w:val="32"/>
                <w:lang w:val="en-US" w:eastAsia="zh-CN"/>
              </w:rPr>
            </w:pPr>
          </w:p>
          <w:p>
            <w:pPr>
              <w:pStyle w:val="2"/>
              <w:ind w:left="0" w:leftChars="0" w:firstLine="0" w:firstLineChars="0"/>
              <w:rPr>
                <w:rFonts w:hint="eastAsia" w:ascii="宋体" w:hAnsi="宋体" w:eastAsia="宋体"/>
                <w:spacing w:val="-4"/>
                <w:kern w:val="0"/>
                <w:sz w:val="32"/>
                <w:szCs w:val="32"/>
                <w:lang w:val="en-US" w:eastAsia="zh-CN"/>
              </w:rPr>
            </w:pPr>
          </w:p>
        </w:tc>
      </w:tr>
    </w:tbl>
    <w:p>
      <w:pPr>
        <w:pStyle w:val="10"/>
        <w:widowControl w:val="0"/>
        <w:numPr>
          <w:ilvl w:val="0"/>
          <w:numId w:val="0"/>
        </w:numPr>
        <w:spacing w:line="360" w:lineRule="auto"/>
        <w:jc w:val="both"/>
        <w:rPr>
          <w:rFonts w:hint="eastAsia" w:ascii="方正仿宋_GBK" w:hAnsi="方正仿宋_GBK" w:eastAsia="方正仿宋_GBK" w:cs="方正仿宋_GBK"/>
          <w:sz w:val="32"/>
          <w:szCs w:val="32"/>
          <w:shd w:val="clear" w:color="auto" w:fill="FFFFFF"/>
          <w:lang w:val="en-US" w:eastAsia="zh-CN"/>
        </w:rPr>
      </w:pPr>
      <w:r>
        <w:rPr>
          <w:rFonts w:hint="eastAsia" w:ascii="方正仿宋_GBK" w:hAnsi="方正仿宋_GBK" w:eastAsia="方正仿宋_GBK" w:cs="方正仿宋_GBK"/>
          <w:sz w:val="21"/>
          <w:szCs w:val="21"/>
          <w:shd w:val="clear" w:color="auto" w:fill="FFFFFF"/>
          <w:lang w:val="en-US" w:eastAsia="zh-CN"/>
        </w:rPr>
        <w:t>建设基础需提交佐证材料</w:t>
      </w:r>
    </w:p>
    <w:p>
      <w:pPr>
        <w:pStyle w:val="10"/>
        <w:widowControl w:val="0"/>
        <w:numPr>
          <w:ilvl w:val="0"/>
          <w:numId w:val="2"/>
        </w:numPr>
        <w:spacing w:line="360" w:lineRule="auto"/>
        <w:jc w:val="both"/>
        <w:rPr>
          <w:rFonts w:hint="eastAsia" w:eastAsia="仿宋_GB2312"/>
          <w:sz w:val="32"/>
          <w:szCs w:val="32"/>
          <w:shd w:val="clear" w:color="auto" w:fill="FFFFFF"/>
          <w:lang w:val="en-US" w:eastAsia="zh-CN"/>
        </w:rPr>
        <w:sectPr>
          <w:pgSz w:w="11906" w:h="16838"/>
          <w:pgMar w:top="1440" w:right="1800" w:bottom="1440" w:left="1800" w:header="851" w:footer="992" w:gutter="0"/>
          <w:cols w:space="425" w:num="1"/>
          <w:docGrid w:type="lines" w:linePitch="312" w:charSpace="0"/>
        </w:sectPr>
      </w:pPr>
    </w:p>
    <w:p>
      <w:pPr>
        <w:pStyle w:val="10"/>
        <w:widowControl w:val="0"/>
        <w:numPr>
          <w:ilvl w:val="0"/>
          <w:numId w:val="2"/>
        </w:numPr>
        <w:spacing w:line="360" w:lineRule="auto"/>
        <w:jc w:val="both"/>
        <w:rPr>
          <w:rFonts w:hint="eastAsia" w:eastAsia="仿宋_GB2312"/>
          <w:b/>
          <w:bCs/>
          <w:sz w:val="32"/>
          <w:szCs w:val="32"/>
          <w:shd w:val="clear" w:color="auto" w:fill="FFFFFF"/>
          <w:lang w:val="en-US" w:eastAsia="zh-CN"/>
        </w:rPr>
      </w:pPr>
      <w:r>
        <w:rPr>
          <w:rFonts w:hint="eastAsia" w:eastAsia="仿宋_GB2312"/>
          <w:b/>
          <w:bCs/>
          <w:sz w:val="32"/>
          <w:szCs w:val="32"/>
          <w:shd w:val="clear" w:color="auto" w:fill="FFFFFF"/>
          <w:lang w:val="en-US" w:eastAsia="zh-CN"/>
        </w:rPr>
        <w:t>建设任务与成效</w:t>
      </w: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（一）校企共同开发专业人才培养方案</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4818"/>
        <w:gridCol w:w="3888"/>
        <w:gridCol w:w="2460"/>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restart"/>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校企共同开发专业人才培养方案</w:t>
            </w:r>
          </w:p>
        </w:tc>
        <w:tc>
          <w:tcPr>
            <w:tcW w:w="481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（对照标准）</w:t>
            </w:r>
          </w:p>
        </w:tc>
        <w:tc>
          <w:tcPr>
            <w:tcW w:w="2460"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（分年度撰写）</w:t>
            </w:r>
          </w:p>
        </w:tc>
        <w:tc>
          <w:tcPr>
            <w:tcW w:w="1728" w:type="dxa"/>
            <w:vAlign w:val="center"/>
          </w:tcPr>
          <w:p>
            <w:pPr>
              <w:numPr>
                <w:ilvl w:val="0"/>
                <w:numId w:val="0"/>
              </w:numPr>
              <w:jc w:val="center"/>
              <w:rPr>
                <w:rFonts w:hint="default" w:ascii="仿宋" w:hAnsi="仿宋" w:eastAsia="仿宋" w:cs="仿宋"/>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pPr>
              <w:numPr>
                <w:ilvl w:val="0"/>
                <w:numId w:val="0"/>
              </w:numPr>
              <w:jc w:val="center"/>
              <w:rPr>
                <w:rFonts w:hint="eastAsia" w:ascii="仿宋" w:hAnsi="仿宋" w:eastAsia="仿宋" w:cs="仿宋"/>
                <w:vertAlign w:val="baseline"/>
                <w:lang w:val="en-US" w:eastAsia="zh-CN"/>
              </w:rPr>
            </w:pPr>
          </w:p>
        </w:tc>
        <w:tc>
          <w:tcPr>
            <w:tcW w:w="4818" w:type="dxa"/>
            <w:vAlign w:val="center"/>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校企共商组建专业群、共同开发行业产业人才培养标准，校企共同制（修）定专业（群）人才培养方案，实行校企“双发布”制度；</w:t>
            </w:r>
          </w:p>
        </w:tc>
        <w:tc>
          <w:tcPr>
            <w:tcW w:w="3888" w:type="dxa"/>
            <w:vAlign w:val="center"/>
          </w:tcPr>
          <w:p>
            <w:pPr>
              <w:numPr>
                <w:ilvl w:val="0"/>
                <w:numId w:val="0"/>
              </w:numPr>
              <w:jc w:val="center"/>
              <w:rPr>
                <w:rFonts w:hint="eastAsia" w:ascii="仿宋" w:hAnsi="仿宋" w:eastAsia="仿宋" w:cs="仿宋"/>
                <w:vertAlign w:val="baseline"/>
                <w:lang w:val="en-US" w:eastAsia="zh-CN"/>
              </w:rPr>
            </w:pPr>
          </w:p>
        </w:tc>
        <w:tc>
          <w:tcPr>
            <w:tcW w:w="2460" w:type="dxa"/>
            <w:vAlign w:val="center"/>
          </w:tcPr>
          <w:p>
            <w:pPr>
              <w:numPr>
                <w:ilvl w:val="0"/>
                <w:numId w:val="0"/>
              </w:numPr>
              <w:jc w:val="center"/>
              <w:rPr>
                <w:rFonts w:hint="eastAsia" w:ascii="仿宋" w:hAnsi="仿宋" w:eastAsia="仿宋" w:cs="仿宋"/>
                <w:vertAlign w:val="baseline"/>
                <w:lang w:val="en-US" w:eastAsia="zh-CN"/>
              </w:rPr>
            </w:pPr>
          </w:p>
        </w:tc>
        <w:tc>
          <w:tcPr>
            <w:tcW w:w="1728" w:type="dxa"/>
            <w:vAlign w:val="center"/>
          </w:tcPr>
          <w:p>
            <w:pPr>
              <w:numPr>
                <w:ilvl w:val="0"/>
                <w:numId w:val="0"/>
              </w:numPr>
              <w:jc w:val="center"/>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pPr>
              <w:numPr>
                <w:ilvl w:val="0"/>
                <w:numId w:val="0"/>
              </w:numPr>
              <w:jc w:val="center"/>
              <w:rPr>
                <w:rFonts w:hint="eastAsia" w:ascii="仿宋" w:hAnsi="仿宋" w:eastAsia="仿宋" w:cs="仿宋"/>
                <w:vertAlign w:val="baseline"/>
                <w:lang w:val="en-US" w:eastAsia="zh-CN"/>
              </w:rPr>
            </w:pPr>
          </w:p>
        </w:tc>
        <w:tc>
          <w:tcPr>
            <w:tcW w:w="4818" w:type="dxa"/>
            <w:vAlign w:val="center"/>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校企联合制（修）订的人才培养方案，充分体现产业发展对技术技能人才的新要求和课程思政特色；</w:t>
            </w:r>
          </w:p>
        </w:tc>
        <w:tc>
          <w:tcPr>
            <w:tcW w:w="3888" w:type="dxa"/>
            <w:vAlign w:val="center"/>
          </w:tcPr>
          <w:p>
            <w:pPr>
              <w:numPr>
                <w:ilvl w:val="0"/>
                <w:numId w:val="0"/>
              </w:numPr>
              <w:jc w:val="center"/>
              <w:rPr>
                <w:rFonts w:hint="eastAsia" w:ascii="仿宋" w:hAnsi="仿宋" w:eastAsia="仿宋" w:cs="仿宋"/>
                <w:vertAlign w:val="baseline"/>
                <w:lang w:val="en-US" w:eastAsia="zh-CN"/>
              </w:rPr>
            </w:pPr>
          </w:p>
        </w:tc>
        <w:tc>
          <w:tcPr>
            <w:tcW w:w="2460" w:type="dxa"/>
            <w:vAlign w:val="center"/>
          </w:tcPr>
          <w:p>
            <w:pPr>
              <w:numPr>
                <w:ilvl w:val="0"/>
                <w:numId w:val="0"/>
              </w:numPr>
              <w:jc w:val="center"/>
              <w:rPr>
                <w:rFonts w:hint="eastAsia" w:ascii="仿宋" w:hAnsi="仿宋" w:eastAsia="仿宋" w:cs="仿宋"/>
                <w:vertAlign w:val="baseline"/>
                <w:lang w:val="en-US" w:eastAsia="zh-CN"/>
              </w:rPr>
            </w:pPr>
          </w:p>
        </w:tc>
        <w:tc>
          <w:tcPr>
            <w:tcW w:w="1728" w:type="dxa"/>
            <w:vAlign w:val="center"/>
          </w:tcPr>
          <w:p>
            <w:pPr>
              <w:numPr>
                <w:ilvl w:val="0"/>
                <w:numId w:val="0"/>
              </w:numPr>
              <w:jc w:val="center"/>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pPr>
              <w:numPr>
                <w:ilvl w:val="0"/>
                <w:numId w:val="0"/>
              </w:numPr>
              <w:jc w:val="center"/>
              <w:rPr>
                <w:rFonts w:hint="eastAsia" w:ascii="仿宋" w:hAnsi="仿宋" w:eastAsia="仿宋" w:cs="仿宋"/>
                <w:vertAlign w:val="baseline"/>
                <w:lang w:val="en-US" w:eastAsia="zh-CN"/>
              </w:rPr>
            </w:pPr>
          </w:p>
        </w:tc>
        <w:tc>
          <w:tcPr>
            <w:tcW w:w="4818" w:type="dxa"/>
            <w:vAlign w:val="center"/>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重构专业（群）课程体系，将企业的新技术、新工艺、新规范纳入课程标准和教学内容；</w:t>
            </w:r>
          </w:p>
        </w:tc>
        <w:tc>
          <w:tcPr>
            <w:tcW w:w="3888" w:type="dxa"/>
            <w:vAlign w:val="center"/>
          </w:tcPr>
          <w:p>
            <w:pPr>
              <w:numPr>
                <w:ilvl w:val="0"/>
                <w:numId w:val="0"/>
              </w:numPr>
              <w:jc w:val="center"/>
              <w:rPr>
                <w:rFonts w:hint="eastAsia" w:ascii="仿宋" w:hAnsi="仿宋" w:eastAsia="仿宋" w:cs="仿宋"/>
                <w:vertAlign w:val="baseline"/>
                <w:lang w:val="en-US" w:eastAsia="zh-CN"/>
              </w:rPr>
            </w:pPr>
          </w:p>
        </w:tc>
        <w:tc>
          <w:tcPr>
            <w:tcW w:w="2460" w:type="dxa"/>
            <w:vAlign w:val="center"/>
          </w:tcPr>
          <w:p>
            <w:pPr>
              <w:numPr>
                <w:ilvl w:val="0"/>
                <w:numId w:val="0"/>
              </w:numPr>
              <w:jc w:val="center"/>
              <w:rPr>
                <w:rFonts w:hint="eastAsia" w:ascii="仿宋" w:hAnsi="仿宋" w:eastAsia="仿宋" w:cs="仿宋"/>
                <w:vertAlign w:val="baseline"/>
                <w:lang w:val="en-US" w:eastAsia="zh-CN"/>
              </w:rPr>
            </w:pPr>
          </w:p>
        </w:tc>
        <w:tc>
          <w:tcPr>
            <w:tcW w:w="1728" w:type="dxa"/>
            <w:vAlign w:val="center"/>
          </w:tcPr>
          <w:p>
            <w:pPr>
              <w:numPr>
                <w:ilvl w:val="0"/>
                <w:numId w:val="0"/>
              </w:numPr>
              <w:jc w:val="center"/>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pPr>
              <w:numPr>
                <w:ilvl w:val="0"/>
                <w:numId w:val="0"/>
              </w:numPr>
              <w:jc w:val="center"/>
              <w:rPr>
                <w:rFonts w:hint="eastAsia" w:ascii="仿宋" w:hAnsi="仿宋" w:eastAsia="仿宋" w:cs="仿宋"/>
                <w:vertAlign w:val="baseline"/>
                <w:lang w:val="en-US" w:eastAsia="zh-CN"/>
              </w:rPr>
            </w:pPr>
          </w:p>
        </w:tc>
        <w:tc>
          <w:tcPr>
            <w:tcW w:w="4818" w:type="dxa"/>
            <w:vAlign w:val="center"/>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校企共同制（修）定专业教学标准，共同开发专业（群）核心课程标准6门以上；</w:t>
            </w:r>
          </w:p>
        </w:tc>
        <w:tc>
          <w:tcPr>
            <w:tcW w:w="3888" w:type="dxa"/>
            <w:vAlign w:val="center"/>
          </w:tcPr>
          <w:p>
            <w:pPr>
              <w:numPr>
                <w:ilvl w:val="0"/>
                <w:numId w:val="0"/>
              </w:numPr>
              <w:jc w:val="center"/>
              <w:rPr>
                <w:rFonts w:hint="eastAsia" w:ascii="仿宋" w:hAnsi="仿宋" w:eastAsia="仿宋" w:cs="仿宋"/>
                <w:vertAlign w:val="baseline"/>
                <w:lang w:val="en-US" w:eastAsia="zh-CN"/>
              </w:rPr>
            </w:pPr>
          </w:p>
        </w:tc>
        <w:tc>
          <w:tcPr>
            <w:tcW w:w="2460" w:type="dxa"/>
            <w:vAlign w:val="center"/>
          </w:tcPr>
          <w:p>
            <w:pPr>
              <w:numPr>
                <w:ilvl w:val="0"/>
                <w:numId w:val="0"/>
              </w:numPr>
              <w:jc w:val="center"/>
              <w:rPr>
                <w:rFonts w:hint="eastAsia" w:ascii="仿宋" w:hAnsi="仿宋" w:eastAsia="仿宋" w:cs="仿宋"/>
                <w:vertAlign w:val="baseline"/>
                <w:lang w:val="en-US" w:eastAsia="zh-CN"/>
              </w:rPr>
            </w:pPr>
          </w:p>
        </w:tc>
        <w:tc>
          <w:tcPr>
            <w:tcW w:w="1728" w:type="dxa"/>
            <w:vAlign w:val="center"/>
          </w:tcPr>
          <w:p>
            <w:pPr>
              <w:numPr>
                <w:ilvl w:val="0"/>
                <w:numId w:val="0"/>
              </w:numPr>
              <w:jc w:val="center"/>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vAlign w:val="center"/>
          </w:tcPr>
          <w:p>
            <w:pPr>
              <w:numPr>
                <w:ilvl w:val="0"/>
                <w:numId w:val="0"/>
              </w:numPr>
              <w:jc w:val="center"/>
              <w:rPr>
                <w:rFonts w:hint="eastAsia" w:ascii="仿宋" w:hAnsi="仿宋" w:eastAsia="仿宋" w:cs="仿宋"/>
                <w:vertAlign w:val="baseline"/>
                <w:lang w:val="en-US" w:eastAsia="zh-CN"/>
              </w:rPr>
            </w:pPr>
          </w:p>
        </w:tc>
        <w:tc>
          <w:tcPr>
            <w:tcW w:w="4818" w:type="dxa"/>
            <w:vAlign w:val="center"/>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校企共同开发专业人才培养方案情况延伸纳入学校教学质量保障与监控体系，有专项检查。</w:t>
            </w:r>
          </w:p>
        </w:tc>
        <w:tc>
          <w:tcPr>
            <w:tcW w:w="3888" w:type="dxa"/>
            <w:vAlign w:val="center"/>
          </w:tcPr>
          <w:p>
            <w:pPr>
              <w:numPr>
                <w:ilvl w:val="0"/>
                <w:numId w:val="0"/>
              </w:numPr>
              <w:jc w:val="center"/>
              <w:rPr>
                <w:rFonts w:hint="eastAsia" w:ascii="仿宋" w:hAnsi="仿宋" w:eastAsia="仿宋" w:cs="仿宋"/>
                <w:vertAlign w:val="baseline"/>
                <w:lang w:val="en-US" w:eastAsia="zh-CN"/>
              </w:rPr>
            </w:pPr>
          </w:p>
        </w:tc>
        <w:tc>
          <w:tcPr>
            <w:tcW w:w="2460" w:type="dxa"/>
            <w:vAlign w:val="center"/>
          </w:tcPr>
          <w:p>
            <w:pPr>
              <w:numPr>
                <w:ilvl w:val="0"/>
                <w:numId w:val="0"/>
              </w:numPr>
              <w:jc w:val="center"/>
              <w:rPr>
                <w:rFonts w:hint="eastAsia" w:ascii="仿宋" w:hAnsi="仿宋" w:eastAsia="仿宋" w:cs="仿宋"/>
                <w:vertAlign w:val="baseline"/>
                <w:lang w:val="en-US" w:eastAsia="zh-CN"/>
              </w:rPr>
            </w:pPr>
          </w:p>
        </w:tc>
        <w:tc>
          <w:tcPr>
            <w:tcW w:w="1728" w:type="dxa"/>
            <w:vAlign w:val="center"/>
          </w:tcPr>
          <w:p>
            <w:pPr>
              <w:numPr>
                <w:ilvl w:val="0"/>
                <w:numId w:val="0"/>
              </w:numPr>
              <w:jc w:val="center"/>
              <w:rPr>
                <w:rFonts w:hint="eastAsia" w:ascii="仿宋" w:hAnsi="仿宋" w:eastAsia="仿宋" w:cs="仿宋"/>
                <w:vertAlign w:val="baseline"/>
                <w:lang w:val="en-US" w:eastAsia="zh-CN"/>
              </w:rPr>
            </w:pPr>
          </w:p>
        </w:tc>
      </w:tr>
    </w:tbl>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（二）校企共同推进课证融通，开发课程资源</w:t>
      </w:r>
    </w:p>
    <w:tbl>
      <w:tblPr>
        <w:tblStyle w:val="7"/>
        <w:tblW w:w="14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4806"/>
        <w:gridCol w:w="3900"/>
        <w:gridCol w:w="246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restart"/>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校企共同推进课证融通，开发课程资源</w:t>
            </w:r>
          </w:p>
        </w:tc>
        <w:tc>
          <w:tcPr>
            <w:tcW w:w="4806"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900"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60"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40"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pPr>
              <w:numPr>
                <w:ilvl w:val="0"/>
                <w:numId w:val="0"/>
              </w:numPr>
              <w:jc w:val="both"/>
              <w:rPr>
                <w:rFonts w:hint="eastAsia" w:ascii="仿宋" w:hAnsi="仿宋" w:eastAsia="仿宋" w:cs="仿宋"/>
                <w:vertAlign w:val="baseline"/>
                <w:lang w:val="en-US" w:eastAsia="zh-CN"/>
              </w:rPr>
            </w:pPr>
          </w:p>
        </w:tc>
        <w:tc>
          <w:tcPr>
            <w:tcW w:w="4806" w:type="dxa"/>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校企共同设计课程体系，共同开发课程，现代产业学院开设不低于80%的专业核心课程支撑职业资格证书、1+X职业技能证书和行业认证证书，申报立项省级、国家级课程不少于3门；</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pPr>
              <w:numPr>
                <w:ilvl w:val="0"/>
                <w:numId w:val="0"/>
              </w:numPr>
              <w:jc w:val="both"/>
              <w:rPr>
                <w:rFonts w:hint="eastAsia" w:ascii="仿宋" w:hAnsi="仿宋" w:eastAsia="仿宋" w:cs="仿宋"/>
                <w:vertAlign w:val="baseline"/>
                <w:lang w:val="en-US" w:eastAsia="zh-CN"/>
              </w:rPr>
            </w:pPr>
          </w:p>
        </w:tc>
        <w:tc>
          <w:tcPr>
            <w:tcW w:w="4806" w:type="dxa"/>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校企合作主编教材不少于5本，申报立项省部级规划教材不少于3本；</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pPr>
              <w:numPr>
                <w:ilvl w:val="0"/>
                <w:numId w:val="0"/>
              </w:numPr>
              <w:jc w:val="both"/>
              <w:rPr>
                <w:rFonts w:hint="eastAsia" w:ascii="仿宋" w:hAnsi="仿宋" w:eastAsia="仿宋" w:cs="仿宋"/>
                <w:vertAlign w:val="baseline"/>
                <w:lang w:val="en-US" w:eastAsia="zh-CN"/>
              </w:rPr>
            </w:pPr>
          </w:p>
        </w:tc>
        <w:tc>
          <w:tcPr>
            <w:tcW w:w="4806" w:type="dxa"/>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校企共建专业群教学资源库、工学结合的实践课程案例资源库或基于真实产业案例的虚拟仿真课程资源，申报立项省级及以上资源建设类项目不少于3项；</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pPr>
              <w:numPr>
                <w:ilvl w:val="0"/>
                <w:numId w:val="0"/>
              </w:numPr>
              <w:jc w:val="both"/>
              <w:rPr>
                <w:rFonts w:hint="eastAsia" w:ascii="仿宋" w:hAnsi="仿宋" w:eastAsia="仿宋" w:cs="仿宋"/>
                <w:vertAlign w:val="baseline"/>
                <w:lang w:val="en-US" w:eastAsia="zh-CN"/>
              </w:rPr>
            </w:pPr>
          </w:p>
        </w:tc>
        <w:tc>
          <w:tcPr>
            <w:tcW w:w="4806" w:type="dxa"/>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借鉴学习“五步”（典型应用场景选取、知识点分解、小项目训练、中项目强化、大项目全流程设计与实施）教学模式，全面推行项目化教学、技能导向教学、工作过程导向教学等教学模式；</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pPr>
              <w:numPr>
                <w:ilvl w:val="0"/>
                <w:numId w:val="0"/>
              </w:numPr>
              <w:jc w:val="both"/>
              <w:rPr>
                <w:rFonts w:hint="eastAsia" w:ascii="仿宋" w:hAnsi="仿宋" w:eastAsia="仿宋" w:cs="仿宋"/>
                <w:vertAlign w:val="baseline"/>
                <w:lang w:val="en-US" w:eastAsia="zh-CN"/>
              </w:rPr>
            </w:pPr>
          </w:p>
        </w:tc>
        <w:tc>
          <w:tcPr>
            <w:tcW w:w="4806" w:type="dxa"/>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采用企业技术人员、真实项目、工艺流程、工作经验对学生进行理实一体化教学，实现职场和课堂教学的零距离对接；</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5" w:type="dxa"/>
            <w:vMerge w:val="continue"/>
          </w:tcPr>
          <w:p>
            <w:pPr>
              <w:numPr>
                <w:ilvl w:val="0"/>
                <w:numId w:val="0"/>
              </w:numPr>
              <w:jc w:val="both"/>
              <w:rPr>
                <w:rFonts w:hint="eastAsia" w:ascii="仿宋" w:hAnsi="仿宋" w:eastAsia="仿宋" w:cs="仿宋"/>
                <w:vertAlign w:val="baseline"/>
                <w:lang w:val="en-US" w:eastAsia="zh-CN"/>
              </w:rPr>
            </w:pPr>
          </w:p>
        </w:tc>
        <w:tc>
          <w:tcPr>
            <w:tcW w:w="4806" w:type="dxa"/>
          </w:tcPr>
          <w:p>
            <w:pPr>
              <w:numPr>
                <w:ilvl w:val="0"/>
                <w:numId w:val="0"/>
              </w:numPr>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申报立项省级及以上教育教学改革项目不少于3项。</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bl>
    <w:p>
      <w:pPr>
        <w:numPr>
          <w:ilvl w:val="0"/>
          <w:numId w:val="0"/>
        </w:numPr>
        <w:jc w:val="left"/>
        <w:rPr>
          <w:rFonts w:hint="eastAsia" w:ascii="仿宋" w:hAnsi="仿宋" w:eastAsia="仿宋" w:cs="仿宋"/>
          <w:vertAlign w:val="baseline"/>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（三）校企共同开展中国特色学徒制和现场工程师培养</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校企共同开展中国特色学徒制和现场工程师培养</w:t>
            </w:r>
          </w:p>
        </w:tc>
        <w:tc>
          <w:tcPr>
            <w:tcW w:w="4793"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3" w:type="dxa"/>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校企双方围绕产业人才需求，开展中国特色学徒制、现场工程师等技术技能人才培养项目，培养项目人数不低于现代产业学院在校生数的70%；</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1118" w:type="dxa"/>
            <w:vMerge w:val="continue"/>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3" w:type="dxa"/>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校企联合开发职业技能竞赛项目或共同开展职业技能竞赛活动，现代产业学院学生在省级及以上学科技能大赛（A、B类赛事）中获奖不少于10项；</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1118" w:type="dxa"/>
            <w:vMerge w:val="continue"/>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3" w:type="dxa"/>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现代产业学院毕业生初次去向落实率、专业对口率位居校内专业前列，现代产业学院毕业生留皖率到2026年达80%以上。</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bl>
    <w:p>
      <w:pPr>
        <w:numPr>
          <w:ilvl w:val="0"/>
          <w:numId w:val="0"/>
        </w:numPr>
        <w:ind w:left="0" w:leftChars="0" w:firstLine="0" w:firstLineChars="0"/>
        <w:jc w:val="both"/>
        <w:rPr>
          <w:rFonts w:hint="eastAsia" w:ascii="仿宋" w:hAnsi="仿宋" w:eastAsia="仿宋" w:cs="仿宋"/>
          <w:vertAlign w:val="baseline"/>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（四）校企共同开展创新创业教育</w:t>
      </w:r>
    </w:p>
    <w:tbl>
      <w:tblPr>
        <w:tblStyle w:val="7"/>
        <w:tblW w:w="14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4794"/>
        <w:gridCol w:w="3864"/>
        <w:gridCol w:w="249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校企共同开展创新创业教育</w:t>
            </w:r>
          </w:p>
        </w:tc>
        <w:tc>
          <w:tcPr>
            <w:tcW w:w="4794"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64"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（对照标准）</w:t>
            </w:r>
          </w:p>
        </w:tc>
        <w:tc>
          <w:tcPr>
            <w:tcW w:w="2496"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28"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将创新创业教育融入现代产业学院所依托的专业（群）教学体系；</w:t>
            </w:r>
          </w:p>
        </w:tc>
        <w:tc>
          <w:tcPr>
            <w:tcW w:w="386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聘任10人以上企业管理和研发人员担任学校创新创业导师，依托实训中心，校企共同指导学生开展创新项目，作为指导老师团队之一，指导学生参加各类创新创业竞赛；</w:t>
            </w:r>
          </w:p>
        </w:tc>
        <w:tc>
          <w:tcPr>
            <w:tcW w:w="386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现代产业学院依托专业（群）内学生参加各级各类创新创业比赛获奖率不低于10%，毕业生创业率不低于2%；</w:t>
            </w:r>
          </w:p>
        </w:tc>
        <w:tc>
          <w:tcPr>
            <w:tcW w:w="386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479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现代产业学院学生在省级及以上“互联网+”大学生创新创业大赛、“挑战杯”系列竞赛、学科竞赛等各类有影响力的创新创业大赛中获奖不少于10项。</w:t>
            </w:r>
          </w:p>
        </w:tc>
        <w:tc>
          <w:tcPr>
            <w:tcW w:w="3864"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9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28"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p>
        </w:tc>
      </w:tr>
    </w:tbl>
    <w:p>
      <w:pPr>
        <w:numPr>
          <w:ilvl w:val="0"/>
          <w:numId w:val="0"/>
        </w:numPr>
        <w:jc w:val="both"/>
        <w:rPr>
          <w:rFonts w:hint="eastAsia" w:ascii="仿宋" w:hAnsi="仿宋" w:eastAsia="仿宋" w:cs="仿宋"/>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（五）校企共同打造高水平“双师型”教师队伍</w:t>
      </w:r>
    </w:p>
    <w:tbl>
      <w:tblPr>
        <w:tblStyle w:val="7"/>
        <w:tblW w:w="14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4806"/>
        <w:gridCol w:w="3900"/>
        <w:gridCol w:w="246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restart"/>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校企共同打造高水平“双师型”教师队伍</w:t>
            </w:r>
          </w:p>
        </w:tc>
        <w:tc>
          <w:tcPr>
            <w:tcW w:w="4806"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900"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60"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40"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8" w:hRule="atLeast"/>
        </w:trPr>
        <w:tc>
          <w:tcPr>
            <w:tcW w:w="1105"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建双师型教师“工作站”、兼职教师“流动站”，企业每年选派不少于3名高素质技术骨干及管理人员进站，由学校聘为兼职教师，承担相关课程的教学任务；学校每年选派不少于2名教师进站脱产顶岗工作，学习最新技术和最新工艺，专业（群）内“双师型”教师占专业教师比例达到90%。</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105"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校企共同培养高水平专业群带头人不少于1人；共建省级及以上教学团队不少于1个；</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建立省级及以上技术技能大师工作站、技能大师工作室或名师工作室不少于1个；</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05"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培养省级及以上教学名师或技术能手不少于1人；</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1105"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获得省级教学能力比赛二等奖及以上不少于1项；</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5"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806"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学校按照相关政策，从现代产业学院合作企业聘请不少于3名符合条件的行业企业领军人才、大师名匠为产业教授，参与核心课程开发、科研平台建设和科研项目。</w:t>
            </w:r>
          </w:p>
        </w:tc>
        <w:tc>
          <w:tcPr>
            <w:tcW w:w="3900" w:type="dxa"/>
          </w:tcPr>
          <w:p>
            <w:pPr>
              <w:numPr>
                <w:ilvl w:val="0"/>
                <w:numId w:val="0"/>
              </w:numPr>
              <w:jc w:val="left"/>
              <w:rPr>
                <w:rFonts w:hint="eastAsia" w:ascii="仿宋" w:hAnsi="仿宋" w:eastAsia="仿宋" w:cs="仿宋"/>
                <w:vertAlign w:val="baseline"/>
                <w:lang w:val="en-US" w:eastAsia="zh-CN"/>
              </w:rPr>
            </w:pPr>
          </w:p>
        </w:tc>
        <w:tc>
          <w:tcPr>
            <w:tcW w:w="2460" w:type="dxa"/>
          </w:tcPr>
          <w:p>
            <w:pPr>
              <w:numPr>
                <w:ilvl w:val="0"/>
                <w:numId w:val="0"/>
              </w:numPr>
              <w:jc w:val="left"/>
              <w:rPr>
                <w:rFonts w:hint="eastAsia" w:ascii="仿宋" w:hAnsi="仿宋" w:eastAsia="仿宋" w:cs="仿宋"/>
                <w:vertAlign w:val="baseline"/>
                <w:lang w:val="en-US" w:eastAsia="zh-CN"/>
              </w:rPr>
            </w:pPr>
          </w:p>
        </w:tc>
        <w:tc>
          <w:tcPr>
            <w:tcW w:w="1740" w:type="dxa"/>
          </w:tcPr>
          <w:p>
            <w:pPr>
              <w:numPr>
                <w:ilvl w:val="0"/>
                <w:numId w:val="0"/>
              </w:numPr>
              <w:jc w:val="left"/>
              <w:rPr>
                <w:rFonts w:hint="eastAsia" w:ascii="仿宋" w:hAnsi="仿宋" w:eastAsia="仿宋" w:cs="仿宋"/>
                <w:vertAlign w:val="baseline"/>
                <w:lang w:val="en-US" w:eastAsia="zh-CN"/>
              </w:rPr>
            </w:pPr>
          </w:p>
        </w:tc>
      </w:tr>
    </w:tbl>
    <w:p>
      <w:pPr>
        <w:numPr>
          <w:ilvl w:val="0"/>
          <w:numId w:val="0"/>
        </w:numPr>
        <w:jc w:val="both"/>
        <w:rPr>
          <w:rFonts w:hint="eastAsia" w:ascii="仿宋" w:hAnsi="仿宋" w:eastAsia="仿宋" w:cs="仿宋"/>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（六）校企共同开发认证证书和制定行业标准</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校企共同开发认证证书和制定行业标准</w:t>
            </w:r>
          </w:p>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校企合作，将产品标准、技术标准、服务标准转化为人才认证标准，校企合作开发产业链企业认可的行业、企业认证证书不少于1个；</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校企共同组建专家合作团队，制定行业标准不少于1项；</w:t>
            </w:r>
          </w:p>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校企合作开展1+X证书制度试点工作。</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bl>
    <w:p>
      <w:pPr>
        <w:numPr>
          <w:ilvl w:val="0"/>
          <w:numId w:val="0"/>
        </w:numPr>
        <w:jc w:val="both"/>
        <w:rPr>
          <w:rFonts w:hint="eastAsia" w:ascii="仿宋" w:hAnsi="仿宋" w:eastAsia="仿宋" w:cs="仿宋"/>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（七）校企共同攻克技术和工艺难题</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w:t>
            </w:r>
            <w:bookmarkStart w:id="0" w:name="_GoBack"/>
            <w:bookmarkEnd w:id="0"/>
            <w:r>
              <w:rPr>
                <w:rFonts w:hint="eastAsia" w:ascii="仿宋" w:hAnsi="仿宋" w:eastAsia="仿宋" w:cs="仿宋"/>
                <w:vertAlign w:val="baseline"/>
                <w:lang w:val="en-US" w:eastAsia="zh-CN"/>
              </w:rPr>
              <w:t>共同攻克技术和工艺难题</w:t>
            </w:r>
          </w:p>
        </w:tc>
        <w:tc>
          <w:tcPr>
            <w:tcW w:w="4793"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联合科研院所等共建技术技能协同创新中心、工程（技术）研究中心、产品设计中心、行业或产品检测中心等特色鲜明的产教融合型技术技能创新服务平台，实现产品检测、技术技能人才培养、技术服务、应用基础研究、工程技术开发和成果孵化转化等功能；</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以项目为牵引，以服务产业创新发展为目标，校企联合组建科研攻关团队，围绕新技术、新工艺或企业技术改造、工艺改进、产品升级等，每年开展项目研究不少于3项，并实现成果转化；</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设立校内企业员工培育培训基地（中心）；</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面向产业链企业员工开展职业培训，培训年度人次达到现代产业学院专业（群）在校学生规模2倍以上；</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承担对接的产业链企业横向课题，每年到账经费不低于50万元；</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现代产业学院助力产业链的企业申报获批省级及以上产教融合型企业不少于1家。</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bl>
    <w:p>
      <w:pPr>
        <w:numPr>
          <w:ilvl w:val="0"/>
          <w:numId w:val="0"/>
        </w:numPr>
        <w:jc w:val="both"/>
        <w:rPr>
          <w:rFonts w:hint="eastAsia" w:ascii="仿宋" w:hAnsi="仿宋" w:eastAsia="仿宋" w:cs="仿宋"/>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（八）校企共同开展国际交流与合作</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校企共同开展国际交流与合作</w:t>
            </w:r>
          </w:p>
        </w:tc>
        <w:tc>
          <w:tcPr>
            <w:tcW w:w="4793"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校企共同开发国际通用的专业教学标准、课程标准或培训标准不少于2项；</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校企联合制定国际留学生人才培养方案，共同参与国际留学生教育，招收培养留学生不少于15人；</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校企共建企业海外中心或学校海外分校；</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参与“一带一路”建设和国际产能合作，校企共同开发适用于产业链企业员工的培训资源，助力国际化技术技能人才培养；</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both"/>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校企共同承接产业链“走出去”中资企业海外员工教育培训项目。</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bl>
    <w:p>
      <w:pPr>
        <w:numPr>
          <w:ilvl w:val="0"/>
          <w:numId w:val="0"/>
        </w:numPr>
        <w:jc w:val="both"/>
        <w:rPr>
          <w:rFonts w:hint="eastAsia" w:ascii="仿宋" w:hAnsi="仿宋" w:eastAsia="仿宋" w:cs="仿宋"/>
          <w:lang w:val="en-US" w:eastAsia="zh-CN"/>
        </w:rPr>
      </w:pPr>
    </w:p>
    <w:p>
      <w:pPr>
        <w:numPr>
          <w:ilvl w:val="0"/>
          <w:numId w:val="0"/>
        </w:numPr>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（九）校企共同开展党建和思政教育</w:t>
      </w:r>
    </w:p>
    <w:tbl>
      <w:tblPr>
        <w:tblStyle w:val="7"/>
        <w:tblW w:w="13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793"/>
        <w:gridCol w:w="3888"/>
        <w:gridCol w:w="248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118" w:type="dxa"/>
            <w:vMerge w:val="restart"/>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校企共同开展党建和思政教育</w:t>
            </w:r>
          </w:p>
        </w:tc>
        <w:tc>
          <w:tcPr>
            <w:tcW w:w="4793" w:type="dxa"/>
            <w:vAlign w:val="center"/>
          </w:tcPr>
          <w:p>
            <w:pPr>
              <w:numPr>
                <w:ilvl w:val="0"/>
                <w:numId w:val="0"/>
              </w:numPr>
              <w:ind w:left="0" w:leftChars="0" w:firstLine="0" w:firstLineChars="0"/>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安徽省职业院校现代产业学院建设评价标准</w:t>
            </w:r>
          </w:p>
        </w:tc>
        <w:tc>
          <w:tcPr>
            <w:tcW w:w="3888" w:type="dxa"/>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建设目标</w:t>
            </w:r>
          </w:p>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（对照标准）</w:t>
            </w:r>
          </w:p>
        </w:tc>
        <w:tc>
          <w:tcPr>
            <w:tcW w:w="2484" w:type="dxa"/>
            <w:shd w:val="clear" w:color="auto" w:fill="auto"/>
            <w:vAlign w:val="center"/>
          </w:tcPr>
          <w:p>
            <w:pPr>
              <w:numPr>
                <w:ilvl w:val="0"/>
                <w:numId w:val="0"/>
              </w:numPr>
              <w:jc w:val="center"/>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2026-2028年建设举措</w:t>
            </w:r>
          </w:p>
          <w:p>
            <w:pPr>
              <w:numPr>
                <w:ilvl w:val="0"/>
                <w:numId w:val="0"/>
              </w:numPr>
              <w:ind w:left="0" w:leftChars="0" w:firstLine="0" w:firstLineChars="0"/>
              <w:jc w:val="center"/>
              <w:rPr>
                <w:rFonts w:hint="eastAsia" w:ascii="仿宋" w:hAnsi="仿宋" w:eastAsia="仿宋" w:cs="仿宋"/>
                <w:kern w:val="2"/>
                <w:sz w:val="21"/>
                <w:vertAlign w:val="baseline"/>
                <w:lang w:val="en-US" w:eastAsia="zh-CN" w:bidi="ar-SA"/>
              </w:rPr>
            </w:pPr>
            <w:r>
              <w:rPr>
                <w:rFonts w:hint="eastAsia" w:ascii="仿宋" w:hAnsi="仿宋" w:eastAsia="仿宋" w:cs="仿宋"/>
                <w:vertAlign w:val="baseline"/>
                <w:lang w:val="en-US" w:eastAsia="zh-CN"/>
              </w:rPr>
              <w:t>（分年度撰写）</w:t>
            </w:r>
          </w:p>
        </w:tc>
        <w:tc>
          <w:tcPr>
            <w:tcW w:w="1716" w:type="dxa"/>
            <w:vAlign w:val="center"/>
          </w:tcPr>
          <w:p>
            <w:pPr>
              <w:numPr>
                <w:ilvl w:val="0"/>
                <w:numId w:val="0"/>
              </w:numPr>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vertAlign w:val="baseline"/>
                <w:lang w:val="en-US" w:eastAsia="zh-CN"/>
              </w:rPr>
              <w:t>建设成效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校企共同创新党建模式，互通党建经验和资源，共同开展主题党日活动，共同开展党建共建研究，规范党支部建设；</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校企共同探索建立劳模工匠“兼职辅导员”制度，开设育人讲堂，合作企业劳模工匠、技能大师每年进校开课不少于5次；</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校企共同研制实施学生校外认识实习项目，做好职业认知和职业规划教育，强化职业道德教育；</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校企共同制定“岗位实习”和“中国特色学徒制”实施期间思政工作协同管理制度；</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118" w:type="dxa"/>
            <w:vMerge w:val="continue"/>
          </w:tcPr>
          <w:p>
            <w:pPr>
              <w:numPr>
                <w:ilvl w:val="0"/>
                <w:numId w:val="0"/>
              </w:numPr>
              <w:ind w:left="0" w:leftChars="0" w:firstLine="0" w:firstLineChars="0"/>
              <w:jc w:val="center"/>
              <w:rPr>
                <w:rFonts w:hint="eastAsia" w:ascii="仿宋" w:hAnsi="仿宋" w:eastAsia="仿宋" w:cs="仿宋"/>
                <w:vertAlign w:val="baseline"/>
                <w:lang w:val="en-US" w:eastAsia="zh-CN"/>
              </w:rPr>
            </w:pPr>
          </w:p>
        </w:tc>
        <w:tc>
          <w:tcPr>
            <w:tcW w:w="4793" w:type="dxa"/>
            <w:vAlign w:val="center"/>
          </w:tcPr>
          <w:p>
            <w:pPr>
              <w:numPr>
                <w:ilvl w:val="0"/>
                <w:numId w:val="0"/>
              </w:numPr>
              <w:ind w:left="0" w:leftChars="0" w:firstLine="0" w:firstLineChars="0"/>
              <w:jc w:val="left"/>
              <w:rPr>
                <w:rFonts w:hint="eastAsia" w:ascii="仿宋" w:hAnsi="仿宋" w:eastAsia="仿宋" w:cs="仿宋"/>
                <w:vertAlign w:val="baseline"/>
                <w:lang w:val="en-US" w:eastAsia="zh-CN"/>
              </w:rPr>
            </w:pPr>
            <w:r>
              <w:rPr>
                <w:rFonts w:hint="eastAsia" w:ascii="仿宋" w:hAnsi="仿宋" w:eastAsia="仿宋" w:cs="仿宋"/>
                <w:vertAlign w:val="baseline"/>
                <w:lang w:val="en-US" w:eastAsia="zh-CN"/>
              </w:rPr>
              <w:t>校企共同强化师德师风建设，共同培养学生工匠精神和主人翁意识。</w:t>
            </w:r>
          </w:p>
        </w:tc>
        <w:tc>
          <w:tcPr>
            <w:tcW w:w="3888"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2484"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c>
          <w:tcPr>
            <w:tcW w:w="1716" w:type="dxa"/>
          </w:tcPr>
          <w:p>
            <w:pPr>
              <w:numPr>
                <w:ilvl w:val="0"/>
                <w:numId w:val="0"/>
              </w:numPr>
              <w:ind w:left="0" w:leftChars="0" w:firstLine="0" w:firstLineChars="0"/>
              <w:jc w:val="both"/>
              <w:rPr>
                <w:rFonts w:hint="eastAsia" w:ascii="仿宋" w:hAnsi="仿宋" w:eastAsia="仿宋" w:cs="仿宋"/>
                <w:vertAlign w:val="baseline"/>
                <w:lang w:val="en-US" w:eastAsia="zh-CN"/>
              </w:rPr>
            </w:pPr>
          </w:p>
        </w:tc>
      </w:tr>
    </w:tbl>
    <w:p>
      <w:pPr>
        <w:spacing w:before="240" w:line="440" w:lineRule="exact"/>
        <w:ind w:right="57"/>
        <w:rPr>
          <w:rFonts w:hint="eastAsia" w:ascii="宋体" w:hAnsi="宋体" w:eastAsia="宋体"/>
          <w:spacing w:val="-4"/>
          <w:kern w:val="0"/>
          <w:sz w:val="21"/>
          <w:szCs w:val="21"/>
          <w:lang w:val="en-US" w:eastAsia="zh-CN"/>
        </w:rPr>
      </w:pPr>
      <w:r>
        <w:rPr>
          <w:rFonts w:hint="eastAsia" w:ascii="宋体" w:hAnsi="宋体" w:eastAsia="宋体"/>
          <w:b/>
          <w:bCs/>
          <w:spacing w:val="-4"/>
          <w:kern w:val="0"/>
          <w:sz w:val="21"/>
          <w:szCs w:val="21"/>
          <w:lang w:val="en-US" w:eastAsia="zh-CN"/>
        </w:rPr>
        <w:t>说明：</w:t>
      </w:r>
      <w:r>
        <w:rPr>
          <w:rFonts w:hint="eastAsia" w:ascii="宋体" w:hAnsi="宋体" w:eastAsia="宋体"/>
          <w:spacing w:val="-4"/>
          <w:kern w:val="0"/>
          <w:sz w:val="21"/>
          <w:szCs w:val="21"/>
          <w:lang w:val="en-US" w:eastAsia="zh-CN"/>
        </w:rPr>
        <w:t>1.</w:t>
      </w:r>
      <w:r>
        <w:rPr>
          <w:rFonts w:hint="eastAsia" w:ascii="宋体" w:hAnsi="宋体"/>
          <w:spacing w:val="-4"/>
          <w:kern w:val="0"/>
          <w:sz w:val="21"/>
          <w:szCs w:val="21"/>
          <w:lang w:val="en-US" w:eastAsia="zh-CN"/>
        </w:rPr>
        <w:t>“建设目标”需围绕不低于《标准》来制定；2.</w:t>
      </w:r>
      <w:r>
        <w:rPr>
          <w:rFonts w:hint="eastAsia" w:ascii="宋体" w:hAnsi="宋体" w:eastAsia="宋体"/>
          <w:spacing w:val="-4"/>
          <w:kern w:val="0"/>
          <w:sz w:val="21"/>
          <w:szCs w:val="21"/>
          <w:lang w:val="en-US" w:eastAsia="zh-CN"/>
        </w:rPr>
        <w:t>“</w:t>
      </w:r>
      <w:r>
        <w:rPr>
          <w:rFonts w:hint="default" w:ascii="宋体" w:hAnsi="宋体" w:eastAsia="宋体"/>
          <w:spacing w:val="-4"/>
          <w:kern w:val="0"/>
          <w:sz w:val="21"/>
          <w:szCs w:val="21"/>
          <w:lang w:val="en-US" w:eastAsia="zh-CN"/>
        </w:rPr>
        <w:t>建设内容（举措）</w:t>
      </w:r>
      <w:r>
        <w:rPr>
          <w:rFonts w:hint="eastAsia" w:ascii="宋体" w:hAnsi="宋体" w:eastAsia="宋体"/>
          <w:spacing w:val="-4"/>
          <w:kern w:val="0"/>
          <w:sz w:val="21"/>
          <w:szCs w:val="21"/>
          <w:lang w:val="en-US" w:eastAsia="zh-CN"/>
        </w:rPr>
        <w:t>”需围绕</w:t>
      </w:r>
      <w:r>
        <w:rPr>
          <w:rFonts w:hint="eastAsia" w:ascii="宋体" w:hAnsi="宋体"/>
          <w:spacing w:val="-4"/>
          <w:kern w:val="0"/>
          <w:sz w:val="21"/>
          <w:szCs w:val="21"/>
          <w:lang w:val="en-US" w:eastAsia="zh-CN"/>
        </w:rPr>
        <w:t>建设目标，</w:t>
      </w:r>
      <w:r>
        <w:rPr>
          <w:rFonts w:hint="eastAsia" w:ascii="宋体" w:hAnsi="宋体" w:eastAsia="宋体"/>
          <w:spacing w:val="-4"/>
          <w:kern w:val="0"/>
          <w:sz w:val="21"/>
          <w:szCs w:val="21"/>
          <w:lang w:val="en-US" w:eastAsia="zh-CN"/>
        </w:rPr>
        <w:t>结合学校实际</w:t>
      </w:r>
      <w:r>
        <w:rPr>
          <w:rFonts w:hint="eastAsia" w:ascii="宋体" w:hAnsi="宋体"/>
          <w:spacing w:val="-4"/>
          <w:kern w:val="0"/>
          <w:sz w:val="21"/>
          <w:szCs w:val="21"/>
          <w:lang w:val="en-US" w:eastAsia="zh-CN"/>
        </w:rPr>
        <w:t>分2026-2028三年</w:t>
      </w:r>
      <w:r>
        <w:rPr>
          <w:rFonts w:hint="eastAsia" w:ascii="宋体" w:hAnsi="宋体" w:eastAsia="宋体"/>
          <w:spacing w:val="-4"/>
          <w:kern w:val="0"/>
          <w:sz w:val="21"/>
          <w:szCs w:val="21"/>
          <w:lang w:val="en-US" w:eastAsia="zh-CN"/>
        </w:rPr>
        <w:t>制定；</w:t>
      </w:r>
      <w:r>
        <w:rPr>
          <w:rFonts w:hint="eastAsia" w:ascii="宋体" w:hAnsi="宋体"/>
          <w:spacing w:val="-4"/>
          <w:kern w:val="0"/>
          <w:sz w:val="21"/>
          <w:szCs w:val="21"/>
          <w:lang w:val="en-US" w:eastAsia="zh-CN"/>
        </w:rPr>
        <w:t>3</w:t>
      </w:r>
      <w:r>
        <w:rPr>
          <w:rFonts w:hint="eastAsia" w:ascii="宋体" w:hAnsi="宋体" w:eastAsia="宋体"/>
          <w:spacing w:val="-4"/>
          <w:kern w:val="0"/>
          <w:sz w:val="21"/>
          <w:szCs w:val="21"/>
          <w:lang w:val="en-US" w:eastAsia="zh-CN"/>
        </w:rPr>
        <w:t>.“建设成效”到202</w:t>
      </w:r>
      <w:r>
        <w:rPr>
          <w:rFonts w:hint="eastAsia" w:ascii="宋体" w:hAnsi="宋体"/>
          <w:spacing w:val="-4"/>
          <w:kern w:val="0"/>
          <w:sz w:val="21"/>
          <w:szCs w:val="21"/>
          <w:lang w:val="en-US" w:eastAsia="zh-CN"/>
        </w:rPr>
        <w:t>8</w:t>
      </w:r>
      <w:r>
        <w:rPr>
          <w:rFonts w:hint="eastAsia" w:ascii="宋体" w:hAnsi="宋体" w:eastAsia="宋体"/>
          <w:spacing w:val="-4"/>
          <w:kern w:val="0"/>
          <w:sz w:val="21"/>
          <w:szCs w:val="21"/>
          <w:lang w:val="en-US" w:eastAsia="zh-CN"/>
        </w:rPr>
        <w:t>年需达到《标准》有关要求。</w:t>
      </w:r>
    </w:p>
    <w:p>
      <w:pPr>
        <w:pStyle w:val="2"/>
        <w:rPr>
          <w:rFonts w:hint="eastAsia" w:ascii="宋体" w:hAnsi="宋体" w:eastAsia="宋体"/>
          <w:spacing w:val="-4"/>
          <w:kern w:val="0"/>
          <w:sz w:val="21"/>
          <w:szCs w:val="21"/>
          <w:lang w:val="en-US" w:eastAsia="zh-CN"/>
        </w:rPr>
      </w:pPr>
    </w:p>
    <w:p>
      <w:pPr>
        <w:pStyle w:val="2"/>
        <w:rPr>
          <w:rFonts w:hint="eastAsia" w:ascii="宋体" w:hAnsi="宋体" w:eastAsia="宋体"/>
          <w:spacing w:val="-4"/>
          <w:kern w:val="0"/>
          <w:sz w:val="21"/>
          <w:szCs w:val="21"/>
          <w:lang w:val="en-US" w:eastAsia="zh-CN"/>
        </w:rPr>
      </w:pPr>
    </w:p>
    <w:p>
      <w:pPr>
        <w:pStyle w:val="2"/>
        <w:rPr>
          <w:rFonts w:hint="eastAsia" w:ascii="宋体" w:hAnsi="宋体" w:eastAsia="宋体"/>
          <w:spacing w:val="-4"/>
          <w:kern w:val="0"/>
          <w:sz w:val="21"/>
          <w:szCs w:val="21"/>
          <w:lang w:val="en-US" w:eastAsia="zh-CN"/>
        </w:rPr>
      </w:pPr>
    </w:p>
    <w:p>
      <w:pPr>
        <w:pStyle w:val="2"/>
        <w:rPr>
          <w:rFonts w:hint="eastAsia" w:ascii="宋体" w:hAnsi="宋体" w:eastAsia="宋体"/>
          <w:spacing w:val="-4"/>
          <w:kern w:val="0"/>
          <w:sz w:val="21"/>
          <w:szCs w:val="21"/>
          <w:lang w:val="en-US" w:eastAsia="zh-CN"/>
        </w:rPr>
      </w:pPr>
    </w:p>
    <w:p>
      <w:pPr>
        <w:pStyle w:val="2"/>
        <w:rPr>
          <w:rFonts w:hint="default" w:ascii="宋体" w:hAnsi="宋体" w:eastAsia="宋体"/>
          <w:spacing w:val="-4"/>
          <w:kern w:val="0"/>
          <w:sz w:val="21"/>
          <w:szCs w:val="21"/>
          <w:lang w:val="en-US" w:eastAsia="zh-CN"/>
        </w:rPr>
      </w:pPr>
    </w:p>
    <w:p>
      <w:pPr>
        <w:pStyle w:val="10"/>
        <w:widowControl w:val="0"/>
        <w:numPr>
          <w:ilvl w:val="0"/>
          <w:numId w:val="2"/>
        </w:numPr>
        <w:spacing w:line="360" w:lineRule="auto"/>
        <w:jc w:val="both"/>
        <w:rPr>
          <w:rFonts w:hint="eastAsia" w:eastAsia="仿宋_GB2312"/>
          <w:b/>
          <w:bCs/>
          <w:sz w:val="32"/>
          <w:szCs w:val="32"/>
          <w:shd w:val="clear" w:color="auto" w:fill="FFFFFF"/>
          <w:lang w:val="en-US" w:eastAsia="zh-CN"/>
        </w:rPr>
        <w:sectPr>
          <w:pgSz w:w="16838" w:h="11906" w:orient="landscape"/>
          <w:pgMar w:top="1803" w:right="1440" w:bottom="1803" w:left="1440" w:header="851" w:footer="992" w:gutter="0"/>
          <w:cols w:space="0" w:num="1"/>
          <w:rtlGutter w:val="0"/>
          <w:docGrid w:type="lines" w:linePitch="319" w:charSpace="0"/>
        </w:sectPr>
      </w:pPr>
    </w:p>
    <w:p>
      <w:pPr>
        <w:pStyle w:val="10"/>
        <w:widowControl w:val="0"/>
        <w:numPr>
          <w:ilvl w:val="0"/>
          <w:numId w:val="2"/>
        </w:numPr>
        <w:spacing w:line="360" w:lineRule="auto"/>
        <w:jc w:val="both"/>
        <w:rPr>
          <w:rFonts w:hint="eastAsia" w:eastAsia="仿宋_GB2312"/>
          <w:b/>
          <w:bCs/>
          <w:sz w:val="32"/>
          <w:szCs w:val="32"/>
          <w:shd w:val="clear" w:color="auto" w:fill="FFFFFF"/>
          <w:lang w:val="en-US" w:eastAsia="zh-CN"/>
        </w:rPr>
      </w:pPr>
      <w:r>
        <w:rPr>
          <w:rFonts w:hint="eastAsia" w:eastAsia="仿宋_GB2312"/>
          <w:b/>
          <w:bCs/>
          <w:sz w:val="32"/>
          <w:szCs w:val="32"/>
          <w:shd w:val="clear" w:color="auto" w:fill="FFFFFF"/>
          <w:lang w:val="en-US" w:eastAsia="zh-CN"/>
        </w:rPr>
        <w:t>建设投入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9"/>
        <w:gridCol w:w="1419"/>
        <w:gridCol w:w="1419"/>
        <w:gridCol w:w="1419"/>
        <w:gridCol w:w="1420"/>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19" w:type="dxa"/>
            <w:vAlign w:val="center"/>
          </w:tcPr>
          <w:p>
            <w:pPr>
              <w:numPr>
                <w:ilvl w:val="0"/>
                <w:numId w:val="0"/>
              </w:numPr>
              <w:jc w:val="center"/>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建设单位</w:t>
            </w:r>
          </w:p>
        </w:tc>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单位名称</w:t>
            </w:r>
          </w:p>
        </w:tc>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资金</w:t>
            </w:r>
          </w:p>
        </w:tc>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场地</w:t>
            </w:r>
          </w:p>
        </w:tc>
        <w:tc>
          <w:tcPr>
            <w:tcW w:w="1420"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人员</w:t>
            </w:r>
          </w:p>
        </w:tc>
        <w:tc>
          <w:tcPr>
            <w:tcW w:w="1420"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trPr>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学校</w:t>
            </w:r>
          </w:p>
          <w:p>
            <w:pPr>
              <w:pStyle w:val="2"/>
              <w:ind w:left="0" w:leftChars="0" w:firstLine="0" w:firstLineChars="0"/>
              <w:jc w:val="center"/>
              <w:rPr>
                <w:rFonts w:hint="default"/>
                <w:lang w:val="en-US" w:eastAsia="zh-CN"/>
              </w:rPr>
            </w:pPr>
            <w:r>
              <w:rPr>
                <w:rFonts w:hint="eastAsia" w:ascii="仿宋" w:hAnsi="仿宋" w:eastAsia="仿宋" w:cs="仿宋"/>
                <w:sz w:val="21"/>
                <w:szCs w:val="21"/>
                <w:vertAlign w:val="baseline"/>
                <w:lang w:val="en-US" w:eastAsia="zh-CN"/>
              </w:rPr>
              <w:t>（加盖公章）</w:t>
            </w: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合作企业</w:t>
            </w:r>
          </w:p>
          <w:p>
            <w:pPr>
              <w:pStyle w:val="2"/>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（一）</w:t>
            </w:r>
          </w:p>
          <w:p>
            <w:pPr>
              <w:pStyle w:val="2"/>
              <w:ind w:left="0" w:leftChars="0" w:firstLine="0" w:firstLineChars="0"/>
              <w:jc w:val="center"/>
              <w:rPr>
                <w:rFonts w:hint="default" w:ascii="仿宋" w:hAnsi="仿宋" w:eastAsia="仿宋" w:cs="仿宋"/>
                <w:sz w:val="28"/>
                <w:szCs w:val="28"/>
                <w:vertAlign w:val="baseline"/>
                <w:lang w:val="en-US" w:eastAsia="zh-CN"/>
              </w:rPr>
            </w:pPr>
            <w:r>
              <w:rPr>
                <w:rFonts w:hint="eastAsia" w:ascii="仿宋" w:hAnsi="仿宋" w:eastAsia="仿宋" w:cs="仿宋"/>
                <w:sz w:val="21"/>
                <w:szCs w:val="21"/>
                <w:vertAlign w:val="baseline"/>
                <w:lang w:val="en-US" w:eastAsia="zh-CN"/>
              </w:rPr>
              <w:t>（加盖公章）</w:t>
            </w: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合作企业</w:t>
            </w:r>
          </w:p>
          <w:p>
            <w:pPr>
              <w:pStyle w:val="2"/>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（二）</w:t>
            </w:r>
          </w:p>
          <w:p>
            <w:pPr>
              <w:numPr>
                <w:ilvl w:val="0"/>
                <w:numId w:val="0"/>
              </w:numPr>
              <w:jc w:val="center"/>
              <w:rPr>
                <w:rFonts w:hint="eastAsia" w:ascii="仿宋" w:hAnsi="仿宋" w:eastAsia="仿宋" w:cs="仿宋"/>
                <w:sz w:val="28"/>
                <w:szCs w:val="28"/>
                <w:vertAlign w:val="baseline"/>
              </w:rPr>
            </w:pPr>
            <w:r>
              <w:rPr>
                <w:rFonts w:hint="eastAsia" w:ascii="仿宋" w:hAnsi="仿宋" w:eastAsia="仿宋" w:cs="仿宋"/>
                <w:sz w:val="21"/>
                <w:szCs w:val="21"/>
                <w:vertAlign w:val="baseline"/>
                <w:lang w:val="en-US" w:eastAsia="zh-CN"/>
              </w:rPr>
              <w:t>（加盖公章）</w:t>
            </w: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1419" w:type="dxa"/>
            <w:vAlign w:val="center"/>
          </w:tcPr>
          <w:p>
            <w:pPr>
              <w:numPr>
                <w:ilvl w:val="0"/>
                <w:numId w:val="0"/>
              </w:numPr>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合作企业</w:t>
            </w:r>
          </w:p>
          <w:p>
            <w:pPr>
              <w:pStyle w:val="2"/>
              <w:ind w:left="0" w:leftChars="0" w:firstLine="0" w:firstLineChars="0"/>
              <w:jc w:val="center"/>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（三）</w:t>
            </w:r>
          </w:p>
          <w:p>
            <w:pPr>
              <w:numPr>
                <w:ilvl w:val="0"/>
                <w:numId w:val="0"/>
              </w:numPr>
              <w:jc w:val="center"/>
              <w:rPr>
                <w:rFonts w:hint="eastAsia" w:ascii="仿宋" w:hAnsi="仿宋" w:eastAsia="仿宋" w:cs="仿宋"/>
                <w:sz w:val="28"/>
                <w:szCs w:val="28"/>
                <w:vertAlign w:val="baseline"/>
              </w:rPr>
            </w:pPr>
            <w:r>
              <w:rPr>
                <w:rFonts w:hint="eastAsia" w:ascii="仿宋" w:hAnsi="仿宋" w:eastAsia="仿宋" w:cs="仿宋"/>
                <w:sz w:val="21"/>
                <w:szCs w:val="21"/>
                <w:vertAlign w:val="baseline"/>
                <w:lang w:val="en-US" w:eastAsia="zh-CN"/>
              </w:rPr>
              <w:t>（加盖公章）</w:t>
            </w: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19"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c>
          <w:tcPr>
            <w:tcW w:w="1420" w:type="dxa"/>
            <w:vAlign w:val="center"/>
          </w:tcPr>
          <w:p>
            <w:pPr>
              <w:numPr>
                <w:ilvl w:val="0"/>
                <w:numId w:val="0"/>
              </w:numPr>
              <w:jc w:val="center"/>
              <w:rPr>
                <w:rFonts w:hint="eastAsia" w:ascii="仿宋" w:hAnsi="仿宋" w:eastAsia="仿宋" w:cs="仿宋"/>
                <w:sz w:val="28"/>
                <w:szCs w:val="28"/>
                <w:vertAlign w:val="baseline"/>
              </w:rPr>
            </w:pPr>
          </w:p>
        </w:tc>
      </w:tr>
    </w:tbl>
    <w:p>
      <w:pPr>
        <w:numPr>
          <w:ilvl w:val="0"/>
          <w:numId w:val="0"/>
        </w:numPr>
        <w:jc w:val="both"/>
        <w:rPr>
          <w:rFonts w:hint="eastAsia" w:ascii="仿宋" w:hAnsi="仿宋" w:eastAsia="仿宋" w:cs="仿宋"/>
        </w:rPr>
      </w:pP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5A6CE5-EA7B-49CE-91C9-3FE9A02E16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93D1396-42F4-42F3-B563-386D345AD3ED}"/>
  </w:font>
  <w:font w:name="仿宋_GB2312">
    <w:panose1 w:val="02010609030101010101"/>
    <w:charset w:val="86"/>
    <w:family w:val="modern"/>
    <w:pitch w:val="default"/>
    <w:sig w:usb0="00000001" w:usb1="080E0000" w:usb2="00000000" w:usb3="00000000" w:csb0="00040000" w:csb1="00000000"/>
    <w:embedRegular r:id="rId3" w:fontKey="{4D33455C-99CC-40A9-BF46-8BAFB79A55F2}"/>
  </w:font>
  <w:font w:name="方正黑体_GBK">
    <w:panose1 w:val="03000509000000000000"/>
    <w:charset w:val="86"/>
    <w:family w:val="auto"/>
    <w:pitch w:val="default"/>
    <w:sig w:usb0="00000001" w:usb1="080E0000" w:usb2="00000000" w:usb3="00000000" w:csb0="00040000" w:csb1="00000000"/>
    <w:embedRegular r:id="rId4" w:fontKey="{B547543B-5098-4549-B80B-CE3D02D6ECE9}"/>
  </w:font>
  <w:font w:name="方正仿宋_GBK">
    <w:panose1 w:val="03000509000000000000"/>
    <w:charset w:val="86"/>
    <w:family w:val="script"/>
    <w:pitch w:val="default"/>
    <w:sig w:usb0="00000001" w:usb1="080E0000" w:usb2="00000000" w:usb3="00000000" w:csb0="00040000" w:csb1="00000000"/>
    <w:embedRegular r:id="rId5" w:fontKey="{50B30A4E-A379-4B52-90E4-42FF3A96CE2A}"/>
  </w:font>
  <w:font w:name="方正小标宋简体">
    <w:panose1 w:val="03000509000000000000"/>
    <w:charset w:val="86"/>
    <w:family w:val="auto"/>
    <w:pitch w:val="default"/>
    <w:sig w:usb0="00000001" w:usb1="080E0000" w:usb2="00000000" w:usb3="00000000" w:csb0="00040000" w:csb1="00000000"/>
    <w:embedRegular r:id="rId6" w:fontKey="{A0E5DBF6-4AEC-41F5-9D58-AF5610DCD1B6}"/>
  </w:font>
  <w:font w:name="Wingdings 2">
    <w:panose1 w:val="05020102010507070707"/>
    <w:charset w:val="02"/>
    <w:family w:val="roman"/>
    <w:pitch w:val="default"/>
    <w:sig w:usb0="00000000" w:usb1="00000000" w:usb2="00000000" w:usb3="00000000" w:csb0="80000000" w:csb1="00000000"/>
    <w:embedRegular r:id="rId7" w:fontKey="{774ED52B-647D-4C83-A860-3790CEB7D6FC}"/>
  </w:font>
  <w:font w:name="仿宋">
    <w:panose1 w:val="02010609060101010101"/>
    <w:charset w:val="86"/>
    <w:family w:val="auto"/>
    <w:pitch w:val="default"/>
    <w:sig w:usb0="800002BF" w:usb1="38CF7CFA" w:usb2="00000016" w:usb3="00000000" w:csb0="00040001" w:csb1="00000000"/>
    <w:embedRegular r:id="rId8" w:fontKey="{815194AD-B662-4450-8ACA-C700FB5C0274}"/>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fldChar w:fldCharType="begin"/>
    </w:r>
    <w:r>
      <w:rPr>
        <w:rStyle w:val="9"/>
      </w:rPr>
      <w:instrText xml:space="preserve">PAGE  </w:instrText>
    </w:r>
    <w:r>
      <w:fldChar w:fldCharType="separate"/>
    </w:r>
    <w:r>
      <w:rPr>
        <w:rStyle w:val="9"/>
      </w:rPr>
      <w:t>3</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9"/>
      </w:rPr>
    </w:pPr>
    <w:r>
      <w:fldChar w:fldCharType="begin"/>
    </w:r>
    <w:r>
      <w:rPr>
        <w:rStyle w:val="9"/>
      </w:rPr>
      <w:instrText xml:space="preserve">PAGE  </w:instrText>
    </w:r>
    <w:r>
      <w:fldChar w:fldCharType="end"/>
    </w:r>
  </w:p>
  <w:p>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90D21"/>
    <w:multiLevelType w:val="singleLevel"/>
    <w:tmpl w:val="9B390D21"/>
    <w:lvl w:ilvl="0" w:tentative="0">
      <w:start w:val="1"/>
      <w:numFmt w:val="chineseCounting"/>
      <w:suff w:val="nothing"/>
      <w:lvlText w:val="%1、"/>
      <w:lvlJc w:val="left"/>
      <w:rPr>
        <w:rFonts w:hint="eastAsia"/>
      </w:rPr>
    </w:lvl>
  </w:abstractNum>
  <w:abstractNum w:abstractNumId="1">
    <w:nsid w:val="7C581660"/>
    <w:multiLevelType w:val="multilevel"/>
    <w:tmpl w:val="7C581660"/>
    <w:lvl w:ilvl="0" w:tentative="0">
      <w:start w:val="1"/>
      <w:numFmt w:val="japaneseCounting"/>
      <w:lvlText w:val="%1、"/>
      <w:lvlJc w:val="left"/>
      <w:pPr>
        <w:ind w:left="1744" w:hanging="720"/>
      </w:pPr>
      <w:rPr>
        <w:rFonts w:hint="default"/>
        <w:lang w:val="en-US"/>
      </w:rPr>
    </w:lvl>
    <w:lvl w:ilvl="1" w:tentative="0">
      <w:start w:val="1"/>
      <w:numFmt w:val="lowerLetter"/>
      <w:lvlText w:val="%2)"/>
      <w:lvlJc w:val="left"/>
      <w:pPr>
        <w:ind w:left="1014" w:hanging="420"/>
      </w:pPr>
    </w:lvl>
    <w:lvl w:ilvl="2" w:tentative="0">
      <w:start w:val="1"/>
      <w:numFmt w:val="lowerRoman"/>
      <w:lvlText w:val="%3."/>
      <w:lvlJc w:val="right"/>
      <w:pPr>
        <w:ind w:left="1434" w:hanging="420"/>
      </w:pPr>
    </w:lvl>
    <w:lvl w:ilvl="3" w:tentative="0">
      <w:start w:val="1"/>
      <w:numFmt w:val="decimal"/>
      <w:lvlText w:val="%4."/>
      <w:lvlJc w:val="left"/>
      <w:pPr>
        <w:ind w:left="1854" w:hanging="420"/>
      </w:pPr>
    </w:lvl>
    <w:lvl w:ilvl="4" w:tentative="0">
      <w:start w:val="1"/>
      <w:numFmt w:val="lowerLetter"/>
      <w:lvlText w:val="%5)"/>
      <w:lvlJc w:val="left"/>
      <w:pPr>
        <w:ind w:left="2274" w:hanging="420"/>
      </w:pPr>
    </w:lvl>
    <w:lvl w:ilvl="5" w:tentative="0">
      <w:start w:val="1"/>
      <w:numFmt w:val="lowerRoman"/>
      <w:lvlText w:val="%6."/>
      <w:lvlJc w:val="right"/>
      <w:pPr>
        <w:ind w:left="2694" w:hanging="420"/>
      </w:pPr>
    </w:lvl>
    <w:lvl w:ilvl="6" w:tentative="0">
      <w:start w:val="1"/>
      <w:numFmt w:val="decimal"/>
      <w:lvlText w:val="%7."/>
      <w:lvlJc w:val="left"/>
      <w:pPr>
        <w:ind w:left="3114" w:hanging="420"/>
      </w:pPr>
    </w:lvl>
    <w:lvl w:ilvl="7" w:tentative="0">
      <w:start w:val="1"/>
      <w:numFmt w:val="lowerLetter"/>
      <w:lvlText w:val="%8)"/>
      <w:lvlJc w:val="left"/>
      <w:pPr>
        <w:ind w:left="3534" w:hanging="420"/>
      </w:pPr>
    </w:lvl>
    <w:lvl w:ilvl="8" w:tentative="0">
      <w:start w:val="1"/>
      <w:numFmt w:val="lowerRoman"/>
      <w:lvlText w:val="%9."/>
      <w:lvlJc w:val="right"/>
      <w:pPr>
        <w:ind w:left="3954"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D42EA"/>
    <w:rsid w:val="005771DC"/>
    <w:rsid w:val="0D4C225E"/>
    <w:rsid w:val="197E4C62"/>
    <w:rsid w:val="1E9F2422"/>
    <w:rsid w:val="320139E5"/>
    <w:rsid w:val="441F1F36"/>
    <w:rsid w:val="4B842C5B"/>
    <w:rsid w:val="4D6E11CA"/>
    <w:rsid w:val="509237AE"/>
    <w:rsid w:val="51DA7955"/>
    <w:rsid w:val="59D11AB8"/>
    <w:rsid w:val="684056C0"/>
    <w:rsid w:val="76387405"/>
    <w:rsid w:val="77F14A67"/>
    <w:rsid w:val="7AED42EA"/>
    <w:rsid w:val="7E131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qFormat/>
    <w:uiPriority w:val="0"/>
    <w:pPr>
      <w:widowControl w:val="0"/>
      <w:spacing w:line="500" w:lineRule="exact"/>
      <w:ind w:firstLine="420"/>
      <w:jc w:val="both"/>
    </w:pPr>
    <w:rPr>
      <w:rFonts w:ascii="Times New Roman" w:hAnsi="Times New Roman" w:eastAsia="仿宋_GB2312" w:cs="Times New Roman"/>
      <w:sz w:val="28"/>
      <w:szCs w:val="22"/>
      <w:lang w:val="en-US" w:eastAsia="zh-CN" w:bidi="ar-SA"/>
    </w:rPr>
  </w:style>
  <w:style w:type="paragraph" w:styleId="3">
    <w:name w:val="toa heading"/>
    <w:basedOn w:val="1"/>
    <w:next w:val="1"/>
    <w:unhideWhenUsed/>
    <w:qFormat/>
    <w:uiPriority w:val="99"/>
    <w:pPr>
      <w:spacing w:before="120"/>
    </w:pPr>
    <w:rPr>
      <w:rFonts w:ascii="Arial" w:hAnsi="Arial"/>
      <w:sz w:val="24"/>
    </w:rPr>
  </w:style>
  <w:style w:type="paragraph" w:styleId="4">
    <w:name w:val="Plain Text"/>
    <w:basedOn w:val="1"/>
    <w:unhideWhenUsed/>
    <w:qFormat/>
    <w:uiPriority w:val="0"/>
    <w:pPr>
      <w:widowControl/>
      <w:jc w:val="left"/>
    </w:pPr>
    <w:rPr>
      <w:rFonts w:ascii="宋体" w:hAnsi="Courier New" w:cs="Courier New"/>
      <w:kern w:val="0"/>
      <w:szCs w:val="21"/>
    </w:r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3607</Words>
  <Characters>3736</Characters>
  <Lines>0</Lines>
  <Paragraphs>0</Paragraphs>
  <TotalTime>28</TotalTime>
  <ScaleCrop>false</ScaleCrop>
  <LinksUpToDate>false</LinksUpToDate>
  <CharactersWithSpaces>4095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2024-12-03T06:14:00Z</dcterms:created>
  <dc:creator>Edward</dc:creator>
  <cp:lastModifiedBy>秦逊</cp:lastModifiedBy>
  <cp:lastPrinted>2024-12-03T07:40:00Z</cp:lastPrinted>
  <dcterms:modified xsi:type="dcterms:W3CDTF">2025-12-17T04:58:16Z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D079C8509B554742B21F6295A58A5064</vt:lpwstr>
  </property>
  <property fmtid="{D5CDD505-2E9C-101B-9397-08002B2CF9AE}" pid="4" name="KSOTemplateDocerSaveRecord">
    <vt:lpwstr>eyJoZGlkIjoiNDA3ZmYwY2Q2MTAxZWQxMDM5MGY0NDYwNmM4MzQ1NDMiLCJ1c2VySWQiOiI3MjQ1MDM4MDgifQ==</vt:lpwstr>
  </property>
</Properties>
</file>