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4D71E" w14:textId="77777777" w:rsidR="0056761A" w:rsidRPr="004224CC" w:rsidRDefault="0056761A" w:rsidP="0056761A">
      <w:pPr>
        <w:pStyle w:val="af2"/>
        <w:spacing w:line="360" w:lineRule="auto"/>
        <w:ind w:firstLine="400"/>
        <w:rPr>
          <w:rFonts w:ascii="宋体" w:eastAsia="宋体" w:hAnsi="宋体" w:hint="eastAsia"/>
        </w:rPr>
      </w:pPr>
    </w:p>
    <w:p w14:paraId="2526F66B" w14:textId="77777777" w:rsidR="0056761A" w:rsidRPr="004224CC" w:rsidRDefault="0056761A" w:rsidP="0056761A">
      <w:pPr>
        <w:pStyle w:val="af2"/>
        <w:spacing w:line="360" w:lineRule="auto"/>
        <w:ind w:firstLine="400"/>
        <w:rPr>
          <w:rFonts w:ascii="宋体" w:eastAsia="宋体" w:hAnsi="宋体" w:hint="eastAsia"/>
        </w:rPr>
      </w:pPr>
    </w:p>
    <w:p w14:paraId="62C83EFC" w14:textId="1CD95E08" w:rsidR="0056761A" w:rsidRPr="004224CC" w:rsidRDefault="003811C7" w:rsidP="0056761A">
      <w:pPr>
        <w:spacing w:line="360" w:lineRule="auto"/>
        <w:jc w:val="center"/>
        <w:rPr>
          <w:rFonts w:ascii="宋体" w:eastAsia="宋体" w:hAnsi="宋体" w:cs="微软雅黑" w:hint="eastAsia"/>
          <w:b/>
          <w:bCs/>
          <w:spacing w:val="3"/>
          <w:sz w:val="52"/>
          <w:szCs w:val="52"/>
        </w:rPr>
      </w:pPr>
      <w:r w:rsidRPr="004224CC">
        <w:rPr>
          <w:rFonts w:ascii="宋体" w:eastAsia="宋体" w:hAnsi="宋体" w:cs="微软雅黑" w:hint="eastAsia"/>
          <w:b/>
          <w:bCs/>
          <w:spacing w:val="3"/>
          <w:sz w:val="52"/>
          <w:szCs w:val="52"/>
        </w:rPr>
        <w:t>金融服务与管理专业（声浪订单班）</w:t>
      </w:r>
    </w:p>
    <w:p w14:paraId="37253AC4" w14:textId="7E4CF8FA" w:rsidR="0056761A" w:rsidRPr="004224CC" w:rsidRDefault="0056761A" w:rsidP="0056761A">
      <w:pPr>
        <w:spacing w:line="360" w:lineRule="auto"/>
        <w:jc w:val="center"/>
        <w:rPr>
          <w:rFonts w:ascii="宋体" w:eastAsia="宋体" w:hAnsi="宋体" w:cs="微软雅黑" w:hint="eastAsia"/>
          <w:sz w:val="44"/>
          <w:szCs w:val="44"/>
        </w:rPr>
      </w:pPr>
      <w:r w:rsidRPr="004224CC">
        <w:rPr>
          <w:rFonts w:ascii="宋体" w:eastAsia="宋体" w:hAnsi="宋体" w:cs="微软雅黑" w:hint="eastAsia"/>
          <w:b/>
          <w:bCs/>
          <w:spacing w:val="-1"/>
          <w:sz w:val="44"/>
          <w:szCs w:val="44"/>
        </w:rPr>
        <w:t>人才培养方案</w:t>
      </w:r>
    </w:p>
    <w:p w14:paraId="2A4C364A" w14:textId="77777777" w:rsidR="0056761A" w:rsidRPr="004224CC" w:rsidRDefault="0056761A" w:rsidP="0056761A">
      <w:pPr>
        <w:pStyle w:val="af2"/>
        <w:spacing w:line="360" w:lineRule="auto"/>
        <w:ind w:firstLine="400"/>
        <w:rPr>
          <w:rFonts w:ascii="宋体" w:eastAsia="宋体" w:hAnsi="宋体" w:hint="eastAsia"/>
        </w:rPr>
      </w:pPr>
    </w:p>
    <w:p w14:paraId="48CB7A7E" w14:textId="77777777" w:rsidR="0056761A" w:rsidRPr="004224CC" w:rsidRDefault="0056761A" w:rsidP="0056761A">
      <w:pPr>
        <w:pStyle w:val="af2"/>
        <w:spacing w:line="360" w:lineRule="auto"/>
        <w:ind w:firstLine="400"/>
        <w:rPr>
          <w:rFonts w:ascii="宋体" w:eastAsia="宋体" w:hAnsi="宋体" w:hint="eastAsia"/>
        </w:rPr>
      </w:pPr>
    </w:p>
    <w:p w14:paraId="412703CC" w14:textId="77777777" w:rsidR="0056761A" w:rsidRPr="004224CC" w:rsidRDefault="0056761A" w:rsidP="0056761A">
      <w:pPr>
        <w:pStyle w:val="af2"/>
        <w:spacing w:line="360" w:lineRule="auto"/>
        <w:ind w:firstLine="400"/>
        <w:rPr>
          <w:rFonts w:ascii="宋体" w:eastAsia="宋体" w:hAnsi="宋体" w:hint="eastAsia"/>
        </w:rPr>
      </w:pPr>
    </w:p>
    <w:p w14:paraId="10C982A7" w14:textId="0CE46E01" w:rsidR="0056761A" w:rsidRPr="004224CC" w:rsidRDefault="0056761A" w:rsidP="0056761A">
      <w:pPr>
        <w:pStyle w:val="af2"/>
        <w:spacing w:line="360" w:lineRule="auto"/>
        <w:ind w:firstLineChars="400" w:firstLine="1280"/>
        <w:rPr>
          <w:rFonts w:ascii="宋体" w:eastAsia="宋体" w:hAnsi="宋体" w:cs="微软雅黑" w:hint="eastAsia"/>
          <w:szCs w:val="32"/>
          <w:u w:val="single"/>
        </w:rPr>
      </w:pPr>
      <w:r w:rsidRPr="004224CC">
        <w:rPr>
          <w:rFonts w:ascii="宋体" w:eastAsia="宋体" w:hAnsi="宋体" w:cs="微软雅黑" w:hint="eastAsia"/>
          <w:szCs w:val="32"/>
        </w:rPr>
        <w:t xml:space="preserve">教 </w:t>
      </w:r>
      <w:proofErr w:type="gramStart"/>
      <w:r w:rsidRPr="004224CC">
        <w:rPr>
          <w:rFonts w:ascii="宋体" w:eastAsia="宋体" w:hAnsi="宋体" w:cs="微软雅黑" w:hint="eastAsia"/>
          <w:szCs w:val="32"/>
        </w:rPr>
        <w:t>研</w:t>
      </w:r>
      <w:proofErr w:type="gramEnd"/>
      <w:r w:rsidRPr="004224CC">
        <w:rPr>
          <w:rFonts w:ascii="宋体" w:eastAsia="宋体" w:hAnsi="宋体" w:cs="微软雅黑" w:hint="eastAsia"/>
          <w:szCs w:val="32"/>
        </w:rPr>
        <w:t xml:space="preserve"> 室：</w:t>
      </w:r>
      <w:r w:rsidRPr="004224CC">
        <w:rPr>
          <w:rFonts w:ascii="宋体" w:eastAsia="宋体" w:hAnsi="宋体" w:cs="微软雅黑" w:hint="eastAsia"/>
          <w:szCs w:val="32"/>
          <w:u w:val="single"/>
        </w:rPr>
        <w:t xml:space="preserve">        ********       </w:t>
      </w:r>
      <w:r w:rsidR="00FC7E14">
        <w:rPr>
          <w:rFonts w:ascii="宋体" w:eastAsia="宋体" w:hAnsi="宋体" w:cs="微软雅黑" w:hint="eastAsia"/>
          <w:szCs w:val="32"/>
          <w:u w:val="single"/>
        </w:rPr>
        <w:t xml:space="preserve"> </w:t>
      </w:r>
    </w:p>
    <w:p w14:paraId="1DA5F678" w14:textId="0C65D373" w:rsidR="0056761A" w:rsidRPr="004224CC" w:rsidRDefault="0056761A" w:rsidP="0056761A">
      <w:pPr>
        <w:pStyle w:val="af2"/>
        <w:spacing w:line="360" w:lineRule="auto"/>
        <w:ind w:firstLineChars="400" w:firstLine="1280"/>
        <w:rPr>
          <w:rFonts w:ascii="宋体" w:eastAsia="宋体" w:hAnsi="宋体" w:cs="微软雅黑" w:hint="eastAsia"/>
          <w:szCs w:val="32"/>
          <w:u w:val="single"/>
        </w:rPr>
      </w:pPr>
      <w:r w:rsidRPr="004224CC">
        <w:rPr>
          <w:rFonts w:ascii="宋体" w:eastAsia="宋体" w:hAnsi="宋体" w:cs="微软雅黑" w:hint="eastAsia"/>
          <w:szCs w:val="32"/>
        </w:rPr>
        <w:t>学    院：</w:t>
      </w:r>
      <w:r w:rsidRPr="004224CC">
        <w:rPr>
          <w:rFonts w:ascii="宋体" w:eastAsia="宋体" w:hAnsi="宋体" w:cs="微软雅黑" w:hint="eastAsia"/>
          <w:szCs w:val="32"/>
          <w:u w:val="single"/>
        </w:rPr>
        <w:t xml:space="preserve">        ********        </w:t>
      </w:r>
    </w:p>
    <w:p w14:paraId="02ED1D1C" w14:textId="51B733E3" w:rsidR="0056761A" w:rsidRPr="004224CC" w:rsidRDefault="0056761A" w:rsidP="0056761A">
      <w:pPr>
        <w:pStyle w:val="af2"/>
        <w:spacing w:line="360" w:lineRule="auto"/>
        <w:ind w:firstLineChars="400" w:firstLine="1280"/>
        <w:rPr>
          <w:rFonts w:ascii="宋体" w:eastAsia="宋体" w:hAnsi="宋体" w:cs="微软雅黑" w:hint="eastAsia"/>
          <w:szCs w:val="32"/>
          <w:u w:val="single"/>
        </w:rPr>
      </w:pPr>
      <w:r w:rsidRPr="004224CC">
        <w:rPr>
          <w:rFonts w:ascii="宋体" w:eastAsia="宋体" w:hAnsi="宋体" w:cs="微软雅黑" w:hint="eastAsia"/>
          <w:szCs w:val="32"/>
        </w:rPr>
        <w:t>执 笔 人：</w:t>
      </w:r>
      <w:r w:rsidRPr="004224CC">
        <w:rPr>
          <w:rFonts w:ascii="宋体" w:eastAsia="宋体" w:hAnsi="宋体" w:cs="微软雅黑" w:hint="eastAsia"/>
          <w:szCs w:val="32"/>
          <w:u w:val="single"/>
        </w:rPr>
        <w:t xml:space="preserve">          ***           </w:t>
      </w:r>
    </w:p>
    <w:p w14:paraId="6DE49E9C" w14:textId="5C2AF133" w:rsidR="0056761A" w:rsidRPr="004224CC" w:rsidRDefault="00DC2148" w:rsidP="00FC7E14">
      <w:pPr>
        <w:pStyle w:val="af2"/>
        <w:spacing w:line="360" w:lineRule="auto"/>
        <w:ind w:firstLineChars="400" w:firstLine="1280"/>
        <w:rPr>
          <w:rFonts w:ascii="宋体" w:eastAsia="宋体" w:hAnsi="宋体" w:hint="eastAsia"/>
        </w:rPr>
      </w:pPr>
      <w:r w:rsidRPr="004224CC">
        <w:rPr>
          <w:rFonts w:ascii="宋体" w:eastAsia="宋体" w:hAnsi="宋体" w:cs="微软雅黑" w:hint="eastAsia"/>
          <w:szCs w:val="32"/>
        </w:rPr>
        <w:t>修</w:t>
      </w:r>
      <w:r w:rsidR="0056761A" w:rsidRPr="004224CC">
        <w:rPr>
          <w:rFonts w:ascii="宋体" w:eastAsia="宋体" w:hAnsi="宋体" w:cs="微软雅黑" w:hint="eastAsia"/>
          <w:szCs w:val="32"/>
        </w:rPr>
        <w:t>订日期：</w:t>
      </w:r>
      <w:r w:rsidR="0056761A" w:rsidRPr="004224CC">
        <w:rPr>
          <w:rFonts w:ascii="宋体" w:eastAsia="宋体" w:hAnsi="宋体" w:cs="微软雅黑" w:hint="eastAsia"/>
          <w:szCs w:val="32"/>
          <w:u w:val="single"/>
        </w:rPr>
        <w:t xml:space="preserve">     </w:t>
      </w:r>
      <w:r w:rsidR="00FC7E14">
        <w:rPr>
          <w:rFonts w:ascii="宋体" w:eastAsia="宋体" w:hAnsi="宋体" w:cs="微软雅黑" w:hint="eastAsia"/>
          <w:szCs w:val="32"/>
          <w:u w:val="single"/>
        </w:rPr>
        <w:t xml:space="preserve">  </w:t>
      </w:r>
      <w:r w:rsidR="0056761A" w:rsidRPr="004224CC">
        <w:rPr>
          <w:rFonts w:ascii="宋体" w:eastAsia="宋体" w:hAnsi="宋体" w:cs="微软雅黑" w:hint="eastAsia"/>
          <w:szCs w:val="32"/>
          <w:u w:val="single"/>
        </w:rPr>
        <w:t>2025年</w:t>
      </w:r>
      <w:r w:rsidRPr="004224CC">
        <w:rPr>
          <w:rFonts w:ascii="宋体" w:eastAsia="宋体" w:hAnsi="宋体" w:cs="微软雅黑" w:hint="eastAsia"/>
          <w:szCs w:val="32"/>
          <w:u w:val="single"/>
        </w:rPr>
        <w:t>7</w:t>
      </w:r>
      <w:r w:rsidR="0056761A" w:rsidRPr="004224CC">
        <w:rPr>
          <w:rFonts w:ascii="宋体" w:eastAsia="宋体" w:hAnsi="宋体" w:cs="微软雅黑" w:hint="eastAsia"/>
          <w:szCs w:val="32"/>
          <w:u w:val="single"/>
        </w:rPr>
        <w:t xml:space="preserve">月       </w:t>
      </w:r>
    </w:p>
    <w:p w14:paraId="76A5AF58" w14:textId="325CDAEE" w:rsidR="0056761A" w:rsidRPr="004224CC" w:rsidRDefault="00FC7E14" w:rsidP="0056761A">
      <w:pPr>
        <w:pStyle w:val="af2"/>
        <w:spacing w:line="360" w:lineRule="auto"/>
        <w:ind w:firstLine="400"/>
        <w:rPr>
          <w:rFonts w:ascii="宋体" w:eastAsia="宋体" w:hAnsi="宋体" w:hint="eastAsia"/>
        </w:rPr>
      </w:pPr>
      <w:r>
        <w:rPr>
          <w:rFonts w:ascii="宋体" w:eastAsia="宋体" w:hAnsi="宋体" w:hint="eastAsia"/>
        </w:rPr>
        <w:t xml:space="preserve"> </w:t>
      </w:r>
    </w:p>
    <w:p w14:paraId="4D44B9BB" w14:textId="77777777" w:rsidR="0056761A" w:rsidRPr="004224CC" w:rsidRDefault="0056761A" w:rsidP="0056761A">
      <w:pPr>
        <w:pStyle w:val="af2"/>
        <w:spacing w:line="360" w:lineRule="auto"/>
        <w:ind w:firstLine="400"/>
        <w:rPr>
          <w:rFonts w:ascii="宋体" w:eastAsia="宋体" w:hAnsi="宋体" w:hint="eastAsia"/>
        </w:rPr>
      </w:pPr>
    </w:p>
    <w:p w14:paraId="60961106" w14:textId="77777777" w:rsidR="0056761A" w:rsidRPr="004224CC" w:rsidRDefault="0056761A" w:rsidP="0056761A">
      <w:pPr>
        <w:pStyle w:val="af2"/>
        <w:spacing w:line="360" w:lineRule="auto"/>
        <w:ind w:firstLine="400"/>
        <w:rPr>
          <w:rFonts w:ascii="宋体" w:eastAsia="宋体" w:hAnsi="宋体" w:hint="eastAsia"/>
        </w:rPr>
      </w:pPr>
    </w:p>
    <w:p w14:paraId="78180811" w14:textId="77777777" w:rsidR="0056761A" w:rsidRDefault="0056761A" w:rsidP="0056761A">
      <w:pPr>
        <w:pStyle w:val="af2"/>
        <w:spacing w:line="360" w:lineRule="auto"/>
        <w:ind w:firstLine="400"/>
        <w:rPr>
          <w:rFonts w:ascii="宋体" w:eastAsia="宋体" w:hAnsi="宋体"/>
        </w:rPr>
      </w:pPr>
    </w:p>
    <w:p w14:paraId="25366036" w14:textId="77777777" w:rsidR="00FC7E14" w:rsidRPr="004224CC" w:rsidRDefault="00FC7E14" w:rsidP="0056761A">
      <w:pPr>
        <w:pStyle w:val="af2"/>
        <w:spacing w:line="360" w:lineRule="auto"/>
        <w:ind w:firstLine="400"/>
        <w:rPr>
          <w:rFonts w:ascii="宋体" w:eastAsia="宋体" w:hAnsi="宋体" w:hint="eastAsia"/>
        </w:rPr>
      </w:pPr>
    </w:p>
    <w:p w14:paraId="5F464B67" w14:textId="77777777" w:rsidR="00FC7E14" w:rsidRDefault="00FC7E14" w:rsidP="000C1DE0">
      <w:pPr>
        <w:pStyle w:val="TOC"/>
        <w:ind w:firstLineChars="1100" w:firstLine="3520"/>
        <w:rPr>
          <w:rFonts w:ascii="宋体" w:eastAsia="宋体" w:hAnsi="宋体" w:cs="Times New Roman"/>
          <w:color w:val="auto"/>
          <w:kern w:val="2"/>
          <w:szCs w:val="22"/>
          <w:lang w:val="zh-CN"/>
        </w:rPr>
      </w:pPr>
    </w:p>
    <w:p w14:paraId="524F8B99" w14:textId="77777777" w:rsidR="00FC7E14" w:rsidRDefault="00FC7E14" w:rsidP="00FC7E14">
      <w:pPr>
        <w:rPr>
          <w:lang w:val="zh-CN"/>
        </w:rPr>
      </w:pPr>
    </w:p>
    <w:p w14:paraId="57BED7A0" w14:textId="77777777" w:rsidR="00FC7E14" w:rsidRPr="00FC7E14" w:rsidRDefault="00FC7E14" w:rsidP="00FC7E14">
      <w:pPr>
        <w:rPr>
          <w:rFonts w:hint="eastAsia"/>
          <w:lang w:val="zh-CN"/>
        </w:rPr>
      </w:pPr>
    </w:p>
    <w:sdt>
      <w:sdtPr>
        <w:rPr>
          <w:rFonts w:ascii="宋体" w:eastAsia="宋体" w:hAnsi="宋体" w:cs="Times New Roman"/>
          <w:color w:val="auto"/>
          <w:kern w:val="2"/>
          <w:szCs w:val="22"/>
          <w:lang w:val="zh-CN"/>
        </w:rPr>
        <w:id w:val="-809475771"/>
        <w:docPartObj>
          <w:docPartGallery w:val="Table of Contents"/>
          <w:docPartUnique/>
        </w:docPartObj>
      </w:sdtPr>
      <w:sdtEndPr>
        <w:rPr>
          <w:b/>
          <w:bCs/>
        </w:rPr>
      </w:sdtEndPr>
      <w:sdtContent>
        <w:p w14:paraId="5DA0544A" w14:textId="26C790A7" w:rsidR="00612BB5" w:rsidRPr="004224CC" w:rsidRDefault="00612BB5" w:rsidP="000C1DE0">
          <w:pPr>
            <w:pStyle w:val="TOC"/>
            <w:ind w:firstLineChars="1100" w:firstLine="3520"/>
            <w:rPr>
              <w:rFonts w:ascii="宋体" w:eastAsia="宋体" w:hAnsi="宋体" w:hint="eastAsia"/>
              <w:b/>
              <w:bCs/>
              <w:color w:val="auto"/>
            </w:rPr>
          </w:pPr>
          <w:r w:rsidRPr="004224CC">
            <w:rPr>
              <w:rFonts w:ascii="宋体" w:eastAsia="宋体" w:hAnsi="宋体"/>
              <w:b/>
              <w:bCs/>
              <w:color w:val="auto"/>
              <w:lang w:val="zh-CN"/>
            </w:rPr>
            <w:t>目</w:t>
          </w:r>
          <w:r w:rsidRPr="004224CC">
            <w:rPr>
              <w:rFonts w:ascii="宋体" w:eastAsia="宋体" w:hAnsi="宋体" w:hint="eastAsia"/>
              <w:b/>
              <w:bCs/>
              <w:color w:val="auto"/>
              <w:lang w:val="zh-CN"/>
            </w:rPr>
            <w:t xml:space="preserve">   </w:t>
          </w:r>
          <w:r w:rsidRPr="004224CC">
            <w:rPr>
              <w:rFonts w:ascii="宋体" w:eastAsia="宋体" w:hAnsi="宋体"/>
              <w:b/>
              <w:bCs/>
              <w:color w:val="auto"/>
              <w:lang w:val="zh-CN"/>
            </w:rPr>
            <w:t>录</w:t>
          </w:r>
        </w:p>
        <w:p w14:paraId="59D5ACE8" w14:textId="643EFC17" w:rsidR="00612BB5" w:rsidRPr="004224CC" w:rsidRDefault="00612BB5">
          <w:pPr>
            <w:pStyle w:val="TOC1"/>
            <w:tabs>
              <w:tab w:val="right" w:leader="dot" w:pos="8296"/>
            </w:tabs>
            <w:rPr>
              <w:rFonts w:ascii="宋体" w:eastAsia="宋体" w:hAnsi="宋体" w:cstheme="minorBidi" w:hint="eastAsia"/>
              <w:noProof/>
              <w:sz w:val="22"/>
              <w:szCs w:val="24"/>
              <w14:ligatures w14:val="standardContextual"/>
            </w:rPr>
          </w:pPr>
          <w:r w:rsidRPr="004224CC">
            <w:rPr>
              <w:rFonts w:ascii="宋体" w:eastAsia="宋体" w:hAnsi="宋体"/>
            </w:rPr>
            <w:fldChar w:fldCharType="begin"/>
          </w:r>
          <w:r w:rsidRPr="004224CC">
            <w:rPr>
              <w:rFonts w:ascii="宋体" w:eastAsia="宋体" w:hAnsi="宋体"/>
            </w:rPr>
            <w:instrText xml:space="preserve"> TOC \o "1-3" \h \z \u </w:instrText>
          </w:r>
          <w:r w:rsidRPr="004224CC">
            <w:rPr>
              <w:rFonts w:ascii="宋体" w:eastAsia="宋体" w:hAnsi="宋体"/>
            </w:rPr>
            <w:fldChar w:fldCharType="separate"/>
          </w:r>
          <w:hyperlink w:anchor="_Toc230901124" w:history="1"/>
        </w:p>
        <w:p w14:paraId="755725E2" w14:textId="71C2AE96"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25" w:history="1">
            <w:r w:rsidRPr="004224CC">
              <w:rPr>
                <w:rStyle w:val="ad"/>
                <w:rFonts w:ascii="宋体" w:eastAsia="宋体" w:hAnsi="宋体" w:hint="eastAsia"/>
                <w:noProof/>
                <w:sz w:val="28"/>
                <w:szCs w:val="28"/>
              </w:rPr>
              <w:t>一、专业名称及代码</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_Toc230901125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w:t>
            </w:r>
            <w:r w:rsidRPr="004224CC">
              <w:rPr>
                <w:rFonts w:ascii="宋体" w:eastAsia="宋体" w:hAnsi="宋体" w:hint="eastAsia"/>
                <w:noProof/>
                <w:webHidden/>
                <w:sz w:val="28"/>
                <w:szCs w:val="28"/>
              </w:rPr>
              <w:fldChar w:fldCharType="end"/>
            </w:r>
          </w:hyperlink>
        </w:p>
        <w:p w14:paraId="2B554BA2" w14:textId="198B8D95"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26" w:history="1">
            <w:r w:rsidRPr="004224CC">
              <w:rPr>
                <w:rStyle w:val="ad"/>
                <w:rFonts w:ascii="宋体" w:eastAsia="宋体" w:hAnsi="宋体" w:hint="eastAsia"/>
                <w:noProof/>
                <w:sz w:val="28"/>
                <w:szCs w:val="28"/>
              </w:rPr>
              <w:t>二、入学要求</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_Toc230901126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w:t>
            </w:r>
            <w:r w:rsidRPr="004224CC">
              <w:rPr>
                <w:rFonts w:ascii="宋体" w:eastAsia="宋体" w:hAnsi="宋体" w:hint="eastAsia"/>
                <w:noProof/>
                <w:webHidden/>
                <w:sz w:val="28"/>
                <w:szCs w:val="28"/>
              </w:rPr>
              <w:fldChar w:fldCharType="end"/>
            </w:r>
          </w:hyperlink>
        </w:p>
        <w:p w14:paraId="02435B80" w14:textId="7604C446"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27" w:history="1">
            <w:r w:rsidRPr="004224CC">
              <w:rPr>
                <w:rStyle w:val="ad"/>
                <w:rFonts w:ascii="宋体" w:eastAsia="宋体" w:hAnsi="宋体" w:hint="eastAsia"/>
                <w:noProof/>
                <w:sz w:val="28"/>
                <w:szCs w:val="28"/>
              </w:rPr>
              <w:t>三、修业年限</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_Toc230901127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w:t>
            </w:r>
            <w:r w:rsidRPr="004224CC">
              <w:rPr>
                <w:rFonts w:ascii="宋体" w:eastAsia="宋体" w:hAnsi="宋体" w:hint="eastAsia"/>
                <w:noProof/>
                <w:webHidden/>
                <w:sz w:val="28"/>
                <w:szCs w:val="28"/>
              </w:rPr>
              <w:fldChar w:fldCharType="end"/>
            </w:r>
          </w:hyperlink>
        </w:p>
        <w:p w14:paraId="6D19E236" w14:textId="59BBC4E0"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28" w:history="1">
            <w:r w:rsidRPr="004224CC">
              <w:rPr>
                <w:rStyle w:val="ad"/>
                <w:rFonts w:ascii="宋体" w:eastAsia="宋体" w:hAnsi="宋体" w:hint="eastAsia"/>
                <w:noProof/>
                <w:sz w:val="28"/>
                <w:szCs w:val="28"/>
              </w:rPr>
              <w:t>四、职业面向</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_Toc230901128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w:t>
            </w:r>
            <w:r w:rsidRPr="004224CC">
              <w:rPr>
                <w:rFonts w:ascii="宋体" w:eastAsia="宋体" w:hAnsi="宋体" w:hint="eastAsia"/>
                <w:noProof/>
                <w:webHidden/>
                <w:sz w:val="28"/>
                <w:szCs w:val="28"/>
              </w:rPr>
              <w:fldChar w:fldCharType="end"/>
            </w:r>
          </w:hyperlink>
        </w:p>
        <w:p w14:paraId="150831FA" w14:textId="318CD4C7"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29" w:history="1">
            <w:r w:rsidRPr="004224CC">
              <w:rPr>
                <w:rStyle w:val="ad"/>
                <w:rFonts w:ascii="宋体" w:eastAsia="宋体" w:hAnsi="宋体" w:hint="eastAsia"/>
                <w:noProof/>
                <w:sz w:val="28"/>
                <w:szCs w:val="28"/>
              </w:rPr>
              <w:t>五、培养目标及规格</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_Toc230901129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7</w:t>
            </w:r>
            <w:r w:rsidRPr="004224CC">
              <w:rPr>
                <w:rFonts w:ascii="宋体" w:eastAsia="宋体" w:hAnsi="宋体" w:hint="eastAsia"/>
                <w:noProof/>
                <w:webHidden/>
                <w:sz w:val="28"/>
                <w:szCs w:val="28"/>
              </w:rPr>
              <w:fldChar w:fldCharType="end"/>
            </w:r>
          </w:hyperlink>
        </w:p>
        <w:p w14:paraId="7671EDB4" w14:textId="5C30AE83"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30" w:history="1">
            <w:r w:rsidRPr="004224CC">
              <w:rPr>
                <w:rStyle w:val="ad"/>
                <w:rFonts w:ascii="宋体" w:eastAsia="宋体" w:hAnsi="宋体" w:hint="eastAsia"/>
                <w:noProof/>
                <w:sz w:val="28"/>
                <w:szCs w:val="28"/>
              </w:rPr>
              <w:t>六、课程设置及要求</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_Toc230901130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10</w:t>
            </w:r>
            <w:r w:rsidRPr="004224CC">
              <w:rPr>
                <w:rFonts w:ascii="宋体" w:eastAsia="宋体" w:hAnsi="宋体" w:hint="eastAsia"/>
                <w:noProof/>
                <w:webHidden/>
                <w:sz w:val="28"/>
                <w:szCs w:val="28"/>
              </w:rPr>
              <w:fldChar w:fldCharType="end"/>
            </w:r>
          </w:hyperlink>
        </w:p>
        <w:p w14:paraId="0BB900D7" w14:textId="4507F345"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31" w:history="1">
            <w:r w:rsidRPr="004224CC">
              <w:rPr>
                <w:rStyle w:val="ad"/>
                <w:rFonts w:ascii="宋体" w:eastAsia="宋体" w:hAnsi="宋体" w:hint="eastAsia"/>
                <w:noProof/>
                <w:sz w:val="28"/>
                <w:szCs w:val="28"/>
              </w:rPr>
              <w:t>七、教学进程总体安排</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_Toc230901131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27</w:t>
            </w:r>
            <w:r w:rsidRPr="004224CC">
              <w:rPr>
                <w:rFonts w:ascii="宋体" w:eastAsia="宋体" w:hAnsi="宋体" w:hint="eastAsia"/>
                <w:noProof/>
                <w:webHidden/>
                <w:sz w:val="28"/>
                <w:szCs w:val="28"/>
              </w:rPr>
              <w:fldChar w:fldCharType="end"/>
            </w:r>
          </w:hyperlink>
        </w:p>
        <w:p w14:paraId="6D1C15DF" w14:textId="5D0C859E"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33" w:history="1">
            <w:r w:rsidRPr="004224CC">
              <w:rPr>
                <w:rStyle w:val="ad"/>
                <w:rFonts w:ascii="宋体" w:eastAsia="宋体" w:hAnsi="宋体" w:hint="eastAsia"/>
                <w:noProof/>
                <w:sz w:val="28"/>
                <w:szCs w:val="28"/>
              </w:rPr>
              <w:t>八、实施保障</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_Toc230901133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34</w:t>
            </w:r>
            <w:r w:rsidRPr="004224CC">
              <w:rPr>
                <w:rFonts w:ascii="宋体" w:eastAsia="宋体" w:hAnsi="宋体" w:hint="eastAsia"/>
                <w:noProof/>
                <w:webHidden/>
                <w:sz w:val="28"/>
                <w:szCs w:val="28"/>
              </w:rPr>
              <w:fldChar w:fldCharType="end"/>
            </w:r>
          </w:hyperlink>
        </w:p>
        <w:p w14:paraId="697FEC4B" w14:textId="545732A7" w:rsidR="00612BB5" w:rsidRPr="004224CC" w:rsidRDefault="00612BB5">
          <w:pPr>
            <w:pStyle w:val="TOC2"/>
            <w:tabs>
              <w:tab w:val="right" w:leader="dot" w:pos="8296"/>
            </w:tabs>
            <w:ind w:left="640"/>
            <w:rPr>
              <w:rFonts w:ascii="宋体" w:eastAsia="宋体" w:hAnsi="宋体" w:cstheme="minorBidi" w:hint="eastAsia"/>
              <w:noProof/>
              <w:sz w:val="28"/>
              <w:szCs w:val="28"/>
              <w14:ligatures w14:val="standardContextual"/>
            </w:rPr>
          </w:pPr>
          <w:hyperlink w:anchor="_Toc230901134" w:history="1">
            <w:r w:rsidRPr="004224CC">
              <w:rPr>
                <w:rStyle w:val="ad"/>
                <w:rFonts w:ascii="宋体" w:eastAsia="宋体" w:hAnsi="宋体" w:cs="楷体_GB2312" w:hint="eastAsia"/>
                <w:noProof/>
                <w:sz w:val="28"/>
                <w:szCs w:val="28"/>
              </w:rPr>
              <w:t>（一）师资队伍</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_Toc230901134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35</w:t>
            </w:r>
            <w:r w:rsidRPr="004224CC">
              <w:rPr>
                <w:rFonts w:ascii="宋体" w:eastAsia="宋体" w:hAnsi="宋体" w:hint="eastAsia"/>
                <w:noProof/>
                <w:webHidden/>
                <w:sz w:val="28"/>
                <w:szCs w:val="28"/>
              </w:rPr>
              <w:fldChar w:fldCharType="end"/>
            </w:r>
          </w:hyperlink>
        </w:p>
        <w:p w14:paraId="6B98E2D1" w14:textId="7FD03462" w:rsidR="00612BB5" w:rsidRPr="004224CC" w:rsidRDefault="00612BB5">
          <w:pPr>
            <w:pStyle w:val="TOC2"/>
            <w:tabs>
              <w:tab w:val="right" w:leader="dot" w:pos="8296"/>
            </w:tabs>
            <w:ind w:left="640"/>
            <w:rPr>
              <w:rFonts w:ascii="宋体" w:eastAsia="宋体" w:hAnsi="宋体" w:cstheme="minorBidi" w:hint="eastAsia"/>
              <w:noProof/>
              <w:sz w:val="28"/>
              <w:szCs w:val="28"/>
              <w14:ligatures w14:val="standardContextual"/>
            </w:rPr>
          </w:pPr>
          <w:hyperlink w:anchor="_Toc230901135" w:history="1">
            <w:r w:rsidRPr="004224CC">
              <w:rPr>
                <w:rStyle w:val="ad"/>
                <w:rFonts w:ascii="宋体" w:eastAsia="宋体" w:hAnsi="宋体" w:cs="楷体_GB2312" w:hint="eastAsia"/>
                <w:noProof/>
                <w:sz w:val="28"/>
                <w:szCs w:val="28"/>
              </w:rPr>
              <w:t>（二）教学设施</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_Toc230901135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35</w:t>
            </w:r>
            <w:r w:rsidRPr="004224CC">
              <w:rPr>
                <w:rFonts w:ascii="宋体" w:eastAsia="宋体" w:hAnsi="宋体" w:hint="eastAsia"/>
                <w:noProof/>
                <w:webHidden/>
                <w:sz w:val="28"/>
                <w:szCs w:val="28"/>
              </w:rPr>
              <w:fldChar w:fldCharType="end"/>
            </w:r>
          </w:hyperlink>
        </w:p>
        <w:p w14:paraId="63426981" w14:textId="11A817CE" w:rsidR="00612BB5" w:rsidRPr="004224CC" w:rsidRDefault="00612BB5" w:rsidP="00612BB5">
          <w:pPr>
            <w:pStyle w:val="TOC2"/>
            <w:tabs>
              <w:tab w:val="right" w:leader="dot" w:pos="8296"/>
            </w:tabs>
            <w:ind w:left="640"/>
            <w:rPr>
              <w:rFonts w:ascii="宋体" w:eastAsia="宋体" w:hAnsi="宋体" w:cstheme="minorBidi" w:hint="eastAsia"/>
              <w:noProof/>
              <w:sz w:val="28"/>
              <w:szCs w:val="28"/>
              <w14:ligatures w14:val="standardContextual"/>
            </w:rPr>
          </w:pPr>
          <w:hyperlink w:anchor="_Toc230901136" w:history="1">
            <w:r w:rsidRPr="004224CC">
              <w:rPr>
                <w:rStyle w:val="ad"/>
                <w:rFonts w:ascii="宋体" w:eastAsia="宋体" w:hAnsi="宋体" w:cs="微软雅黑" w:hint="eastAsia"/>
                <w:noProof/>
                <w:sz w:val="28"/>
                <w:szCs w:val="28"/>
              </w:rPr>
              <w:t>（三）</w:t>
            </w:r>
            <w:r w:rsidRPr="004224CC">
              <w:rPr>
                <w:rStyle w:val="ad"/>
                <w:rFonts w:ascii="宋体" w:eastAsia="宋体" w:hAnsi="宋体" w:hint="eastAsia"/>
                <w:noProof/>
                <w:sz w:val="28"/>
                <w:szCs w:val="28"/>
              </w:rPr>
              <w:t>教学资源</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_Toc230901136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37</w:t>
            </w:r>
            <w:r w:rsidRPr="004224CC">
              <w:rPr>
                <w:rFonts w:ascii="宋体" w:eastAsia="宋体" w:hAnsi="宋体" w:hint="eastAsia"/>
                <w:noProof/>
                <w:webHidden/>
                <w:sz w:val="28"/>
                <w:szCs w:val="28"/>
              </w:rPr>
              <w:fldChar w:fldCharType="end"/>
            </w:r>
          </w:hyperlink>
        </w:p>
        <w:p w14:paraId="05D66431" w14:textId="78A5E43E" w:rsidR="00612BB5" w:rsidRPr="004224CC" w:rsidRDefault="00612BB5" w:rsidP="00612BB5">
          <w:pPr>
            <w:pStyle w:val="TOC2"/>
            <w:tabs>
              <w:tab w:val="right" w:leader="dot" w:pos="8296"/>
            </w:tabs>
            <w:ind w:left="640"/>
            <w:rPr>
              <w:rFonts w:ascii="宋体" w:eastAsia="宋体" w:hAnsi="宋体" w:cstheme="minorBidi" w:hint="eastAsia"/>
              <w:noProof/>
              <w:sz w:val="28"/>
              <w:szCs w:val="28"/>
              <w14:ligatures w14:val="standardContextual"/>
            </w:rPr>
          </w:pPr>
          <w:hyperlink w:anchor="_Toc230901137" w:history="1">
            <w:r w:rsidRPr="004224CC">
              <w:rPr>
                <w:rStyle w:val="ad"/>
                <w:rFonts w:ascii="宋体" w:eastAsia="宋体" w:hAnsi="宋体" w:cs="微软雅黑" w:hint="eastAsia"/>
                <w:noProof/>
                <w:sz w:val="28"/>
                <w:szCs w:val="28"/>
              </w:rPr>
              <w:t>（四）</w:t>
            </w:r>
            <w:r w:rsidRPr="004224CC">
              <w:rPr>
                <w:rStyle w:val="ad"/>
                <w:rFonts w:ascii="宋体" w:eastAsia="宋体" w:hAnsi="宋体" w:cs="___WRD_EMBED_SUB_47" w:hint="eastAsia"/>
                <w:noProof/>
                <w:sz w:val="28"/>
                <w:szCs w:val="28"/>
              </w:rPr>
              <w:t>教学方法</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_Toc230901137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38</w:t>
            </w:r>
            <w:r w:rsidRPr="004224CC">
              <w:rPr>
                <w:rFonts w:ascii="宋体" w:eastAsia="宋体" w:hAnsi="宋体" w:hint="eastAsia"/>
                <w:noProof/>
                <w:webHidden/>
                <w:sz w:val="28"/>
                <w:szCs w:val="28"/>
              </w:rPr>
              <w:fldChar w:fldCharType="end"/>
            </w:r>
          </w:hyperlink>
        </w:p>
        <w:p w14:paraId="0CCE559D" w14:textId="70BEEA01" w:rsidR="00612BB5" w:rsidRPr="004224CC" w:rsidRDefault="00612BB5">
          <w:pPr>
            <w:pStyle w:val="TOC2"/>
            <w:tabs>
              <w:tab w:val="right" w:leader="dot" w:pos="8296"/>
            </w:tabs>
            <w:ind w:left="640"/>
            <w:rPr>
              <w:rFonts w:ascii="宋体" w:eastAsia="宋体" w:hAnsi="宋体" w:cstheme="minorBidi" w:hint="eastAsia"/>
              <w:noProof/>
              <w:sz w:val="28"/>
              <w:szCs w:val="28"/>
              <w14:ligatures w14:val="standardContextual"/>
            </w:rPr>
          </w:pPr>
          <w:hyperlink w:anchor="_Toc230901138" w:history="1">
            <w:r w:rsidRPr="004224CC">
              <w:rPr>
                <w:rStyle w:val="ad"/>
                <w:rFonts w:ascii="宋体" w:eastAsia="宋体" w:hAnsi="宋体" w:cs="楷体_GB2312" w:hint="eastAsia"/>
                <w:noProof/>
                <w:sz w:val="28"/>
                <w:szCs w:val="28"/>
              </w:rPr>
              <w:t>（五）学习评价</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_Toc230901138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40</w:t>
            </w:r>
            <w:r w:rsidRPr="004224CC">
              <w:rPr>
                <w:rFonts w:ascii="宋体" w:eastAsia="宋体" w:hAnsi="宋体" w:hint="eastAsia"/>
                <w:noProof/>
                <w:webHidden/>
                <w:sz w:val="28"/>
                <w:szCs w:val="28"/>
              </w:rPr>
              <w:fldChar w:fldCharType="end"/>
            </w:r>
          </w:hyperlink>
        </w:p>
        <w:p w14:paraId="62B72925" w14:textId="71B94E79" w:rsidR="00612BB5" w:rsidRPr="004224CC" w:rsidRDefault="00612BB5">
          <w:pPr>
            <w:pStyle w:val="TOC2"/>
            <w:tabs>
              <w:tab w:val="right" w:leader="dot" w:pos="8296"/>
            </w:tabs>
            <w:ind w:left="640"/>
            <w:rPr>
              <w:rFonts w:ascii="宋体" w:eastAsia="宋体" w:hAnsi="宋体" w:cstheme="minorBidi" w:hint="eastAsia"/>
              <w:noProof/>
              <w:sz w:val="28"/>
              <w:szCs w:val="28"/>
              <w14:ligatures w14:val="standardContextual"/>
            </w:rPr>
          </w:pPr>
          <w:hyperlink w:anchor="_Toc230901139" w:history="1">
            <w:r w:rsidRPr="004224CC">
              <w:rPr>
                <w:rStyle w:val="ad"/>
                <w:rFonts w:ascii="宋体" w:eastAsia="宋体" w:hAnsi="宋体" w:cs="楷体_GB2312" w:hint="eastAsia"/>
                <w:noProof/>
                <w:sz w:val="28"/>
                <w:szCs w:val="28"/>
              </w:rPr>
              <w:t>（六）质量管理</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_Toc230901139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41</w:t>
            </w:r>
            <w:r w:rsidRPr="004224CC">
              <w:rPr>
                <w:rFonts w:ascii="宋体" w:eastAsia="宋体" w:hAnsi="宋体" w:hint="eastAsia"/>
                <w:noProof/>
                <w:webHidden/>
                <w:sz w:val="28"/>
                <w:szCs w:val="28"/>
              </w:rPr>
              <w:fldChar w:fldCharType="end"/>
            </w:r>
          </w:hyperlink>
        </w:p>
        <w:p w14:paraId="27B26ABA" w14:textId="5B1321A6"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40" w:history="1">
            <w:r w:rsidRPr="004224CC">
              <w:rPr>
                <w:rStyle w:val="ad"/>
                <w:rFonts w:ascii="宋体" w:eastAsia="宋体" w:hAnsi="宋体" w:hint="eastAsia"/>
                <w:noProof/>
                <w:sz w:val="28"/>
                <w:szCs w:val="28"/>
              </w:rPr>
              <w:t>九、毕业要求</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_Toc230901140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41</w:t>
            </w:r>
            <w:r w:rsidRPr="004224CC">
              <w:rPr>
                <w:rFonts w:ascii="宋体" w:eastAsia="宋体" w:hAnsi="宋体" w:hint="eastAsia"/>
                <w:noProof/>
                <w:webHidden/>
                <w:sz w:val="28"/>
                <w:szCs w:val="28"/>
              </w:rPr>
              <w:fldChar w:fldCharType="end"/>
            </w:r>
          </w:hyperlink>
        </w:p>
        <w:p w14:paraId="02B525D6" w14:textId="5431BC2E" w:rsidR="00612BB5" w:rsidRPr="004224CC" w:rsidRDefault="00612BB5">
          <w:pPr>
            <w:pStyle w:val="TOC2"/>
            <w:tabs>
              <w:tab w:val="right" w:leader="dot" w:pos="8296"/>
            </w:tabs>
            <w:ind w:left="640"/>
            <w:rPr>
              <w:rFonts w:ascii="宋体" w:eastAsia="宋体" w:hAnsi="宋体" w:cstheme="minorBidi" w:hint="eastAsia"/>
              <w:noProof/>
              <w:sz w:val="28"/>
              <w:szCs w:val="28"/>
              <w14:ligatures w14:val="standardContextual"/>
            </w:rPr>
          </w:pPr>
          <w:hyperlink w:anchor="_Toc230901141" w:history="1">
            <w:r w:rsidRPr="004224CC">
              <w:rPr>
                <w:rStyle w:val="ad"/>
                <w:rFonts w:ascii="宋体" w:eastAsia="宋体" w:hAnsi="宋体" w:cs="楷体_GB2312" w:hint="eastAsia"/>
                <w:noProof/>
                <w:sz w:val="28"/>
                <w:szCs w:val="28"/>
              </w:rPr>
              <w:t>（一）学时要求</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_Toc230901141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41</w:t>
            </w:r>
            <w:r w:rsidRPr="004224CC">
              <w:rPr>
                <w:rFonts w:ascii="宋体" w:eastAsia="宋体" w:hAnsi="宋体" w:hint="eastAsia"/>
                <w:noProof/>
                <w:webHidden/>
                <w:sz w:val="28"/>
                <w:szCs w:val="28"/>
              </w:rPr>
              <w:fldChar w:fldCharType="end"/>
            </w:r>
          </w:hyperlink>
        </w:p>
        <w:p w14:paraId="7A79220F" w14:textId="751E631E" w:rsidR="00612BB5" w:rsidRPr="004224CC" w:rsidRDefault="00612BB5">
          <w:pPr>
            <w:pStyle w:val="TOC2"/>
            <w:tabs>
              <w:tab w:val="right" w:leader="dot" w:pos="8296"/>
            </w:tabs>
            <w:ind w:left="640"/>
            <w:rPr>
              <w:rFonts w:ascii="宋体" w:eastAsia="宋体" w:hAnsi="宋体" w:cstheme="minorBidi" w:hint="eastAsia"/>
              <w:noProof/>
              <w:sz w:val="28"/>
              <w:szCs w:val="28"/>
              <w14:ligatures w14:val="standardContextual"/>
            </w:rPr>
          </w:pPr>
          <w:hyperlink w:anchor="_Toc230901142" w:history="1">
            <w:r w:rsidRPr="004224CC">
              <w:rPr>
                <w:rStyle w:val="ad"/>
                <w:rFonts w:ascii="宋体" w:eastAsia="宋体" w:hAnsi="宋体" w:cs="楷体_GB2312" w:hint="eastAsia"/>
                <w:noProof/>
                <w:sz w:val="28"/>
                <w:szCs w:val="28"/>
              </w:rPr>
              <w:t>（二）学分要求</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_Toc230901142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41</w:t>
            </w:r>
            <w:r w:rsidRPr="004224CC">
              <w:rPr>
                <w:rFonts w:ascii="宋体" w:eastAsia="宋体" w:hAnsi="宋体" w:hint="eastAsia"/>
                <w:noProof/>
                <w:webHidden/>
                <w:sz w:val="28"/>
                <w:szCs w:val="28"/>
              </w:rPr>
              <w:fldChar w:fldCharType="end"/>
            </w:r>
          </w:hyperlink>
        </w:p>
        <w:p w14:paraId="141C96CF" w14:textId="49192220" w:rsidR="00612BB5" w:rsidRPr="004224CC" w:rsidRDefault="00612BB5">
          <w:pPr>
            <w:pStyle w:val="TOC1"/>
            <w:tabs>
              <w:tab w:val="right" w:leader="dot" w:pos="8296"/>
            </w:tabs>
            <w:rPr>
              <w:rFonts w:ascii="宋体" w:eastAsia="宋体" w:hAnsi="宋体" w:cstheme="minorBidi" w:hint="eastAsia"/>
              <w:noProof/>
              <w:sz w:val="28"/>
              <w:szCs w:val="28"/>
              <w14:ligatures w14:val="standardContextual"/>
            </w:rPr>
          </w:pPr>
          <w:hyperlink w:anchor="_Toc230901143" w:history="1">
            <w:r w:rsidRPr="004224CC">
              <w:rPr>
                <w:rStyle w:val="ad"/>
                <w:rFonts w:ascii="宋体" w:eastAsia="宋体" w:hAnsi="宋体" w:hint="eastAsia"/>
                <w:noProof/>
                <w:sz w:val="28"/>
                <w:szCs w:val="28"/>
              </w:rPr>
              <w:t>十、方案编制人员信息表</w:t>
            </w:r>
            <w:r w:rsidRPr="004224CC">
              <w:rPr>
                <w:rFonts w:ascii="宋体" w:eastAsia="宋体" w:hAnsi="宋体" w:hint="eastAsia"/>
                <w:noProof/>
                <w:webHidden/>
                <w:sz w:val="28"/>
                <w:szCs w:val="28"/>
              </w:rPr>
              <w:tab/>
            </w:r>
            <w:r w:rsidRPr="004224CC">
              <w:rPr>
                <w:rFonts w:ascii="宋体" w:eastAsia="宋体" w:hAnsi="宋体" w:hint="eastAsia"/>
                <w:noProof/>
                <w:webHidden/>
                <w:sz w:val="28"/>
                <w:szCs w:val="28"/>
              </w:rPr>
              <w:fldChar w:fldCharType="begin"/>
            </w:r>
            <w:r w:rsidRPr="004224CC">
              <w:rPr>
                <w:rFonts w:ascii="宋体" w:eastAsia="宋体" w:hAnsi="宋体" w:hint="eastAsia"/>
                <w:noProof/>
                <w:webHidden/>
                <w:sz w:val="28"/>
                <w:szCs w:val="28"/>
              </w:rPr>
              <w:instrText xml:space="preserve"> </w:instrText>
            </w:r>
            <w:r w:rsidRPr="004224CC">
              <w:rPr>
                <w:rFonts w:ascii="宋体" w:eastAsia="宋体" w:hAnsi="宋体"/>
                <w:noProof/>
                <w:webHidden/>
                <w:sz w:val="28"/>
                <w:szCs w:val="28"/>
              </w:rPr>
              <w:instrText>PAGEREF _Toc230901143 \h</w:instrText>
            </w:r>
            <w:r w:rsidRPr="004224CC">
              <w:rPr>
                <w:rFonts w:ascii="宋体" w:eastAsia="宋体" w:hAnsi="宋体" w:hint="eastAsia"/>
                <w:noProof/>
                <w:webHidden/>
                <w:sz w:val="28"/>
                <w:szCs w:val="28"/>
              </w:rPr>
              <w:instrText xml:space="preserve"> </w:instrText>
            </w:r>
            <w:r w:rsidRPr="004224CC">
              <w:rPr>
                <w:rFonts w:ascii="宋体" w:eastAsia="宋体" w:hAnsi="宋体" w:hint="eastAsia"/>
                <w:noProof/>
                <w:webHidden/>
                <w:sz w:val="28"/>
                <w:szCs w:val="28"/>
              </w:rPr>
            </w:r>
            <w:r w:rsidRPr="004224CC">
              <w:rPr>
                <w:rFonts w:ascii="宋体" w:eastAsia="宋体" w:hAnsi="宋体" w:hint="eastAsia"/>
                <w:noProof/>
                <w:webHidden/>
                <w:sz w:val="28"/>
                <w:szCs w:val="28"/>
              </w:rPr>
              <w:fldChar w:fldCharType="separate"/>
            </w:r>
            <w:r w:rsidRPr="004224CC">
              <w:rPr>
                <w:rFonts w:ascii="宋体" w:eastAsia="宋体" w:hAnsi="宋体"/>
                <w:noProof/>
                <w:webHidden/>
                <w:sz w:val="28"/>
                <w:szCs w:val="28"/>
              </w:rPr>
              <w:t>44</w:t>
            </w:r>
            <w:r w:rsidRPr="004224CC">
              <w:rPr>
                <w:rFonts w:ascii="宋体" w:eastAsia="宋体" w:hAnsi="宋体" w:hint="eastAsia"/>
                <w:noProof/>
                <w:webHidden/>
                <w:sz w:val="28"/>
                <w:szCs w:val="28"/>
              </w:rPr>
              <w:fldChar w:fldCharType="end"/>
            </w:r>
          </w:hyperlink>
        </w:p>
        <w:p w14:paraId="6ACE71B9" w14:textId="27D24942" w:rsidR="00612BB5" w:rsidRPr="004224CC" w:rsidRDefault="00612BB5">
          <w:pPr>
            <w:rPr>
              <w:rFonts w:ascii="宋体" w:eastAsia="宋体" w:hAnsi="宋体" w:hint="eastAsia"/>
            </w:rPr>
          </w:pPr>
          <w:r w:rsidRPr="004224CC">
            <w:rPr>
              <w:rFonts w:ascii="宋体" w:eastAsia="宋体" w:hAnsi="宋体"/>
              <w:b/>
              <w:bCs/>
              <w:lang w:val="zh-CN"/>
            </w:rPr>
            <w:fldChar w:fldCharType="end"/>
          </w:r>
        </w:p>
      </w:sdtContent>
    </w:sdt>
    <w:p w14:paraId="184E5F3B" w14:textId="77777777" w:rsidR="00612BB5" w:rsidRPr="004224CC" w:rsidRDefault="00612BB5" w:rsidP="00612BB5">
      <w:pPr>
        <w:pStyle w:val="af2"/>
        <w:spacing w:line="360" w:lineRule="auto"/>
        <w:rPr>
          <w:rFonts w:ascii="宋体" w:eastAsia="宋体" w:hAnsi="宋体" w:hint="eastAsia"/>
        </w:rPr>
      </w:pPr>
    </w:p>
    <w:p w14:paraId="3BF51CDE" w14:textId="65D088C8" w:rsidR="002D4DEA" w:rsidRPr="004224CC" w:rsidRDefault="001A3F9D">
      <w:pPr>
        <w:jc w:val="center"/>
        <w:rPr>
          <w:rFonts w:ascii="宋体" w:eastAsia="宋体" w:hAnsi="宋体" w:hint="eastAsia"/>
          <w:b/>
          <w:bCs/>
          <w:sz w:val="36"/>
          <w:szCs w:val="36"/>
        </w:rPr>
      </w:pPr>
      <w:r w:rsidRPr="004224CC">
        <w:rPr>
          <w:rFonts w:ascii="宋体" w:eastAsia="宋体" w:hAnsi="宋体" w:cs="Calibri"/>
          <w:b/>
          <w:bCs/>
          <w:sz w:val="28"/>
          <w:szCs w:val="28"/>
        </w:rPr>
        <w:lastRenderedPageBreak/>
        <w:t>×××</w:t>
      </w:r>
      <w:r w:rsidRPr="004224CC">
        <w:rPr>
          <w:rFonts w:ascii="宋体" w:eastAsia="宋体" w:hAnsi="宋体" w:hint="eastAsia"/>
          <w:b/>
          <w:bCs/>
          <w:sz w:val="36"/>
          <w:szCs w:val="36"/>
        </w:rPr>
        <w:t>职业学院</w:t>
      </w:r>
    </w:p>
    <w:p w14:paraId="33958D74" w14:textId="51A64767" w:rsidR="002D4DEA" w:rsidRPr="004224CC" w:rsidRDefault="00000000">
      <w:pPr>
        <w:overflowPunct w:val="0"/>
        <w:adjustRightInd w:val="0"/>
        <w:snapToGrid w:val="0"/>
        <w:jc w:val="center"/>
        <w:outlineLvl w:val="0"/>
        <w:rPr>
          <w:rFonts w:ascii="宋体" w:eastAsia="宋体" w:hAnsi="宋体" w:hint="eastAsia"/>
          <w:b/>
          <w:bCs/>
          <w:sz w:val="36"/>
          <w:szCs w:val="36"/>
        </w:rPr>
      </w:pPr>
      <w:bookmarkStart w:id="0" w:name="_Toc4969"/>
      <w:bookmarkStart w:id="1" w:name="_Toc230901124"/>
      <w:r w:rsidRPr="004224CC">
        <w:rPr>
          <w:rFonts w:ascii="宋体" w:eastAsia="宋体" w:hAnsi="宋体" w:hint="eastAsia"/>
          <w:b/>
          <w:bCs/>
          <w:sz w:val="36"/>
          <w:szCs w:val="36"/>
        </w:rPr>
        <w:t>金融服务与管理</w:t>
      </w:r>
      <w:r w:rsidRPr="004224CC">
        <w:rPr>
          <w:rFonts w:ascii="宋体" w:eastAsia="宋体" w:hAnsi="宋体"/>
          <w:b/>
          <w:bCs/>
          <w:sz w:val="36"/>
          <w:szCs w:val="36"/>
        </w:rPr>
        <w:t>专业</w:t>
      </w:r>
      <w:r w:rsidR="00A67642" w:rsidRPr="004224CC">
        <w:rPr>
          <w:rFonts w:ascii="宋体" w:eastAsia="宋体" w:hAnsi="宋体" w:hint="eastAsia"/>
          <w:b/>
          <w:bCs/>
          <w:sz w:val="36"/>
          <w:szCs w:val="36"/>
        </w:rPr>
        <w:t>（声浪订单班）</w:t>
      </w:r>
      <w:r w:rsidRPr="004224CC">
        <w:rPr>
          <w:rFonts w:ascii="宋体" w:eastAsia="宋体" w:hAnsi="宋体"/>
          <w:b/>
          <w:bCs/>
          <w:sz w:val="36"/>
          <w:szCs w:val="36"/>
        </w:rPr>
        <w:t>人才培养方案</w:t>
      </w:r>
      <w:bookmarkEnd w:id="0"/>
      <w:bookmarkEnd w:id="1"/>
    </w:p>
    <w:p w14:paraId="4DE3B195" w14:textId="77777777" w:rsidR="002D4DEA" w:rsidRPr="004224CC" w:rsidRDefault="002D4DEA">
      <w:pPr>
        <w:overflowPunct w:val="0"/>
        <w:adjustRightInd w:val="0"/>
        <w:snapToGrid w:val="0"/>
        <w:jc w:val="center"/>
        <w:rPr>
          <w:rFonts w:ascii="宋体" w:eastAsia="宋体" w:hAnsi="宋体" w:hint="eastAsia"/>
          <w:sz w:val="28"/>
          <w:szCs w:val="28"/>
        </w:rPr>
      </w:pPr>
    </w:p>
    <w:tbl>
      <w:tblPr>
        <w:tblStyle w:val="ab"/>
        <w:tblW w:w="9057" w:type="dxa"/>
        <w:jc w:val="center"/>
        <w:tblLook w:val="04A0" w:firstRow="1" w:lastRow="0" w:firstColumn="1" w:lastColumn="0" w:noHBand="0" w:noVBand="1"/>
      </w:tblPr>
      <w:tblGrid>
        <w:gridCol w:w="1478"/>
        <w:gridCol w:w="1742"/>
        <w:gridCol w:w="1549"/>
        <w:gridCol w:w="2383"/>
        <w:gridCol w:w="1905"/>
      </w:tblGrid>
      <w:tr w:rsidR="002D4DEA" w:rsidRPr="004224CC" w14:paraId="63B5046D" w14:textId="77777777">
        <w:trPr>
          <w:trHeight w:val="857"/>
          <w:jc w:val="center"/>
        </w:trPr>
        <w:tc>
          <w:tcPr>
            <w:tcW w:w="1478" w:type="dxa"/>
            <w:vAlign w:val="center"/>
          </w:tcPr>
          <w:p w14:paraId="1C43397C" w14:textId="77777777" w:rsidR="002D4DEA" w:rsidRPr="004224CC" w:rsidRDefault="00000000">
            <w:pPr>
              <w:spacing w:line="240" w:lineRule="atLeast"/>
              <w:jc w:val="center"/>
              <w:rPr>
                <w:rFonts w:ascii="宋体" w:eastAsia="宋体" w:hAnsi="宋体" w:cs="黑体" w:hint="eastAsia"/>
                <w:b/>
                <w:bCs/>
                <w:sz w:val="24"/>
                <w:szCs w:val="24"/>
              </w:rPr>
            </w:pPr>
            <w:r w:rsidRPr="004224CC">
              <w:rPr>
                <w:rFonts w:ascii="宋体" w:eastAsia="宋体" w:hAnsi="宋体" w:cs="黑体" w:hint="eastAsia"/>
                <w:b/>
                <w:bCs/>
                <w:sz w:val="24"/>
                <w:szCs w:val="24"/>
              </w:rPr>
              <w:t>方案执笔人</w:t>
            </w:r>
          </w:p>
        </w:tc>
        <w:tc>
          <w:tcPr>
            <w:tcW w:w="1742" w:type="dxa"/>
            <w:vAlign w:val="center"/>
          </w:tcPr>
          <w:p w14:paraId="1D048525" w14:textId="77777777" w:rsidR="002D4DEA" w:rsidRPr="004224CC" w:rsidRDefault="00000000" w:rsidP="000C1DE0">
            <w:pPr>
              <w:jc w:val="center"/>
              <w:rPr>
                <w:rFonts w:ascii="宋体" w:eastAsia="宋体" w:hAnsi="宋体" w:cs="黑体" w:hint="eastAsia"/>
                <w:b/>
                <w:bCs/>
                <w:sz w:val="24"/>
                <w:szCs w:val="24"/>
              </w:rPr>
            </w:pPr>
            <w:r w:rsidRPr="004224CC">
              <w:rPr>
                <w:rFonts w:ascii="宋体" w:eastAsia="宋体" w:hAnsi="宋体" w:cs="黑体" w:hint="eastAsia"/>
                <w:b/>
                <w:bCs/>
                <w:sz w:val="24"/>
                <w:szCs w:val="24"/>
              </w:rPr>
              <w:t>二级学院初审负责人</w:t>
            </w:r>
          </w:p>
        </w:tc>
        <w:tc>
          <w:tcPr>
            <w:tcW w:w="1549" w:type="dxa"/>
            <w:vAlign w:val="center"/>
          </w:tcPr>
          <w:p w14:paraId="3386B15B" w14:textId="77777777" w:rsidR="002D4DEA" w:rsidRPr="004224CC" w:rsidRDefault="00000000">
            <w:pPr>
              <w:spacing w:line="240" w:lineRule="atLeast"/>
              <w:jc w:val="center"/>
              <w:rPr>
                <w:rFonts w:ascii="宋体" w:eastAsia="宋体" w:hAnsi="宋体" w:cs="黑体" w:hint="eastAsia"/>
                <w:b/>
                <w:bCs/>
                <w:sz w:val="24"/>
                <w:szCs w:val="24"/>
              </w:rPr>
            </w:pPr>
            <w:r w:rsidRPr="004224CC">
              <w:rPr>
                <w:rFonts w:ascii="宋体" w:eastAsia="宋体" w:hAnsi="宋体" w:cs="黑体" w:hint="eastAsia"/>
                <w:b/>
                <w:bCs/>
                <w:sz w:val="24"/>
                <w:szCs w:val="24"/>
              </w:rPr>
              <w:t>教务处审核负责人</w:t>
            </w:r>
          </w:p>
        </w:tc>
        <w:tc>
          <w:tcPr>
            <w:tcW w:w="2383" w:type="dxa"/>
            <w:vAlign w:val="center"/>
          </w:tcPr>
          <w:p w14:paraId="52FE2757" w14:textId="77777777" w:rsidR="002D4DEA" w:rsidRPr="004224CC" w:rsidRDefault="00000000">
            <w:pPr>
              <w:spacing w:before="120"/>
              <w:jc w:val="center"/>
              <w:rPr>
                <w:rFonts w:ascii="宋体" w:eastAsia="宋体" w:hAnsi="宋体" w:cs="黑体" w:hint="eastAsia"/>
                <w:b/>
                <w:bCs/>
                <w:sz w:val="24"/>
                <w:szCs w:val="24"/>
              </w:rPr>
            </w:pPr>
            <w:r w:rsidRPr="004224CC">
              <w:rPr>
                <w:rFonts w:ascii="宋体" w:eastAsia="宋体" w:hAnsi="宋体"/>
                <w:b/>
                <w:bCs/>
                <w:sz w:val="24"/>
                <w:szCs w:val="24"/>
              </w:rPr>
              <w:t>学术委员会届次</w:t>
            </w:r>
          </w:p>
        </w:tc>
        <w:tc>
          <w:tcPr>
            <w:tcW w:w="1905" w:type="dxa"/>
            <w:vAlign w:val="center"/>
          </w:tcPr>
          <w:p w14:paraId="7AC17A74" w14:textId="77777777" w:rsidR="002D4DEA" w:rsidRPr="004224CC" w:rsidRDefault="00000000">
            <w:pPr>
              <w:spacing w:before="120"/>
              <w:jc w:val="center"/>
              <w:rPr>
                <w:rFonts w:ascii="宋体" w:eastAsia="宋体" w:hAnsi="宋体" w:cs="黑体" w:hint="eastAsia"/>
                <w:b/>
                <w:bCs/>
                <w:sz w:val="24"/>
                <w:szCs w:val="24"/>
              </w:rPr>
            </w:pPr>
            <w:r w:rsidRPr="004224CC">
              <w:rPr>
                <w:rFonts w:ascii="宋体" w:eastAsia="宋体" w:hAnsi="宋体" w:hint="eastAsia"/>
                <w:b/>
                <w:bCs/>
                <w:sz w:val="24"/>
                <w:szCs w:val="24"/>
              </w:rPr>
              <w:t>党政联席</w:t>
            </w:r>
            <w:r w:rsidRPr="004224CC">
              <w:rPr>
                <w:rFonts w:ascii="宋体" w:eastAsia="宋体" w:hAnsi="宋体"/>
                <w:b/>
                <w:bCs/>
                <w:sz w:val="24"/>
                <w:szCs w:val="24"/>
              </w:rPr>
              <w:t>会</w:t>
            </w:r>
          </w:p>
        </w:tc>
      </w:tr>
      <w:tr w:rsidR="002D4DEA" w:rsidRPr="004224CC" w14:paraId="338A0E36" w14:textId="77777777">
        <w:trPr>
          <w:trHeight w:val="950"/>
          <w:jc w:val="center"/>
        </w:trPr>
        <w:tc>
          <w:tcPr>
            <w:tcW w:w="1478" w:type="dxa"/>
            <w:vAlign w:val="center"/>
          </w:tcPr>
          <w:p w14:paraId="124F7918" w14:textId="3410461E" w:rsidR="002D4DEA" w:rsidRPr="004224CC" w:rsidRDefault="001A3F9D">
            <w:pPr>
              <w:spacing w:line="240" w:lineRule="atLeast"/>
              <w:jc w:val="center"/>
              <w:rPr>
                <w:rFonts w:ascii="宋体" w:eastAsia="宋体" w:hAnsi="宋体" w:hint="eastAsia"/>
                <w:b/>
                <w:bCs/>
                <w:sz w:val="24"/>
                <w:szCs w:val="24"/>
              </w:rPr>
            </w:pPr>
            <w:r w:rsidRPr="004224CC">
              <w:rPr>
                <w:rFonts w:ascii="宋体" w:eastAsia="宋体" w:hAnsi="宋体" w:cs="Calibri"/>
                <w:b/>
                <w:bCs/>
                <w:sz w:val="24"/>
                <w:szCs w:val="24"/>
              </w:rPr>
              <w:t>×××</w:t>
            </w:r>
          </w:p>
        </w:tc>
        <w:tc>
          <w:tcPr>
            <w:tcW w:w="1742" w:type="dxa"/>
            <w:vAlign w:val="center"/>
          </w:tcPr>
          <w:p w14:paraId="265183C0" w14:textId="6D020132" w:rsidR="002D4DEA" w:rsidRPr="004224CC" w:rsidRDefault="001A3F9D">
            <w:pPr>
              <w:spacing w:line="240" w:lineRule="atLeast"/>
              <w:jc w:val="center"/>
              <w:rPr>
                <w:rFonts w:ascii="宋体" w:eastAsia="宋体" w:hAnsi="宋体" w:hint="eastAsia"/>
                <w:b/>
                <w:bCs/>
                <w:sz w:val="24"/>
                <w:szCs w:val="24"/>
              </w:rPr>
            </w:pPr>
            <w:r w:rsidRPr="004224CC">
              <w:rPr>
                <w:rFonts w:ascii="宋体" w:eastAsia="宋体" w:hAnsi="宋体" w:cs="Calibri"/>
                <w:b/>
                <w:bCs/>
                <w:sz w:val="24"/>
                <w:szCs w:val="24"/>
              </w:rPr>
              <w:t>×××</w:t>
            </w:r>
          </w:p>
        </w:tc>
        <w:tc>
          <w:tcPr>
            <w:tcW w:w="1549" w:type="dxa"/>
            <w:vAlign w:val="center"/>
          </w:tcPr>
          <w:p w14:paraId="3FB42ED0" w14:textId="4C6838B5" w:rsidR="002D4DEA" w:rsidRPr="004224CC" w:rsidRDefault="001A3F9D">
            <w:pPr>
              <w:spacing w:line="240" w:lineRule="atLeast"/>
              <w:jc w:val="center"/>
              <w:rPr>
                <w:rFonts w:ascii="宋体" w:eastAsia="宋体" w:hAnsi="宋体" w:hint="eastAsia"/>
                <w:b/>
                <w:bCs/>
                <w:sz w:val="24"/>
                <w:szCs w:val="24"/>
              </w:rPr>
            </w:pPr>
            <w:r w:rsidRPr="004224CC">
              <w:rPr>
                <w:rFonts w:ascii="宋体" w:eastAsia="宋体" w:hAnsi="宋体" w:cs="Calibri"/>
                <w:b/>
                <w:bCs/>
                <w:sz w:val="24"/>
                <w:szCs w:val="24"/>
              </w:rPr>
              <w:t>×××</w:t>
            </w:r>
          </w:p>
        </w:tc>
        <w:tc>
          <w:tcPr>
            <w:tcW w:w="2383" w:type="dxa"/>
            <w:vAlign w:val="center"/>
          </w:tcPr>
          <w:p w14:paraId="52E744F7" w14:textId="77777777" w:rsidR="002D4DEA" w:rsidRPr="004224CC" w:rsidRDefault="00000000">
            <w:pPr>
              <w:spacing w:before="120"/>
              <w:jc w:val="center"/>
              <w:rPr>
                <w:rFonts w:ascii="宋体" w:eastAsia="宋体" w:hAnsi="宋体" w:hint="eastAsia"/>
                <w:b/>
                <w:bCs/>
                <w:sz w:val="24"/>
                <w:szCs w:val="24"/>
              </w:rPr>
            </w:pPr>
            <w:r w:rsidRPr="004224CC">
              <w:rPr>
                <w:rFonts w:ascii="宋体" w:eastAsia="宋体" w:hAnsi="宋体" w:hint="eastAsia"/>
                <w:b/>
                <w:bCs/>
                <w:sz w:val="24"/>
                <w:szCs w:val="24"/>
              </w:rPr>
              <w:t>二</w:t>
            </w:r>
            <w:r w:rsidRPr="004224CC">
              <w:rPr>
                <w:rFonts w:ascii="宋体" w:eastAsia="宋体" w:hAnsi="宋体"/>
                <w:b/>
                <w:bCs/>
                <w:sz w:val="24"/>
                <w:szCs w:val="24"/>
              </w:rPr>
              <w:t>届</w:t>
            </w:r>
            <w:r w:rsidRPr="004224CC">
              <w:rPr>
                <w:rFonts w:ascii="宋体" w:eastAsia="宋体" w:hAnsi="宋体" w:hint="eastAsia"/>
                <w:b/>
                <w:bCs/>
                <w:sz w:val="24"/>
                <w:szCs w:val="24"/>
              </w:rPr>
              <w:t>十九</w:t>
            </w:r>
            <w:r w:rsidRPr="004224CC">
              <w:rPr>
                <w:rFonts w:ascii="宋体" w:eastAsia="宋体" w:hAnsi="宋体"/>
                <w:b/>
                <w:bCs/>
                <w:sz w:val="24"/>
                <w:szCs w:val="24"/>
              </w:rPr>
              <w:t>次</w:t>
            </w:r>
          </w:p>
          <w:p w14:paraId="151B9BBE" w14:textId="77777777" w:rsidR="002D4DEA" w:rsidRPr="004224CC" w:rsidRDefault="00000000">
            <w:pPr>
              <w:spacing w:before="120"/>
              <w:jc w:val="center"/>
              <w:rPr>
                <w:rFonts w:ascii="宋体" w:eastAsia="宋体" w:hAnsi="宋体" w:cs="黑体" w:hint="eastAsia"/>
                <w:b/>
                <w:bCs/>
                <w:sz w:val="24"/>
                <w:szCs w:val="24"/>
              </w:rPr>
            </w:pPr>
            <w:r w:rsidRPr="004224CC">
              <w:rPr>
                <w:rFonts w:ascii="宋体" w:eastAsia="宋体" w:hAnsi="宋体"/>
                <w:b/>
                <w:bCs/>
                <w:sz w:val="24"/>
                <w:szCs w:val="24"/>
              </w:rPr>
              <w:t>学术委员会审议通过</w:t>
            </w:r>
          </w:p>
        </w:tc>
        <w:tc>
          <w:tcPr>
            <w:tcW w:w="1905" w:type="dxa"/>
            <w:vAlign w:val="center"/>
          </w:tcPr>
          <w:p w14:paraId="78E38B57" w14:textId="77777777" w:rsidR="002D4DEA" w:rsidRPr="004224CC" w:rsidRDefault="00000000">
            <w:pPr>
              <w:spacing w:before="120"/>
              <w:jc w:val="center"/>
              <w:rPr>
                <w:rFonts w:ascii="宋体" w:eastAsia="宋体" w:hAnsi="宋体" w:hint="eastAsia"/>
                <w:b/>
                <w:bCs/>
                <w:sz w:val="24"/>
                <w:szCs w:val="24"/>
              </w:rPr>
            </w:pPr>
            <w:r w:rsidRPr="004224CC">
              <w:rPr>
                <w:rFonts w:ascii="宋体" w:eastAsia="宋体" w:hAnsi="宋体" w:hint="eastAsia"/>
                <w:b/>
                <w:bCs/>
                <w:sz w:val="24"/>
                <w:szCs w:val="24"/>
              </w:rPr>
              <w:t>2024</w:t>
            </w:r>
            <w:r w:rsidRPr="004224CC">
              <w:rPr>
                <w:rFonts w:ascii="宋体" w:eastAsia="宋体" w:hAnsi="宋体"/>
                <w:b/>
                <w:bCs/>
                <w:sz w:val="24"/>
                <w:szCs w:val="24"/>
              </w:rPr>
              <w:t>年</w:t>
            </w:r>
            <w:r w:rsidRPr="004224CC">
              <w:rPr>
                <w:rFonts w:ascii="宋体" w:eastAsia="宋体" w:hAnsi="宋体" w:hint="eastAsia"/>
                <w:b/>
                <w:bCs/>
                <w:sz w:val="24"/>
                <w:szCs w:val="24"/>
              </w:rPr>
              <w:t>6</w:t>
            </w:r>
            <w:r w:rsidRPr="004224CC">
              <w:rPr>
                <w:rFonts w:ascii="宋体" w:eastAsia="宋体" w:hAnsi="宋体"/>
                <w:b/>
                <w:bCs/>
                <w:sz w:val="24"/>
                <w:szCs w:val="24"/>
              </w:rPr>
              <w:t>次</w:t>
            </w:r>
          </w:p>
          <w:p w14:paraId="5A430555" w14:textId="77777777" w:rsidR="006E07F9" w:rsidRPr="004224CC" w:rsidRDefault="00000000" w:rsidP="006E07F9">
            <w:pPr>
              <w:spacing w:before="120"/>
              <w:jc w:val="center"/>
              <w:rPr>
                <w:rFonts w:ascii="宋体" w:eastAsia="宋体" w:hAnsi="宋体" w:hint="eastAsia"/>
                <w:b/>
                <w:bCs/>
                <w:sz w:val="24"/>
                <w:szCs w:val="24"/>
              </w:rPr>
            </w:pPr>
            <w:r w:rsidRPr="004224CC">
              <w:rPr>
                <w:rFonts w:ascii="宋体" w:eastAsia="宋体" w:hAnsi="宋体" w:hint="eastAsia"/>
                <w:b/>
                <w:bCs/>
                <w:sz w:val="24"/>
                <w:szCs w:val="24"/>
              </w:rPr>
              <w:t>党政联席会</w:t>
            </w:r>
            <w:r w:rsidRPr="004224CC">
              <w:rPr>
                <w:rFonts w:ascii="宋体" w:eastAsia="宋体" w:hAnsi="宋体"/>
                <w:b/>
                <w:bCs/>
                <w:sz w:val="24"/>
                <w:szCs w:val="24"/>
              </w:rPr>
              <w:t>审定</w:t>
            </w:r>
          </w:p>
          <w:p w14:paraId="6B143214" w14:textId="3222FCDE" w:rsidR="00AF7914" w:rsidRPr="004224CC" w:rsidRDefault="00AF7914" w:rsidP="006E07F9">
            <w:pPr>
              <w:spacing w:before="120"/>
              <w:jc w:val="center"/>
              <w:rPr>
                <w:rFonts w:ascii="宋体" w:eastAsia="宋体" w:hAnsi="宋体" w:hint="eastAsia"/>
                <w:b/>
                <w:bCs/>
                <w:sz w:val="24"/>
                <w:szCs w:val="24"/>
              </w:rPr>
            </w:pPr>
            <w:r w:rsidRPr="004224CC">
              <w:rPr>
                <w:rFonts w:ascii="宋体" w:eastAsia="宋体" w:hAnsi="宋体" w:hint="eastAsia"/>
                <w:b/>
                <w:bCs/>
                <w:sz w:val="24"/>
                <w:szCs w:val="24"/>
              </w:rPr>
              <w:t>2025年</w:t>
            </w:r>
            <w:r w:rsidR="00DC2148" w:rsidRPr="004224CC">
              <w:rPr>
                <w:rFonts w:ascii="宋体" w:eastAsia="宋体" w:hAnsi="宋体" w:hint="eastAsia"/>
                <w:b/>
                <w:bCs/>
                <w:sz w:val="24"/>
                <w:szCs w:val="24"/>
              </w:rPr>
              <w:t>7</w:t>
            </w:r>
            <w:r w:rsidRPr="004224CC">
              <w:rPr>
                <w:rFonts w:ascii="宋体" w:eastAsia="宋体" w:hAnsi="宋体" w:hint="eastAsia"/>
                <w:b/>
                <w:bCs/>
                <w:sz w:val="24"/>
                <w:szCs w:val="24"/>
              </w:rPr>
              <w:t>月修订</w:t>
            </w:r>
          </w:p>
        </w:tc>
      </w:tr>
    </w:tbl>
    <w:p w14:paraId="1104E2E3" w14:textId="77777777" w:rsidR="002D4DEA" w:rsidRPr="004224CC" w:rsidRDefault="00000000" w:rsidP="00612BB5">
      <w:pPr>
        <w:overflowPunct w:val="0"/>
        <w:adjustRightInd w:val="0"/>
        <w:ind w:firstLineChars="200" w:firstLine="562"/>
        <w:outlineLvl w:val="0"/>
        <w:rPr>
          <w:rFonts w:ascii="宋体" w:eastAsia="宋体" w:hAnsi="宋体" w:hint="eastAsia"/>
          <w:b/>
          <w:bCs/>
          <w:sz w:val="28"/>
          <w:szCs w:val="28"/>
        </w:rPr>
      </w:pPr>
      <w:bookmarkStart w:id="2" w:name="_Toc230901125"/>
      <w:r w:rsidRPr="004224CC">
        <w:rPr>
          <w:rFonts w:ascii="宋体" w:eastAsia="宋体" w:hAnsi="宋体" w:hint="eastAsia"/>
          <w:b/>
          <w:bCs/>
          <w:sz w:val="28"/>
          <w:szCs w:val="28"/>
        </w:rPr>
        <w:t>一、专业名称及代码</w:t>
      </w:r>
      <w:bookmarkEnd w:id="2"/>
    </w:p>
    <w:p w14:paraId="3A6FC306"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专业大类及代码：财经商贸大类</w:t>
      </w:r>
    </w:p>
    <w:p w14:paraId="3B79C7B1"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专 业 类及代码：5</w:t>
      </w:r>
      <w:r w:rsidRPr="004224CC">
        <w:rPr>
          <w:rFonts w:ascii="宋体" w:eastAsia="宋体" w:hAnsi="宋体"/>
          <w:sz w:val="24"/>
          <w:szCs w:val="24"/>
        </w:rPr>
        <w:t>3</w:t>
      </w:r>
    </w:p>
    <w:p w14:paraId="1DACAB19"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专  业  名  称：金融服务与管理</w:t>
      </w:r>
    </w:p>
    <w:p w14:paraId="37B94A8A"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专  业  代  码：530201</w:t>
      </w:r>
    </w:p>
    <w:p w14:paraId="1CE3D289" w14:textId="77777777" w:rsidR="002D4DEA" w:rsidRPr="004224CC" w:rsidRDefault="00000000" w:rsidP="00612BB5">
      <w:pPr>
        <w:overflowPunct w:val="0"/>
        <w:adjustRightInd w:val="0"/>
        <w:ind w:firstLineChars="200" w:firstLine="562"/>
        <w:outlineLvl w:val="0"/>
        <w:rPr>
          <w:rFonts w:ascii="宋体" w:eastAsia="宋体" w:hAnsi="宋体" w:hint="eastAsia"/>
          <w:b/>
          <w:bCs/>
          <w:sz w:val="28"/>
          <w:szCs w:val="28"/>
        </w:rPr>
      </w:pPr>
      <w:bookmarkStart w:id="3" w:name="_Toc230901126"/>
      <w:r w:rsidRPr="004224CC">
        <w:rPr>
          <w:rFonts w:ascii="宋体" w:eastAsia="宋体" w:hAnsi="宋体" w:hint="eastAsia"/>
          <w:b/>
          <w:bCs/>
          <w:sz w:val="28"/>
          <w:szCs w:val="28"/>
        </w:rPr>
        <w:t>二、入学要求</w:t>
      </w:r>
      <w:bookmarkEnd w:id="3"/>
    </w:p>
    <w:p w14:paraId="4F153773" w14:textId="77777777" w:rsidR="00AF7914" w:rsidRPr="004224CC" w:rsidRDefault="00AF7914" w:rsidP="00AF7914">
      <w:pPr>
        <w:overflowPunct w:val="0"/>
        <w:adjustRightInd w:val="0"/>
        <w:ind w:firstLineChars="200" w:firstLine="480"/>
        <w:rPr>
          <w:rFonts w:ascii="宋体" w:eastAsia="宋体" w:hAnsi="宋体" w:hint="eastAsia"/>
          <w:sz w:val="24"/>
          <w:szCs w:val="24"/>
        </w:rPr>
      </w:pPr>
      <w:r w:rsidRPr="004224CC">
        <w:rPr>
          <w:rFonts w:ascii="宋体" w:eastAsia="宋体" w:hAnsi="宋体" w:hint="eastAsia"/>
          <w:sz w:val="24"/>
          <w:szCs w:val="24"/>
        </w:rPr>
        <w:t>中等职业学校毕业、普通高级中学毕业或具备同等学力</w:t>
      </w:r>
    </w:p>
    <w:p w14:paraId="2AE32C55" w14:textId="77777777" w:rsidR="002D4DEA" w:rsidRPr="004224CC" w:rsidRDefault="00000000" w:rsidP="00612BB5">
      <w:pPr>
        <w:overflowPunct w:val="0"/>
        <w:adjustRightInd w:val="0"/>
        <w:ind w:firstLineChars="200" w:firstLine="562"/>
        <w:outlineLvl w:val="0"/>
        <w:rPr>
          <w:rFonts w:ascii="宋体" w:eastAsia="宋体" w:hAnsi="宋体" w:hint="eastAsia"/>
          <w:b/>
          <w:bCs/>
          <w:sz w:val="28"/>
          <w:szCs w:val="28"/>
        </w:rPr>
      </w:pPr>
      <w:bookmarkStart w:id="4" w:name="_Toc230901127"/>
      <w:r w:rsidRPr="004224CC">
        <w:rPr>
          <w:rFonts w:ascii="宋体" w:eastAsia="宋体" w:hAnsi="宋体" w:hint="eastAsia"/>
          <w:b/>
          <w:bCs/>
          <w:sz w:val="28"/>
          <w:szCs w:val="28"/>
        </w:rPr>
        <w:t>三、修业年限</w:t>
      </w:r>
      <w:bookmarkEnd w:id="4"/>
    </w:p>
    <w:p w14:paraId="68F56204" w14:textId="77777777" w:rsidR="002D4DEA" w:rsidRPr="004224CC" w:rsidRDefault="00000000">
      <w:pPr>
        <w:overflowPunct w:val="0"/>
        <w:adjustRightInd w:val="0"/>
        <w:ind w:firstLineChars="200" w:firstLine="480"/>
        <w:rPr>
          <w:rFonts w:ascii="宋体" w:eastAsia="宋体" w:hAnsi="宋体" w:hint="eastAsia"/>
          <w:sz w:val="24"/>
          <w:szCs w:val="24"/>
        </w:rPr>
      </w:pPr>
      <w:r w:rsidRPr="004224CC">
        <w:rPr>
          <w:rFonts w:ascii="宋体" w:eastAsia="宋体" w:hAnsi="宋体" w:hint="eastAsia"/>
          <w:sz w:val="24"/>
          <w:szCs w:val="24"/>
        </w:rPr>
        <w:t>以3年为主，可以根据学生灵活学习需求合理、弹性安排学习时间。</w:t>
      </w:r>
    </w:p>
    <w:p w14:paraId="072E889E" w14:textId="77777777" w:rsidR="002D4DEA" w:rsidRPr="004224CC" w:rsidRDefault="00000000" w:rsidP="00612BB5">
      <w:pPr>
        <w:overflowPunct w:val="0"/>
        <w:adjustRightInd w:val="0"/>
        <w:ind w:firstLineChars="200" w:firstLine="562"/>
        <w:outlineLvl w:val="0"/>
        <w:rPr>
          <w:rFonts w:ascii="宋体" w:eastAsia="宋体" w:hAnsi="宋体" w:hint="eastAsia"/>
          <w:b/>
          <w:bCs/>
          <w:sz w:val="28"/>
          <w:szCs w:val="28"/>
        </w:rPr>
      </w:pPr>
      <w:bookmarkStart w:id="5" w:name="_Toc230901128"/>
      <w:r w:rsidRPr="004224CC">
        <w:rPr>
          <w:rFonts w:ascii="宋体" w:eastAsia="宋体" w:hAnsi="宋体" w:hint="eastAsia"/>
          <w:b/>
          <w:bCs/>
          <w:sz w:val="28"/>
          <w:szCs w:val="28"/>
        </w:rPr>
        <w:t>四、职业面向</w:t>
      </w:r>
      <w:bookmarkEnd w:id="5"/>
    </w:p>
    <w:p w14:paraId="5ADB5F66" w14:textId="77777777" w:rsidR="002D4DEA" w:rsidRPr="004224CC" w:rsidRDefault="00000000">
      <w:pPr>
        <w:spacing w:line="360" w:lineRule="auto"/>
        <w:ind w:firstLineChars="200" w:firstLine="482"/>
        <w:rPr>
          <w:rFonts w:ascii="宋体" w:eastAsia="宋体" w:hAnsi="宋体" w:cs="楷体_GB2312" w:hint="eastAsia"/>
          <w:b/>
          <w:bCs/>
          <w:sz w:val="24"/>
          <w:szCs w:val="24"/>
        </w:rPr>
      </w:pPr>
      <w:r w:rsidRPr="004224CC">
        <w:rPr>
          <w:rFonts w:ascii="宋体" w:eastAsia="宋体" w:hAnsi="宋体" w:cs="楷体_GB2312" w:hint="eastAsia"/>
          <w:b/>
          <w:bCs/>
          <w:sz w:val="24"/>
          <w:szCs w:val="24"/>
        </w:rPr>
        <w:t>（一）职业面向</w:t>
      </w:r>
    </w:p>
    <w:p w14:paraId="41045FE8" w14:textId="77777777" w:rsidR="002D4DEA" w:rsidRPr="004224CC" w:rsidRDefault="00000000">
      <w:pPr>
        <w:overflowPunct w:val="0"/>
        <w:adjustRightInd w:val="0"/>
        <w:spacing w:beforeLines="50" w:before="156" w:afterLines="50" w:after="156" w:line="440" w:lineRule="exact"/>
        <w:jc w:val="center"/>
        <w:rPr>
          <w:rFonts w:ascii="宋体" w:eastAsia="宋体" w:hAnsi="宋体" w:cs="仿宋_GB2312" w:hint="eastAsia"/>
          <w:b/>
          <w:bCs/>
          <w:sz w:val="24"/>
          <w:szCs w:val="24"/>
        </w:rPr>
      </w:pPr>
      <w:r w:rsidRPr="004224CC">
        <w:rPr>
          <w:rFonts w:ascii="宋体" w:eastAsia="宋体" w:hAnsi="宋体" w:cs="仿宋_GB2312" w:hint="eastAsia"/>
          <w:b/>
          <w:bCs/>
          <w:sz w:val="24"/>
          <w:szCs w:val="24"/>
        </w:rPr>
        <w:t>表</w:t>
      </w:r>
      <w:proofErr w:type="gramStart"/>
      <w:r w:rsidRPr="004224CC">
        <w:rPr>
          <w:rFonts w:ascii="宋体" w:eastAsia="宋体" w:hAnsi="宋体" w:cs="仿宋_GB2312" w:hint="eastAsia"/>
          <w:b/>
          <w:bCs/>
          <w:sz w:val="24"/>
          <w:szCs w:val="24"/>
        </w:rPr>
        <w:t>一</w:t>
      </w:r>
      <w:proofErr w:type="gramEnd"/>
      <w:r w:rsidRPr="004224CC">
        <w:rPr>
          <w:rFonts w:ascii="宋体" w:eastAsia="宋体" w:hAnsi="宋体" w:cs="仿宋_GB2312" w:hint="eastAsia"/>
          <w:b/>
          <w:bCs/>
          <w:sz w:val="24"/>
          <w:szCs w:val="24"/>
        </w:rPr>
        <w:t xml:space="preserve"> 职业面向一览表</w:t>
      </w:r>
    </w:p>
    <w:tbl>
      <w:tblPr>
        <w:tblW w:w="8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99"/>
        <w:gridCol w:w="4484"/>
      </w:tblGrid>
      <w:tr w:rsidR="002D4DEA" w:rsidRPr="004224CC" w14:paraId="72AE0F56" w14:textId="77777777">
        <w:trPr>
          <w:trHeight w:val="567"/>
          <w:jc w:val="center"/>
        </w:trPr>
        <w:tc>
          <w:tcPr>
            <w:tcW w:w="3999" w:type="dxa"/>
            <w:tcMar>
              <w:top w:w="0" w:type="dxa"/>
              <w:left w:w="108" w:type="dxa"/>
              <w:bottom w:w="0" w:type="dxa"/>
              <w:right w:w="108" w:type="dxa"/>
            </w:tcMar>
            <w:vAlign w:val="center"/>
          </w:tcPr>
          <w:p w14:paraId="7128A786"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所属专业大类（代码）A</w:t>
            </w:r>
          </w:p>
        </w:tc>
        <w:tc>
          <w:tcPr>
            <w:tcW w:w="4484" w:type="dxa"/>
            <w:tcMar>
              <w:top w:w="0" w:type="dxa"/>
              <w:left w:w="108" w:type="dxa"/>
              <w:bottom w:w="0" w:type="dxa"/>
              <w:right w:w="108" w:type="dxa"/>
            </w:tcMar>
            <w:vAlign w:val="center"/>
          </w:tcPr>
          <w:p w14:paraId="68E6A9E1"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财经商贸大类（53）</w:t>
            </w:r>
          </w:p>
        </w:tc>
      </w:tr>
      <w:tr w:rsidR="002D4DEA" w:rsidRPr="004224CC" w14:paraId="2F75241A" w14:textId="77777777">
        <w:trPr>
          <w:trHeight w:val="567"/>
          <w:jc w:val="center"/>
        </w:trPr>
        <w:tc>
          <w:tcPr>
            <w:tcW w:w="3999" w:type="dxa"/>
            <w:tcMar>
              <w:top w:w="0" w:type="dxa"/>
              <w:left w:w="108" w:type="dxa"/>
              <w:bottom w:w="0" w:type="dxa"/>
              <w:right w:w="108" w:type="dxa"/>
            </w:tcMar>
            <w:vAlign w:val="center"/>
          </w:tcPr>
          <w:p w14:paraId="3301EFA7"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所属专业类（代码）B</w:t>
            </w:r>
          </w:p>
        </w:tc>
        <w:tc>
          <w:tcPr>
            <w:tcW w:w="4484" w:type="dxa"/>
            <w:tcMar>
              <w:top w:w="0" w:type="dxa"/>
              <w:left w:w="108" w:type="dxa"/>
              <w:bottom w:w="0" w:type="dxa"/>
              <w:right w:w="108" w:type="dxa"/>
            </w:tcMar>
            <w:vAlign w:val="center"/>
          </w:tcPr>
          <w:p w14:paraId="5BA6AF53"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金融类（5302）</w:t>
            </w:r>
          </w:p>
        </w:tc>
      </w:tr>
      <w:tr w:rsidR="002D4DEA" w:rsidRPr="004224CC" w14:paraId="35801F46" w14:textId="77777777">
        <w:trPr>
          <w:trHeight w:val="567"/>
          <w:jc w:val="center"/>
        </w:trPr>
        <w:tc>
          <w:tcPr>
            <w:tcW w:w="3999" w:type="dxa"/>
            <w:tcMar>
              <w:top w:w="0" w:type="dxa"/>
              <w:left w:w="108" w:type="dxa"/>
              <w:bottom w:w="0" w:type="dxa"/>
              <w:right w:w="108" w:type="dxa"/>
            </w:tcMar>
            <w:vAlign w:val="center"/>
          </w:tcPr>
          <w:p w14:paraId="238C0819"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对应行业（代码）C</w:t>
            </w:r>
          </w:p>
        </w:tc>
        <w:tc>
          <w:tcPr>
            <w:tcW w:w="4484" w:type="dxa"/>
            <w:tcMar>
              <w:top w:w="0" w:type="dxa"/>
              <w:left w:w="108" w:type="dxa"/>
              <w:bottom w:w="0" w:type="dxa"/>
              <w:right w:w="108" w:type="dxa"/>
            </w:tcMar>
            <w:vAlign w:val="center"/>
          </w:tcPr>
          <w:p w14:paraId="4D6E4B72"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货币金融服务（66）</w:t>
            </w:r>
          </w:p>
          <w:p w14:paraId="2ECBA2A4"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其他金融业（69）</w:t>
            </w:r>
          </w:p>
        </w:tc>
      </w:tr>
      <w:tr w:rsidR="002D4DEA" w:rsidRPr="004224CC" w14:paraId="67CEBA1F" w14:textId="77777777">
        <w:trPr>
          <w:trHeight w:val="567"/>
          <w:jc w:val="center"/>
        </w:trPr>
        <w:tc>
          <w:tcPr>
            <w:tcW w:w="3999" w:type="dxa"/>
            <w:tcMar>
              <w:top w:w="0" w:type="dxa"/>
              <w:left w:w="108" w:type="dxa"/>
              <w:bottom w:w="0" w:type="dxa"/>
              <w:right w:w="108" w:type="dxa"/>
            </w:tcMar>
            <w:vAlign w:val="center"/>
          </w:tcPr>
          <w:p w14:paraId="4E259C99"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主要职业类别（代码）D</w:t>
            </w:r>
          </w:p>
        </w:tc>
        <w:tc>
          <w:tcPr>
            <w:tcW w:w="4484" w:type="dxa"/>
            <w:tcMar>
              <w:top w:w="0" w:type="dxa"/>
              <w:left w:w="108" w:type="dxa"/>
              <w:bottom w:w="0" w:type="dxa"/>
              <w:right w:w="108" w:type="dxa"/>
            </w:tcMar>
            <w:vAlign w:val="center"/>
          </w:tcPr>
          <w:p w14:paraId="02D82CA9" w14:textId="36C2C0E6"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银行服务人员（4-05-01）；</w:t>
            </w:r>
          </w:p>
          <w:p w14:paraId="30D1B501"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证券服务人员（4-05-02）；</w:t>
            </w:r>
          </w:p>
          <w:p w14:paraId="5AAB3010"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证券专业人员（2-06-11）；</w:t>
            </w:r>
          </w:p>
          <w:p w14:paraId="1B86F0ED" w14:textId="468C2AFE" w:rsidR="00A67642" w:rsidRPr="004224CC" w:rsidRDefault="00000000" w:rsidP="00A67642">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其他金融服务人员（4-05-99）</w:t>
            </w:r>
          </w:p>
        </w:tc>
      </w:tr>
      <w:tr w:rsidR="002D4DEA" w:rsidRPr="004224CC" w14:paraId="106832D4" w14:textId="77777777">
        <w:trPr>
          <w:trHeight w:val="567"/>
          <w:jc w:val="center"/>
        </w:trPr>
        <w:tc>
          <w:tcPr>
            <w:tcW w:w="3999" w:type="dxa"/>
            <w:tcMar>
              <w:top w:w="0" w:type="dxa"/>
              <w:left w:w="108" w:type="dxa"/>
              <w:bottom w:w="0" w:type="dxa"/>
              <w:right w:w="108" w:type="dxa"/>
            </w:tcMar>
            <w:vAlign w:val="center"/>
          </w:tcPr>
          <w:p w14:paraId="3A6D1A15"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t>主要岗位（群）或技术领域举例E</w:t>
            </w:r>
          </w:p>
        </w:tc>
        <w:tc>
          <w:tcPr>
            <w:tcW w:w="4484" w:type="dxa"/>
            <w:tcMar>
              <w:top w:w="0" w:type="dxa"/>
              <w:left w:w="108" w:type="dxa"/>
              <w:bottom w:w="0" w:type="dxa"/>
              <w:right w:w="108" w:type="dxa"/>
            </w:tcMar>
            <w:vAlign w:val="center"/>
          </w:tcPr>
          <w:p w14:paraId="00E46D0A" w14:textId="4521AF28" w:rsidR="002D4DEA" w:rsidRPr="004224CC" w:rsidRDefault="00555560" w:rsidP="005B4F87">
            <w:pPr>
              <w:overflowPunct w:val="0"/>
              <w:jc w:val="center"/>
              <w:rPr>
                <w:rFonts w:ascii="宋体" w:eastAsia="宋体" w:hAnsi="宋体" w:cs="仿宋" w:hint="eastAsia"/>
                <w:sz w:val="24"/>
                <w:szCs w:val="24"/>
              </w:rPr>
            </w:pPr>
            <w:r w:rsidRPr="004224CC">
              <w:rPr>
                <w:rFonts w:ascii="宋体" w:eastAsia="宋体" w:hAnsi="宋体" w:cs="仿宋" w:hint="eastAsia"/>
                <w:bCs/>
                <w:sz w:val="24"/>
                <w:szCs w:val="24"/>
              </w:rPr>
              <w:t>电商企业</w:t>
            </w:r>
            <w:r w:rsidR="00AF7914" w:rsidRPr="004224CC">
              <w:rPr>
                <w:rFonts w:ascii="宋体" w:eastAsia="宋体" w:hAnsi="宋体" w:cs="仿宋" w:hint="eastAsia"/>
                <w:bCs/>
                <w:sz w:val="24"/>
                <w:szCs w:val="24"/>
              </w:rPr>
              <w:t>跨境支付运营</w:t>
            </w:r>
            <w:r w:rsidR="005B4F87" w:rsidRPr="004224CC">
              <w:rPr>
                <w:rFonts w:ascii="宋体" w:eastAsia="宋体" w:hAnsi="宋体" w:cs="仿宋" w:hint="eastAsia"/>
                <w:bCs/>
                <w:sz w:val="24"/>
                <w:szCs w:val="24"/>
              </w:rPr>
              <w:t>岗</w:t>
            </w:r>
            <w:r w:rsidRPr="004224CC">
              <w:rPr>
                <w:rFonts w:ascii="宋体" w:eastAsia="宋体" w:hAnsi="宋体" w:cs="仿宋" w:hint="eastAsia"/>
                <w:sz w:val="24"/>
                <w:szCs w:val="24"/>
              </w:rPr>
              <w:t>；</w:t>
            </w:r>
            <w:r w:rsidR="00A67642" w:rsidRPr="004224CC">
              <w:rPr>
                <w:rFonts w:ascii="宋体" w:eastAsia="宋体" w:hAnsi="宋体" w:cs="仿宋" w:hint="eastAsia"/>
                <w:sz w:val="24"/>
                <w:szCs w:val="24"/>
              </w:rPr>
              <w:t>一线柜员</w:t>
            </w:r>
            <w:r w:rsidRPr="004224CC">
              <w:rPr>
                <w:rFonts w:ascii="宋体" w:eastAsia="宋体" w:hAnsi="宋体" w:cs="仿宋" w:hint="eastAsia"/>
                <w:sz w:val="24"/>
                <w:szCs w:val="24"/>
              </w:rPr>
              <w:t>；</w:t>
            </w:r>
            <w:r w:rsidR="00A67642" w:rsidRPr="004224CC">
              <w:rPr>
                <w:rFonts w:ascii="宋体" w:eastAsia="宋体" w:hAnsi="宋体" w:cs="仿宋" w:hint="eastAsia"/>
                <w:sz w:val="24"/>
                <w:szCs w:val="24"/>
              </w:rPr>
              <w:t>客户经理</w:t>
            </w:r>
            <w:r w:rsidRPr="004224CC">
              <w:rPr>
                <w:rFonts w:ascii="宋体" w:eastAsia="宋体" w:hAnsi="宋体" w:cs="仿宋" w:hint="eastAsia"/>
                <w:sz w:val="24"/>
                <w:szCs w:val="24"/>
              </w:rPr>
              <w:t>；</w:t>
            </w:r>
            <w:r w:rsidR="00A67642" w:rsidRPr="004224CC">
              <w:rPr>
                <w:rFonts w:ascii="宋体" w:eastAsia="宋体" w:hAnsi="宋体" w:cs="仿宋" w:hint="eastAsia"/>
                <w:sz w:val="24"/>
                <w:szCs w:val="24"/>
              </w:rPr>
              <w:t>电话客服</w:t>
            </w:r>
            <w:r w:rsidRPr="004224CC">
              <w:rPr>
                <w:rFonts w:ascii="宋体" w:eastAsia="宋体" w:hAnsi="宋体" w:cs="仿宋" w:hint="eastAsia"/>
                <w:sz w:val="24"/>
                <w:szCs w:val="24"/>
              </w:rPr>
              <w:t>；</w:t>
            </w:r>
            <w:r w:rsidR="00A67642" w:rsidRPr="004224CC">
              <w:rPr>
                <w:rFonts w:ascii="宋体" w:eastAsia="宋体" w:hAnsi="宋体" w:cs="仿宋" w:hint="eastAsia"/>
                <w:sz w:val="24"/>
                <w:szCs w:val="24"/>
              </w:rPr>
              <w:t>金融数据录入</w:t>
            </w:r>
            <w:r w:rsidRPr="004224CC">
              <w:rPr>
                <w:rFonts w:ascii="宋体" w:eastAsia="宋体" w:hAnsi="宋体" w:cs="仿宋" w:hint="eastAsia"/>
                <w:sz w:val="24"/>
                <w:szCs w:val="24"/>
              </w:rPr>
              <w:t>；</w:t>
            </w:r>
            <w:r w:rsidR="00A67642" w:rsidRPr="004224CC">
              <w:rPr>
                <w:rFonts w:ascii="宋体" w:eastAsia="宋体" w:hAnsi="宋体" w:cs="仿宋" w:hint="eastAsia"/>
                <w:sz w:val="24"/>
                <w:szCs w:val="24"/>
              </w:rPr>
              <w:t>理财经理</w:t>
            </w:r>
            <w:r w:rsidRPr="004224CC">
              <w:rPr>
                <w:rFonts w:ascii="宋体" w:eastAsia="宋体" w:hAnsi="宋体" w:cs="仿宋" w:hint="eastAsia"/>
                <w:sz w:val="24"/>
                <w:szCs w:val="24"/>
              </w:rPr>
              <w:t>；</w:t>
            </w:r>
            <w:r w:rsidR="005B4F87" w:rsidRPr="004224CC">
              <w:rPr>
                <w:rFonts w:ascii="宋体" w:eastAsia="宋体" w:hAnsi="宋体" w:cs="仿宋" w:hint="eastAsia"/>
                <w:sz w:val="24"/>
                <w:szCs w:val="24"/>
              </w:rPr>
              <w:t>大堂经理岗</w:t>
            </w:r>
            <w:r w:rsidR="006E07F9" w:rsidRPr="004224CC">
              <w:rPr>
                <w:rFonts w:ascii="宋体" w:eastAsia="宋体" w:hAnsi="宋体" w:cs="仿宋" w:hint="eastAsia"/>
                <w:sz w:val="24"/>
                <w:szCs w:val="24"/>
              </w:rPr>
              <w:t>等</w:t>
            </w:r>
          </w:p>
        </w:tc>
      </w:tr>
      <w:tr w:rsidR="002D4DEA" w:rsidRPr="004224CC" w14:paraId="51F9AB18" w14:textId="77777777">
        <w:trPr>
          <w:trHeight w:val="567"/>
          <w:jc w:val="center"/>
        </w:trPr>
        <w:tc>
          <w:tcPr>
            <w:tcW w:w="3999" w:type="dxa"/>
            <w:tcMar>
              <w:top w:w="0" w:type="dxa"/>
              <w:left w:w="108" w:type="dxa"/>
              <w:bottom w:w="0" w:type="dxa"/>
              <w:right w:w="108" w:type="dxa"/>
            </w:tcMar>
            <w:vAlign w:val="center"/>
          </w:tcPr>
          <w:p w14:paraId="38211D43" w14:textId="77777777" w:rsidR="002D4DEA" w:rsidRPr="004224CC" w:rsidRDefault="00000000">
            <w:pPr>
              <w:overflowPunct w:val="0"/>
              <w:jc w:val="center"/>
              <w:rPr>
                <w:rFonts w:ascii="宋体" w:eastAsia="宋体" w:hAnsi="宋体" w:cs="仿宋" w:hint="eastAsia"/>
                <w:bCs/>
                <w:sz w:val="24"/>
                <w:szCs w:val="24"/>
              </w:rPr>
            </w:pPr>
            <w:r w:rsidRPr="004224CC">
              <w:rPr>
                <w:rFonts w:ascii="宋体" w:eastAsia="宋体" w:hAnsi="宋体" w:cs="仿宋" w:hint="eastAsia"/>
                <w:bCs/>
                <w:sz w:val="24"/>
                <w:szCs w:val="24"/>
              </w:rPr>
              <w:lastRenderedPageBreak/>
              <w:t>职业类证书举例F</w:t>
            </w:r>
          </w:p>
        </w:tc>
        <w:tc>
          <w:tcPr>
            <w:tcW w:w="4484" w:type="dxa"/>
            <w:tcMar>
              <w:top w:w="0" w:type="dxa"/>
              <w:left w:w="108" w:type="dxa"/>
              <w:bottom w:w="0" w:type="dxa"/>
              <w:right w:w="108" w:type="dxa"/>
            </w:tcMar>
            <w:vAlign w:val="center"/>
          </w:tcPr>
          <w:p w14:paraId="2D03D476" w14:textId="77777777" w:rsidR="005B4F87" w:rsidRPr="004224CC" w:rsidRDefault="005B4F87" w:rsidP="005B4F87">
            <w:pPr>
              <w:overflowPunct w:val="0"/>
              <w:jc w:val="left"/>
              <w:rPr>
                <w:rFonts w:ascii="宋体" w:eastAsia="宋体" w:hAnsi="宋体" w:cs="仿宋" w:hint="eastAsia"/>
                <w:bCs/>
                <w:sz w:val="24"/>
                <w:szCs w:val="24"/>
              </w:rPr>
            </w:pPr>
            <w:r w:rsidRPr="004224CC">
              <w:rPr>
                <w:rFonts w:ascii="宋体" w:eastAsia="宋体" w:hAnsi="宋体" w:cs="仿宋"/>
                <w:bCs/>
                <w:sz w:val="24"/>
                <w:szCs w:val="24"/>
              </w:rPr>
              <w:t>职业资格证书：</w:t>
            </w:r>
          </w:p>
          <w:p w14:paraId="07EFDB31" w14:textId="6D20207B" w:rsidR="005B4F87" w:rsidRPr="004224CC" w:rsidRDefault="00000000" w:rsidP="005B4F87">
            <w:pPr>
              <w:overflowPunct w:val="0"/>
              <w:jc w:val="left"/>
              <w:rPr>
                <w:rFonts w:ascii="宋体" w:eastAsia="宋体" w:hAnsi="宋体" w:cs="仿宋" w:hint="eastAsia"/>
                <w:bCs/>
                <w:sz w:val="24"/>
                <w:szCs w:val="24"/>
              </w:rPr>
            </w:pPr>
            <w:r w:rsidRPr="004224CC">
              <w:rPr>
                <w:rFonts w:ascii="宋体" w:eastAsia="宋体" w:hAnsi="宋体" w:cs="仿宋" w:hint="eastAsia"/>
                <w:bCs/>
                <w:sz w:val="24"/>
                <w:szCs w:val="24"/>
              </w:rPr>
              <w:t>银行业专业人员职业资格证书；证券基金业从业人员资格证书；会计专业技术资格证书</w:t>
            </w:r>
            <w:r w:rsidR="006E07F9" w:rsidRPr="004224CC">
              <w:rPr>
                <w:rFonts w:ascii="宋体" w:eastAsia="宋体" w:hAnsi="宋体" w:cs="仿宋" w:hint="eastAsia"/>
                <w:bCs/>
                <w:sz w:val="24"/>
                <w:szCs w:val="24"/>
              </w:rPr>
              <w:t>。</w:t>
            </w:r>
          </w:p>
          <w:p w14:paraId="54ACF0A8" w14:textId="77777777" w:rsidR="005B4F87" w:rsidRPr="004224CC" w:rsidRDefault="005B4F87">
            <w:pPr>
              <w:overflowPunct w:val="0"/>
              <w:jc w:val="left"/>
              <w:rPr>
                <w:rFonts w:ascii="宋体" w:eastAsia="宋体" w:hAnsi="宋体" w:cs="仿宋" w:hint="eastAsia"/>
                <w:bCs/>
                <w:sz w:val="24"/>
                <w:szCs w:val="24"/>
              </w:rPr>
            </w:pPr>
            <w:r w:rsidRPr="004224CC">
              <w:rPr>
                <w:rFonts w:ascii="宋体" w:eastAsia="宋体" w:hAnsi="宋体" w:cs="仿宋"/>
                <w:bCs/>
                <w:sz w:val="24"/>
                <w:szCs w:val="24"/>
              </w:rPr>
              <w:t>职业技能等级证书：</w:t>
            </w:r>
          </w:p>
          <w:p w14:paraId="20B8D54C" w14:textId="63BBC3BF" w:rsidR="002D4DEA" w:rsidRPr="004224CC" w:rsidRDefault="00000000">
            <w:pPr>
              <w:overflowPunct w:val="0"/>
              <w:jc w:val="left"/>
              <w:rPr>
                <w:rFonts w:ascii="宋体" w:eastAsia="宋体" w:hAnsi="宋体" w:cs="仿宋" w:hint="eastAsia"/>
                <w:bCs/>
                <w:sz w:val="24"/>
                <w:szCs w:val="24"/>
              </w:rPr>
            </w:pPr>
            <w:r w:rsidRPr="004224CC">
              <w:rPr>
                <w:rFonts w:ascii="宋体" w:eastAsia="宋体" w:hAnsi="宋体" w:cs="仿宋" w:hint="eastAsia"/>
                <w:bCs/>
                <w:sz w:val="24"/>
                <w:szCs w:val="24"/>
              </w:rPr>
              <w:t>金融智能</w:t>
            </w:r>
            <w:proofErr w:type="gramStart"/>
            <w:r w:rsidRPr="004224CC">
              <w:rPr>
                <w:rFonts w:ascii="宋体" w:eastAsia="宋体" w:hAnsi="宋体" w:cs="仿宋" w:hint="eastAsia"/>
                <w:bCs/>
                <w:sz w:val="24"/>
                <w:szCs w:val="24"/>
              </w:rPr>
              <w:t>投顾职业</w:t>
            </w:r>
            <w:proofErr w:type="gramEnd"/>
            <w:r w:rsidRPr="004224CC">
              <w:rPr>
                <w:rFonts w:ascii="宋体" w:eastAsia="宋体" w:hAnsi="宋体" w:cs="仿宋" w:hint="eastAsia"/>
                <w:bCs/>
                <w:sz w:val="24"/>
                <w:szCs w:val="24"/>
              </w:rPr>
              <w:t>技能等级证书；大数据金融职业技能等级证书；金融产品数字化营销职业技能等级证书</w:t>
            </w:r>
            <w:r w:rsidR="006E07F9" w:rsidRPr="004224CC">
              <w:rPr>
                <w:rFonts w:ascii="宋体" w:eastAsia="宋体" w:hAnsi="宋体" w:cs="仿宋" w:hint="eastAsia"/>
                <w:bCs/>
                <w:sz w:val="24"/>
                <w:szCs w:val="24"/>
              </w:rPr>
              <w:t>。</w:t>
            </w:r>
          </w:p>
        </w:tc>
      </w:tr>
    </w:tbl>
    <w:p w14:paraId="15D202B7" w14:textId="77777777" w:rsidR="002D4DEA" w:rsidRPr="004224CC" w:rsidRDefault="00000000">
      <w:pPr>
        <w:spacing w:line="360" w:lineRule="auto"/>
        <w:ind w:firstLineChars="200" w:firstLine="482"/>
        <w:rPr>
          <w:rFonts w:ascii="宋体" w:eastAsia="宋体" w:hAnsi="宋体" w:cs="楷体_GB2312" w:hint="eastAsia"/>
          <w:b/>
          <w:bCs/>
          <w:sz w:val="24"/>
          <w:szCs w:val="24"/>
        </w:rPr>
      </w:pPr>
      <w:r w:rsidRPr="004224CC">
        <w:rPr>
          <w:rFonts w:ascii="宋体" w:eastAsia="宋体" w:hAnsi="宋体" w:cs="楷体_GB2312" w:hint="eastAsia"/>
          <w:b/>
          <w:bCs/>
          <w:sz w:val="24"/>
          <w:szCs w:val="24"/>
        </w:rPr>
        <w:t>（二）主要岗位（群）描述</w:t>
      </w:r>
    </w:p>
    <w:p w14:paraId="36456381" w14:textId="38497D94" w:rsidR="002D4DEA" w:rsidRPr="004224CC" w:rsidRDefault="00AF7914">
      <w:pPr>
        <w:overflowPunct w:val="0"/>
        <w:adjustRightInd w:val="0"/>
        <w:spacing w:beforeLines="50" w:before="156" w:afterLines="50" w:after="156" w:line="440" w:lineRule="exact"/>
        <w:jc w:val="center"/>
        <w:rPr>
          <w:rFonts w:ascii="宋体" w:eastAsia="宋体" w:hAnsi="宋体" w:cs="仿宋_GB2312" w:hint="eastAsia"/>
          <w:b/>
          <w:bCs/>
          <w:sz w:val="24"/>
          <w:szCs w:val="24"/>
        </w:rPr>
      </w:pPr>
      <w:r w:rsidRPr="004224CC">
        <w:rPr>
          <w:rFonts w:ascii="宋体" w:eastAsia="宋体" w:hAnsi="宋体" w:cs="仿宋_GB2312" w:hint="eastAsia"/>
          <w:b/>
          <w:bCs/>
          <w:sz w:val="28"/>
          <w:szCs w:val="28"/>
        </w:rPr>
        <w:t xml:space="preserve"> </w:t>
      </w:r>
      <w:r w:rsidRPr="004224CC">
        <w:rPr>
          <w:rFonts w:ascii="宋体" w:eastAsia="宋体" w:hAnsi="宋体" w:cs="仿宋_GB2312" w:hint="eastAsia"/>
          <w:b/>
          <w:bCs/>
          <w:sz w:val="24"/>
          <w:szCs w:val="24"/>
        </w:rPr>
        <w:t>表二 金融服务与管理专业</w:t>
      </w:r>
      <w:r w:rsidR="00B610EB" w:rsidRPr="004224CC">
        <w:rPr>
          <w:rFonts w:ascii="宋体" w:eastAsia="宋体" w:hAnsi="宋体" w:cs="仿宋_GB2312" w:hint="eastAsia"/>
          <w:b/>
          <w:bCs/>
          <w:sz w:val="24"/>
          <w:szCs w:val="24"/>
        </w:rPr>
        <w:t>（</w:t>
      </w:r>
      <w:r w:rsidR="00B610EB" w:rsidRPr="004224CC">
        <w:rPr>
          <w:rFonts w:ascii="宋体" w:eastAsia="宋体" w:hAnsi="宋体" w:cs="微软雅黑" w:hint="eastAsia"/>
          <w:b/>
          <w:bCs/>
          <w:sz w:val="24"/>
          <w:szCs w:val="24"/>
        </w:rPr>
        <w:t>声浪</w:t>
      </w:r>
      <w:r w:rsidR="00B610EB" w:rsidRPr="004224CC">
        <w:rPr>
          <w:rFonts w:ascii="宋体" w:eastAsia="宋体" w:hAnsi="宋体" w:cs="___WRD_EMBED_SUB_47" w:hint="eastAsia"/>
          <w:b/>
          <w:bCs/>
          <w:sz w:val="24"/>
          <w:szCs w:val="24"/>
        </w:rPr>
        <w:t>订</w:t>
      </w:r>
      <w:r w:rsidR="00B610EB" w:rsidRPr="004224CC">
        <w:rPr>
          <w:rFonts w:ascii="宋体" w:eastAsia="宋体" w:hAnsi="宋体" w:cs="仿宋_GB2312" w:hint="eastAsia"/>
          <w:b/>
          <w:bCs/>
          <w:sz w:val="24"/>
          <w:szCs w:val="24"/>
        </w:rPr>
        <w:t>单</w:t>
      </w:r>
      <w:r w:rsidR="00B610EB" w:rsidRPr="004224CC">
        <w:rPr>
          <w:rFonts w:ascii="宋体" w:eastAsia="宋体" w:hAnsi="宋体" w:cs="微软雅黑" w:hint="eastAsia"/>
          <w:b/>
          <w:bCs/>
          <w:sz w:val="24"/>
          <w:szCs w:val="24"/>
        </w:rPr>
        <w:t>班</w:t>
      </w:r>
      <w:r w:rsidR="00B610EB" w:rsidRPr="004224CC">
        <w:rPr>
          <w:rFonts w:ascii="宋体" w:eastAsia="宋体" w:hAnsi="宋体" w:cs="仿宋_GB2312" w:hint="eastAsia"/>
          <w:b/>
          <w:bCs/>
          <w:sz w:val="24"/>
          <w:szCs w:val="24"/>
        </w:rPr>
        <w:t>）</w:t>
      </w:r>
      <w:r w:rsidRPr="004224CC">
        <w:rPr>
          <w:rFonts w:ascii="宋体" w:eastAsia="宋体" w:hAnsi="宋体" w:cs="仿宋_GB2312" w:hint="eastAsia"/>
          <w:b/>
          <w:bCs/>
          <w:sz w:val="24"/>
          <w:szCs w:val="24"/>
        </w:rPr>
        <w:t>毕业生职业面向、工作任务分析</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0"/>
        <w:gridCol w:w="1056"/>
        <w:gridCol w:w="1134"/>
        <w:gridCol w:w="3402"/>
        <w:gridCol w:w="2268"/>
      </w:tblGrid>
      <w:tr w:rsidR="002D4DEA" w:rsidRPr="004224CC" w14:paraId="09F69C2F" w14:textId="77777777" w:rsidTr="002D667B">
        <w:trPr>
          <w:trHeight w:val="661"/>
        </w:trPr>
        <w:tc>
          <w:tcPr>
            <w:tcW w:w="660" w:type="dxa"/>
            <w:tcMar>
              <w:top w:w="15" w:type="dxa"/>
              <w:left w:w="15" w:type="dxa"/>
              <w:bottom w:w="0" w:type="dxa"/>
              <w:right w:w="15" w:type="dxa"/>
            </w:tcMar>
            <w:vAlign w:val="center"/>
          </w:tcPr>
          <w:p w14:paraId="55593700"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序号</w:t>
            </w:r>
          </w:p>
        </w:tc>
        <w:tc>
          <w:tcPr>
            <w:tcW w:w="1056" w:type="dxa"/>
            <w:tcMar>
              <w:top w:w="15" w:type="dxa"/>
              <w:left w:w="15" w:type="dxa"/>
              <w:bottom w:w="0" w:type="dxa"/>
              <w:right w:w="15" w:type="dxa"/>
            </w:tcMar>
            <w:vAlign w:val="center"/>
          </w:tcPr>
          <w:p w14:paraId="6C216233"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岗位群</w:t>
            </w:r>
          </w:p>
        </w:tc>
        <w:tc>
          <w:tcPr>
            <w:tcW w:w="1134" w:type="dxa"/>
            <w:tcMar>
              <w:top w:w="15" w:type="dxa"/>
              <w:left w:w="15" w:type="dxa"/>
              <w:bottom w:w="0" w:type="dxa"/>
              <w:right w:w="15" w:type="dxa"/>
            </w:tcMar>
            <w:vAlign w:val="center"/>
          </w:tcPr>
          <w:p w14:paraId="487142F2"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就业岗位</w:t>
            </w:r>
          </w:p>
        </w:tc>
        <w:tc>
          <w:tcPr>
            <w:tcW w:w="3402" w:type="dxa"/>
            <w:tcMar>
              <w:top w:w="15" w:type="dxa"/>
              <w:left w:w="15" w:type="dxa"/>
              <w:bottom w:w="0" w:type="dxa"/>
              <w:right w:w="15" w:type="dxa"/>
            </w:tcMar>
            <w:vAlign w:val="center"/>
          </w:tcPr>
          <w:p w14:paraId="5E0701E9"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岗位核心</w:t>
            </w:r>
          </w:p>
          <w:p w14:paraId="470C92AA"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能力与要求</w:t>
            </w:r>
          </w:p>
        </w:tc>
        <w:tc>
          <w:tcPr>
            <w:tcW w:w="2268" w:type="dxa"/>
            <w:tcMar>
              <w:top w:w="15" w:type="dxa"/>
              <w:left w:w="15" w:type="dxa"/>
              <w:bottom w:w="0" w:type="dxa"/>
              <w:right w:w="15" w:type="dxa"/>
            </w:tcMar>
            <w:vAlign w:val="center"/>
          </w:tcPr>
          <w:p w14:paraId="37CF812E"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与核心能力</w:t>
            </w:r>
          </w:p>
          <w:p w14:paraId="27D2C7AF"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对应的课程</w:t>
            </w:r>
          </w:p>
        </w:tc>
      </w:tr>
      <w:tr w:rsidR="007F6511" w:rsidRPr="004224CC" w14:paraId="20FE3074" w14:textId="77777777" w:rsidTr="002D667B">
        <w:trPr>
          <w:trHeight w:val="661"/>
        </w:trPr>
        <w:tc>
          <w:tcPr>
            <w:tcW w:w="660" w:type="dxa"/>
            <w:tcMar>
              <w:top w:w="15" w:type="dxa"/>
              <w:left w:w="15" w:type="dxa"/>
              <w:bottom w:w="0" w:type="dxa"/>
              <w:right w:w="15" w:type="dxa"/>
            </w:tcMar>
            <w:vAlign w:val="center"/>
          </w:tcPr>
          <w:p w14:paraId="174D9475" w14:textId="77777777" w:rsidR="007F6511" w:rsidRPr="004224CC" w:rsidRDefault="007F6511">
            <w:pPr>
              <w:pStyle w:val="a6"/>
              <w:spacing w:line="240" w:lineRule="auto"/>
              <w:ind w:firstLineChars="0" w:firstLine="0"/>
              <w:jc w:val="center"/>
              <w:rPr>
                <w:rFonts w:ascii="宋体" w:eastAsia="宋体" w:hAnsi="宋体" w:cs="仿宋" w:hint="eastAsia"/>
                <w:bCs/>
                <w:sz w:val="24"/>
                <w:szCs w:val="24"/>
              </w:rPr>
            </w:pPr>
          </w:p>
        </w:tc>
        <w:tc>
          <w:tcPr>
            <w:tcW w:w="1056" w:type="dxa"/>
            <w:vMerge w:val="restart"/>
            <w:tcMar>
              <w:top w:w="15" w:type="dxa"/>
              <w:left w:w="15" w:type="dxa"/>
              <w:bottom w:w="0" w:type="dxa"/>
              <w:right w:w="15" w:type="dxa"/>
            </w:tcMar>
            <w:vAlign w:val="center"/>
          </w:tcPr>
          <w:p w14:paraId="16451004" w14:textId="1D9215C7" w:rsidR="007F6511" w:rsidRPr="004224CC" w:rsidRDefault="007F6511">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电商企业</w:t>
            </w:r>
            <w:r w:rsidR="00400726" w:rsidRPr="004224CC">
              <w:rPr>
                <w:rFonts w:ascii="宋体" w:eastAsia="宋体" w:hAnsi="宋体" w:cs="仿宋" w:hint="eastAsia"/>
                <w:bCs/>
                <w:sz w:val="24"/>
                <w:szCs w:val="24"/>
              </w:rPr>
              <w:t>跨境支付运营</w:t>
            </w:r>
            <w:r w:rsidR="005B4F87" w:rsidRPr="004224CC">
              <w:rPr>
                <w:rFonts w:ascii="宋体" w:eastAsia="宋体" w:hAnsi="宋体" w:cs="仿宋" w:hint="eastAsia"/>
                <w:bCs/>
                <w:sz w:val="24"/>
                <w:szCs w:val="24"/>
              </w:rPr>
              <w:t>岗</w:t>
            </w:r>
          </w:p>
        </w:tc>
        <w:tc>
          <w:tcPr>
            <w:tcW w:w="1134" w:type="dxa"/>
            <w:tcMar>
              <w:top w:w="15" w:type="dxa"/>
              <w:left w:w="15" w:type="dxa"/>
              <w:bottom w:w="0" w:type="dxa"/>
              <w:right w:w="15" w:type="dxa"/>
            </w:tcMar>
            <w:vAlign w:val="center"/>
          </w:tcPr>
          <w:p w14:paraId="7284362D" w14:textId="6D98A7A7" w:rsidR="007F6511" w:rsidRPr="004224CC" w:rsidRDefault="007F6511">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跨境结算专员</w:t>
            </w:r>
          </w:p>
        </w:tc>
        <w:tc>
          <w:tcPr>
            <w:tcW w:w="3402" w:type="dxa"/>
            <w:tcMar>
              <w:top w:w="15" w:type="dxa"/>
              <w:left w:w="15" w:type="dxa"/>
              <w:bottom w:w="0" w:type="dxa"/>
              <w:right w:w="15" w:type="dxa"/>
            </w:tcMar>
            <w:vAlign w:val="center"/>
          </w:tcPr>
          <w:p w14:paraId="551F5C8D" w14:textId="3C5746CC" w:rsidR="007F6511" w:rsidRPr="004224CC" w:rsidRDefault="007F6511">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熟悉跨境回款、结售汇、国际收支申报；精通主流跨境收款平台</w:t>
            </w:r>
            <w:proofErr w:type="gramStart"/>
            <w:r w:rsidRPr="004224CC">
              <w:rPr>
                <w:rFonts w:ascii="宋体" w:eastAsia="宋体" w:hAnsi="宋体" w:cs="仿宋" w:hint="eastAsia"/>
                <w:bCs/>
                <w:sz w:val="24"/>
                <w:szCs w:val="24"/>
              </w:rPr>
              <w:t>与网银操作</w:t>
            </w:r>
            <w:proofErr w:type="gramEnd"/>
            <w:r w:rsidRPr="004224CC">
              <w:rPr>
                <w:rFonts w:ascii="宋体" w:eastAsia="宋体" w:hAnsi="宋体" w:cs="仿宋" w:hint="eastAsia"/>
                <w:bCs/>
                <w:sz w:val="24"/>
                <w:szCs w:val="24"/>
              </w:rPr>
              <w:t xml:space="preserve">，擅长多币种对账与台账管理； </w:t>
            </w:r>
          </w:p>
        </w:tc>
        <w:tc>
          <w:tcPr>
            <w:tcW w:w="2268" w:type="dxa"/>
            <w:tcMar>
              <w:top w:w="15" w:type="dxa"/>
              <w:left w:w="15" w:type="dxa"/>
              <w:bottom w:w="0" w:type="dxa"/>
              <w:right w:w="15" w:type="dxa"/>
            </w:tcMar>
            <w:vAlign w:val="center"/>
          </w:tcPr>
          <w:p w14:paraId="781C5E9B" w14:textId="77777777" w:rsidR="007F6511" w:rsidRPr="004224CC" w:rsidRDefault="001969D6">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国际汇兑实务</w:t>
            </w:r>
          </w:p>
          <w:p w14:paraId="6913530E" w14:textId="6B750340" w:rsidR="001969D6" w:rsidRPr="004224CC" w:rsidRDefault="001969D6">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跨境</w:t>
            </w:r>
            <w:r w:rsidR="00822464" w:rsidRPr="004224CC">
              <w:rPr>
                <w:rFonts w:ascii="宋体" w:eastAsia="宋体" w:hAnsi="宋体" w:cs="仿宋" w:hint="eastAsia"/>
                <w:bCs/>
                <w:sz w:val="24"/>
                <w:szCs w:val="24"/>
              </w:rPr>
              <w:t>电子</w:t>
            </w:r>
            <w:r w:rsidRPr="004224CC">
              <w:rPr>
                <w:rFonts w:ascii="宋体" w:eastAsia="宋体" w:hAnsi="宋体" w:cs="仿宋" w:hint="eastAsia"/>
                <w:bCs/>
                <w:sz w:val="24"/>
                <w:szCs w:val="24"/>
              </w:rPr>
              <w:t>实务</w:t>
            </w:r>
          </w:p>
          <w:p w14:paraId="6ADEDBC9" w14:textId="77777777" w:rsidR="00400726" w:rsidRPr="004224CC" w:rsidRDefault="00272E02" w:rsidP="00400726">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金融科技概论</w:t>
            </w:r>
          </w:p>
          <w:p w14:paraId="02A536CD" w14:textId="44938840" w:rsidR="00400726" w:rsidRPr="004224CC" w:rsidRDefault="00400726" w:rsidP="00400726">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金融数据统计与分析</w:t>
            </w:r>
          </w:p>
          <w:p w14:paraId="2F2E5EF9" w14:textId="3CE7A01B" w:rsidR="00272E02" w:rsidRPr="004224CC" w:rsidRDefault="00400726" w:rsidP="00400726">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会计基础与实务</w:t>
            </w:r>
          </w:p>
        </w:tc>
      </w:tr>
      <w:tr w:rsidR="007F6511" w:rsidRPr="004224CC" w14:paraId="3B6DB499" w14:textId="77777777" w:rsidTr="002D667B">
        <w:trPr>
          <w:trHeight w:val="661"/>
        </w:trPr>
        <w:tc>
          <w:tcPr>
            <w:tcW w:w="660" w:type="dxa"/>
            <w:tcMar>
              <w:top w:w="15" w:type="dxa"/>
              <w:left w:w="15" w:type="dxa"/>
              <w:bottom w:w="0" w:type="dxa"/>
              <w:right w:w="15" w:type="dxa"/>
            </w:tcMar>
            <w:vAlign w:val="center"/>
          </w:tcPr>
          <w:p w14:paraId="50534F39" w14:textId="77777777" w:rsidR="007F6511" w:rsidRPr="004224CC" w:rsidRDefault="007F6511">
            <w:pPr>
              <w:pStyle w:val="a6"/>
              <w:spacing w:line="240" w:lineRule="auto"/>
              <w:ind w:firstLineChars="0" w:firstLine="0"/>
              <w:jc w:val="center"/>
              <w:rPr>
                <w:rFonts w:ascii="宋体" w:eastAsia="宋体" w:hAnsi="宋体" w:cs="仿宋" w:hint="eastAsia"/>
                <w:bCs/>
                <w:sz w:val="24"/>
                <w:szCs w:val="24"/>
              </w:rPr>
            </w:pPr>
          </w:p>
        </w:tc>
        <w:tc>
          <w:tcPr>
            <w:tcW w:w="1056" w:type="dxa"/>
            <w:vMerge/>
            <w:tcMar>
              <w:top w:w="15" w:type="dxa"/>
              <w:left w:w="15" w:type="dxa"/>
              <w:bottom w:w="0" w:type="dxa"/>
              <w:right w:w="15" w:type="dxa"/>
            </w:tcMar>
            <w:vAlign w:val="center"/>
          </w:tcPr>
          <w:p w14:paraId="27132F3A" w14:textId="77777777" w:rsidR="007F6511" w:rsidRPr="004224CC" w:rsidRDefault="007F6511">
            <w:pPr>
              <w:pStyle w:val="a6"/>
              <w:spacing w:line="240" w:lineRule="auto"/>
              <w:ind w:firstLineChars="0" w:firstLine="0"/>
              <w:jc w:val="center"/>
              <w:rPr>
                <w:rFonts w:ascii="宋体" w:eastAsia="宋体" w:hAnsi="宋体" w:cs="仿宋" w:hint="eastAsia"/>
                <w:bCs/>
                <w:sz w:val="24"/>
                <w:szCs w:val="24"/>
              </w:rPr>
            </w:pPr>
          </w:p>
        </w:tc>
        <w:tc>
          <w:tcPr>
            <w:tcW w:w="1134" w:type="dxa"/>
            <w:tcMar>
              <w:top w:w="15" w:type="dxa"/>
              <w:left w:w="15" w:type="dxa"/>
              <w:bottom w:w="0" w:type="dxa"/>
              <w:right w:w="15" w:type="dxa"/>
            </w:tcMar>
            <w:vAlign w:val="center"/>
          </w:tcPr>
          <w:p w14:paraId="26077EAB" w14:textId="5B87438E" w:rsidR="007F6511" w:rsidRPr="004224CC" w:rsidRDefault="007F6511">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bCs/>
                <w:sz w:val="24"/>
                <w:szCs w:val="24"/>
              </w:rPr>
              <w:t>跨境电商会计</w:t>
            </w:r>
          </w:p>
        </w:tc>
        <w:tc>
          <w:tcPr>
            <w:tcW w:w="3402" w:type="dxa"/>
            <w:tcMar>
              <w:top w:w="15" w:type="dxa"/>
              <w:left w:w="15" w:type="dxa"/>
              <w:bottom w:w="0" w:type="dxa"/>
              <w:right w:w="15" w:type="dxa"/>
            </w:tcMar>
            <w:vAlign w:val="center"/>
          </w:tcPr>
          <w:p w14:paraId="08931B40" w14:textId="5C4BC19B" w:rsidR="007F6511" w:rsidRPr="004224CC" w:rsidRDefault="001969D6">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熟练处理多币种账务、汇兑损益核算，精通跨境电</w:t>
            </w:r>
            <w:proofErr w:type="gramStart"/>
            <w:r w:rsidRPr="004224CC">
              <w:rPr>
                <w:rFonts w:ascii="宋体" w:eastAsia="宋体" w:hAnsi="宋体" w:cs="仿宋" w:hint="eastAsia"/>
                <w:bCs/>
                <w:sz w:val="24"/>
                <w:szCs w:val="24"/>
              </w:rPr>
              <w:t>商出口</w:t>
            </w:r>
            <w:proofErr w:type="gramEnd"/>
            <w:r w:rsidRPr="004224CC">
              <w:rPr>
                <w:rFonts w:ascii="宋体" w:eastAsia="宋体" w:hAnsi="宋体" w:cs="仿宋" w:hint="eastAsia"/>
                <w:bCs/>
                <w:sz w:val="24"/>
                <w:szCs w:val="24"/>
              </w:rPr>
              <w:t>退税与国内外税务申报；掌握主流财务软件、ERP 及跨境收款平台操作，熟悉外汇、海关及三流合一合</w:t>
            </w:r>
            <w:proofErr w:type="gramStart"/>
            <w:r w:rsidRPr="004224CC">
              <w:rPr>
                <w:rFonts w:ascii="宋体" w:eastAsia="宋体" w:hAnsi="宋体" w:cs="仿宋" w:hint="eastAsia"/>
                <w:bCs/>
                <w:sz w:val="24"/>
                <w:szCs w:val="24"/>
              </w:rPr>
              <w:t>规</w:t>
            </w:r>
            <w:proofErr w:type="gramEnd"/>
            <w:r w:rsidRPr="004224CC">
              <w:rPr>
                <w:rFonts w:ascii="宋体" w:eastAsia="宋体" w:hAnsi="宋体" w:cs="仿宋" w:hint="eastAsia"/>
                <w:bCs/>
                <w:sz w:val="24"/>
                <w:szCs w:val="24"/>
              </w:rPr>
              <w:t>要求；</w:t>
            </w:r>
          </w:p>
        </w:tc>
        <w:tc>
          <w:tcPr>
            <w:tcW w:w="2268" w:type="dxa"/>
            <w:tcMar>
              <w:top w:w="15" w:type="dxa"/>
              <w:left w:w="15" w:type="dxa"/>
              <w:bottom w:w="0" w:type="dxa"/>
              <w:right w:w="15" w:type="dxa"/>
            </w:tcMar>
            <w:vAlign w:val="center"/>
          </w:tcPr>
          <w:p w14:paraId="1110EBFE" w14:textId="77777777" w:rsidR="005B4F87" w:rsidRPr="004224CC" w:rsidRDefault="005B4F87" w:rsidP="005B4F87">
            <w:pPr>
              <w:pStyle w:val="a6"/>
              <w:spacing w:line="240" w:lineRule="auto"/>
              <w:ind w:firstLineChars="0" w:firstLine="0"/>
              <w:jc w:val="center"/>
              <w:rPr>
                <w:rFonts w:ascii="宋体" w:eastAsia="宋体" w:hAnsi="宋体" w:cs="仿宋" w:hint="eastAsia"/>
                <w:bCs/>
                <w:sz w:val="24"/>
                <w:szCs w:val="24"/>
              </w:rPr>
            </w:pPr>
            <w:bookmarkStart w:id="6" w:name="OLE_LINK1"/>
            <w:r w:rsidRPr="004224CC">
              <w:rPr>
                <w:rFonts w:ascii="宋体" w:eastAsia="宋体" w:hAnsi="宋体" w:cs="仿宋" w:hint="eastAsia"/>
                <w:bCs/>
                <w:sz w:val="24"/>
                <w:szCs w:val="24"/>
              </w:rPr>
              <w:t>国际汇兑实务</w:t>
            </w:r>
          </w:p>
          <w:p w14:paraId="513A3A20" w14:textId="04DC87D0" w:rsidR="005B4F87" w:rsidRPr="004224CC" w:rsidRDefault="005B4F87" w:rsidP="005B4F87">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跨境</w:t>
            </w:r>
            <w:r w:rsidR="00822464" w:rsidRPr="004224CC">
              <w:rPr>
                <w:rFonts w:ascii="宋体" w:eastAsia="宋体" w:hAnsi="宋体" w:cs="仿宋" w:hint="eastAsia"/>
                <w:bCs/>
                <w:sz w:val="24"/>
                <w:szCs w:val="24"/>
              </w:rPr>
              <w:t>电子</w:t>
            </w:r>
            <w:r w:rsidRPr="004224CC">
              <w:rPr>
                <w:rFonts w:ascii="宋体" w:eastAsia="宋体" w:hAnsi="宋体" w:cs="仿宋" w:hint="eastAsia"/>
                <w:bCs/>
                <w:sz w:val="24"/>
                <w:szCs w:val="24"/>
              </w:rPr>
              <w:t>实务</w:t>
            </w:r>
          </w:p>
          <w:p w14:paraId="41D4C913" w14:textId="77777777" w:rsidR="005B4F87" w:rsidRPr="004224CC" w:rsidRDefault="005B4F87" w:rsidP="005B4F87">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金融学基础</w:t>
            </w:r>
          </w:p>
          <w:p w14:paraId="1B32A383" w14:textId="77777777" w:rsidR="005B4F87" w:rsidRPr="004224CC" w:rsidRDefault="005B4F87" w:rsidP="005B4F87">
            <w:pPr>
              <w:pStyle w:val="a6"/>
              <w:spacing w:line="240" w:lineRule="auto"/>
              <w:ind w:firstLineChars="0" w:firstLine="0"/>
              <w:jc w:val="center"/>
              <w:rPr>
                <w:rFonts w:ascii="宋体" w:eastAsia="宋体" w:hAnsi="宋体" w:cs="仿宋" w:hint="eastAsia"/>
                <w:bCs/>
                <w:sz w:val="24"/>
                <w:szCs w:val="24"/>
              </w:rPr>
            </w:pPr>
            <w:bookmarkStart w:id="7" w:name="OLE_LINK4"/>
            <w:r w:rsidRPr="004224CC">
              <w:rPr>
                <w:rFonts w:ascii="宋体" w:eastAsia="宋体" w:hAnsi="宋体" w:cs="仿宋" w:hint="eastAsia"/>
                <w:bCs/>
                <w:sz w:val="24"/>
                <w:szCs w:val="24"/>
              </w:rPr>
              <w:t>会计基础与实务</w:t>
            </w:r>
          </w:p>
          <w:bookmarkEnd w:id="6"/>
          <w:bookmarkEnd w:id="7"/>
          <w:p w14:paraId="0E891169" w14:textId="1EC3C2C3" w:rsidR="007F6511" w:rsidRPr="004224CC" w:rsidRDefault="00400726">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经济学基础</w:t>
            </w:r>
          </w:p>
        </w:tc>
      </w:tr>
      <w:tr w:rsidR="007F6511" w:rsidRPr="004224CC" w14:paraId="0A6EE3B6" w14:textId="77777777" w:rsidTr="002D667B">
        <w:trPr>
          <w:trHeight w:val="661"/>
        </w:trPr>
        <w:tc>
          <w:tcPr>
            <w:tcW w:w="660" w:type="dxa"/>
            <w:tcMar>
              <w:top w:w="15" w:type="dxa"/>
              <w:left w:w="15" w:type="dxa"/>
              <w:bottom w:w="0" w:type="dxa"/>
              <w:right w:w="15" w:type="dxa"/>
            </w:tcMar>
            <w:vAlign w:val="center"/>
          </w:tcPr>
          <w:p w14:paraId="45503014" w14:textId="77777777" w:rsidR="007F6511" w:rsidRPr="004224CC" w:rsidRDefault="007F6511">
            <w:pPr>
              <w:pStyle w:val="a6"/>
              <w:spacing w:line="240" w:lineRule="auto"/>
              <w:ind w:firstLineChars="0" w:firstLine="0"/>
              <w:jc w:val="center"/>
              <w:rPr>
                <w:rFonts w:ascii="宋体" w:eastAsia="宋体" w:hAnsi="宋体" w:cs="仿宋" w:hint="eastAsia"/>
                <w:bCs/>
                <w:sz w:val="24"/>
                <w:szCs w:val="24"/>
              </w:rPr>
            </w:pPr>
          </w:p>
        </w:tc>
        <w:tc>
          <w:tcPr>
            <w:tcW w:w="1056" w:type="dxa"/>
            <w:vMerge/>
            <w:tcMar>
              <w:top w:w="15" w:type="dxa"/>
              <w:left w:w="15" w:type="dxa"/>
              <w:bottom w:w="0" w:type="dxa"/>
              <w:right w:w="15" w:type="dxa"/>
            </w:tcMar>
            <w:vAlign w:val="center"/>
          </w:tcPr>
          <w:p w14:paraId="30515924" w14:textId="77777777" w:rsidR="007F6511" w:rsidRPr="004224CC" w:rsidRDefault="007F6511">
            <w:pPr>
              <w:pStyle w:val="a6"/>
              <w:spacing w:line="240" w:lineRule="auto"/>
              <w:ind w:firstLineChars="0" w:firstLine="0"/>
              <w:jc w:val="center"/>
              <w:rPr>
                <w:rFonts w:ascii="宋体" w:eastAsia="宋体" w:hAnsi="宋体" w:cs="仿宋" w:hint="eastAsia"/>
                <w:bCs/>
                <w:sz w:val="24"/>
                <w:szCs w:val="24"/>
              </w:rPr>
            </w:pPr>
          </w:p>
        </w:tc>
        <w:tc>
          <w:tcPr>
            <w:tcW w:w="1134" w:type="dxa"/>
            <w:tcMar>
              <w:top w:w="15" w:type="dxa"/>
              <w:left w:w="15" w:type="dxa"/>
              <w:bottom w:w="0" w:type="dxa"/>
              <w:right w:w="15" w:type="dxa"/>
            </w:tcMar>
            <w:vAlign w:val="center"/>
          </w:tcPr>
          <w:p w14:paraId="3BD586CE" w14:textId="6C0FE5EB" w:rsidR="007F6511" w:rsidRPr="004224CC" w:rsidRDefault="007F6511">
            <w:pPr>
              <w:pStyle w:val="a6"/>
              <w:spacing w:line="240" w:lineRule="auto"/>
              <w:ind w:firstLineChars="0" w:firstLine="0"/>
              <w:jc w:val="center"/>
              <w:rPr>
                <w:rFonts w:ascii="宋体" w:eastAsia="宋体" w:hAnsi="宋体" w:cs="仿宋" w:hint="eastAsia"/>
                <w:bCs/>
                <w:sz w:val="24"/>
                <w:szCs w:val="24"/>
              </w:rPr>
            </w:pPr>
            <w:proofErr w:type="gramStart"/>
            <w:r w:rsidRPr="004224CC">
              <w:rPr>
                <w:rFonts w:ascii="宋体" w:eastAsia="宋体" w:hAnsi="宋体" w:cs="仿宋"/>
                <w:bCs/>
                <w:sz w:val="24"/>
                <w:szCs w:val="24"/>
              </w:rPr>
              <w:t>跨境风控专员</w:t>
            </w:r>
            <w:proofErr w:type="gramEnd"/>
          </w:p>
        </w:tc>
        <w:tc>
          <w:tcPr>
            <w:tcW w:w="3402" w:type="dxa"/>
            <w:tcMar>
              <w:top w:w="15" w:type="dxa"/>
              <w:left w:w="15" w:type="dxa"/>
              <w:bottom w:w="0" w:type="dxa"/>
              <w:right w:w="15" w:type="dxa"/>
            </w:tcMar>
            <w:vAlign w:val="center"/>
          </w:tcPr>
          <w:p w14:paraId="09A166AE" w14:textId="4C3313D8" w:rsidR="007F6511" w:rsidRPr="004224CC" w:rsidRDefault="004140D5">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熟练操作主流跨境支付渠道、平台后台</w:t>
            </w:r>
            <w:proofErr w:type="gramStart"/>
            <w:r w:rsidRPr="004224CC">
              <w:rPr>
                <w:rFonts w:ascii="宋体" w:eastAsia="宋体" w:hAnsi="宋体" w:cs="仿宋" w:hint="eastAsia"/>
                <w:bCs/>
                <w:sz w:val="24"/>
                <w:szCs w:val="24"/>
              </w:rPr>
              <w:t>及风控系统</w:t>
            </w:r>
            <w:proofErr w:type="gramEnd"/>
            <w:r w:rsidRPr="004224CC">
              <w:rPr>
                <w:rFonts w:ascii="宋体" w:eastAsia="宋体" w:hAnsi="宋体" w:cs="仿宋" w:hint="eastAsia"/>
                <w:bCs/>
                <w:sz w:val="24"/>
                <w:szCs w:val="24"/>
              </w:rPr>
              <w:t>，具备风险识别、调查处置、策略优化能力；数据敏感度高、严谨抗压、沟通高效，能独立处理拒付申诉、账号封禁、资金冻结等突发风险事件。</w:t>
            </w:r>
          </w:p>
        </w:tc>
        <w:tc>
          <w:tcPr>
            <w:tcW w:w="2268" w:type="dxa"/>
            <w:tcMar>
              <w:top w:w="15" w:type="dxa"/>
              <w:left w:w="15" w:type="dxa"/>
              <w:bottom w:w="0" w:type="dxa"/>
              <w:right w:w="15" w:type="dxa"/>
            </w:tcMar>
            <w:vAlign w:val="center"/>
          </w:tcPr>
          <w:p w14:paraId="1142435A" w14:textId="77777777" w:rsidR="005B4F87" w:rsidRPr="004224CC" w:rsidRDefault="005B4F87" w:rsidP="005B4F87">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国际汇兑实务</w:t>
            </w:r>
          </w:p>
          <w:p w14:paraId="361E9E40" w14:textId="5975ECF1" w:rsidR="005B4F87" w:rsidRPr="004224CC" w:rsidRDefault="005B4F87" w:rsidP="005B4F87">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跨境</w:t>
            </w:r>
            <w:r w:rsidR="00822464" w:rsidRPr="004224CC">
              <w:rPr>
                <w:rFonts w:ascii="宋体" w:eastAsia="宋体" w:hAnsi="宋体" w:cs="仿宋" w:hint="eastAsia"/>
                <w:bCs/>
                <w:sz w:val="24"/>
                <w:szCs w:val="24"/>
              </w:rPr>
              <w:t>电子</w:t>
            </w:r>
            <w:r w:rsidRPr="004224CC">
              <w:rPr>
                <w:rFonts w:ascii="宋体" w:eastAsia="宋体" w:hAnsi="宋体" w:cs="仿宋" w:hint="eastAsia"/>
                <w:bCs/>
                <w:sz w:val="24"/>
                <w:szCs w:val="24"/>
              </w:rPr>
              <w:t>实务</w:t>
            </w:r>
          </w:p>
          <w:p w14:paraId="4FA9CCD3" w14:textId="77777777" w:rsidR="005B4F87" w:rsidRPr="004224CC" w:rsidRDefault="005B4F87" w:rsidP="005B4F87">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金融学基础</w:t>
            </w:r>
          </w:p>
          <w:p w14:paraId="02CF3965" w14:textId="77777777" w:rsidR="006E07F9" w:rsidRPr="004224CC" w:rsidRDefault="006E07F9">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金融风险管理</w:t>
            </w:r>
          </w:p>
          <w:p w14:paraId="735BA88A" w14:textId="77777777" w:rsidR="00400726" w:rsidRPr="004224CC" w:rsidRDefault="00400726" w:rsidP="00400726">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金融科技合</w:t>
            </w:r>
            <w:proofErr w:type="gramStart"/>
            <w:r w:rsidRPr="004224CC">
              <w:rPr>
                <w:rFonts w:ascii="宋体" w:eastAsia="宋体" w:hAnsi="宋体" w:cs="仿宋" w:hint="eastAsia"/>
                <w:bCs/>
                <w:sz w:val="24"/>
                <w:szCs w:val="24"/>
              </w:rPr>
              <w:t>规</w:t>
            </w:r>
            <w:proofErr w:type="gramEnd"/>
            <w:r w:rsidRPr="004224CC">
              <w:rPr>
                <w:rFonts w:ascii="宋体" w:eastAsia="宋体" w:hAnsi="宋体" w:cs="仿宋" w:hint="eastAsia"/>
                <w:bCs/>
                <w:sz w:val="24"/>
                <w:szCs w:val="24"/>
              </w:rPr>
              <w:t>实务</w:t>
            </w:r>
          </w:p>
          <w:p w14:paraId="0FECCC86" w14:textId="5E344597" w:rsidR="00272E02" w:rsidRPr="004224CC" w:rsidRDefault="00272E02">
            <w:pPr>
              <w:pStyle w:val="a6"/>
              <w:spacing w:line="240" w:lineRule="auto"/>
              <w:ind w:firstLineChars="0" w:firstLine="0"/>
              <w:jc w:val="center"/>
              <w:rPr>
                <w:rFonts w:ascii="宋体" w:eastAsia="宋体" w:hAnsi="宋体" w:cs="仿宋" w:hint="eastAsia"/>
                <w:bCs/>
                <w:sz w:val="24"/>
                <w:szCs w:val="24"/>
              </w:rPr>
            </w:pPr>
          </w:p>
        </w:tc>
      </w:tr>
      <w:tr w:rsidR="002D4DEA" w:rsidRPr="004224CC" w14:paraId="297530C0" w14:textId="77777777" w:rsidTr="002D667B">
        <w:trPr>
          <w:cantSplit/>
          <w:trHeight w:val="1069"/>
        </w:trPr>
        <w:tc>
          <w:tcPr>
            <w:tcW w:w="660" w:type="dxa"/>
            <w:tcMar>
              <w:top w:w="15" w:type="dxa"/>
              <w:left w:w="15" w:type="dxa"/>
              <w:bottom w:w="0" w:type="dxa"/>
              <w:right w:w="15" w:type="dxa"/>
            </w:tcMar>
            <w:vAlign w:val="center"/>
          </w:tcPr>
          <w:p w14:paraId="706C9607"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1</w:t>
            </w:r>
          </w:p>
          <w:p w14:paraId="79B27F66" w14:textId="77777777" w:rsidR="002D4DEA" w:rsidRPr="004224CC" w:rsidRDefault="002D4DEA">
            <w:pPr>
              <w:pStyle w:val="a6"/>
              <w:spacing w:line="240" w:lineRule="auto"/>
              <w:ind w:firstLineChars="0" w:firstLine="0"/>
              <w:jc w:val="center"/>
              <w:rPr>
                <w:rFonts w:ascii="宋体" w:eastAsia="宋体" w:hAnsi="宋体" w:cs="仿宋" w:hint="eastAsia"/>
                <w:bCs/>
                <w:sz w:val="24"/>
                <w:szCs w:val="24"/>
              </w:rPr>
            </w:pPr>
          </w:p>
        </w:tc>
        <w:tc>
          <w:tcPr>
            <w:tcW w:w="1056" w:type="dxa"/>
            <w:vMerge w:val="restart"/>
            <w:tcMar>
              <w:top w:w="15" w:type="dxa"/>
              <w:left w:w="15" w:type="dxa"/>
              <w:bottom w:w="0" w:type="dxa"/>
              <w:right w:w="15" w:type="dxa"/>
            </w:tcMar>
            <w:vAlign w:val="center"/>
          </w:tcPr>
          <w:p w14:paraId="142A11A1"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金融行业客户经理</w:t>
            </w:r>
          </w:p>
        </w:tc>
        <w:tc>
          <w:tcPr>
            <w:tcW w:w="1134" w:type="dxa"/>
            <w:tcMar>
              <w:top w:w="15" w:type="dxa"/>
              <w:left w:w="15" w:type="dxa"/>
              <w:bottom w:w="0" w:type="dxa"/>
              <w:right w:w="15" w:type="dxa"/>
            </w:tcMar>
            <w:vAlign w:val="center"/>
          </w:tcPr>
          <w:p w14:paraId="0F1190A5"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证券公司客户经理</w:t>
            </w:r>
          </w:p>
        </w:tc>
        <w:tc>
          <w:tcPr>
            <w:tcW w:w="3402" w:type="dxa"/>
            <w:tcMar>
              <w:top w:w="15" w:type="dxa"/>
              <w:left w:w="15" w:type="dxa"/>
              <w:bottom w:w="0" w:type="dxa"/>
              <w:right w:w="15" w:type="dxa"/>
            </w:tcMar>
            <w:vAlign w:val="center"/>
          </w:tcPr>
          <w:p w14:paraId="1C4FD744"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较强的人际沟通和业务拓展能力；了解证券市场各项业务的相关法规；熟悉各项证券业务的操作流程</w:t>
            </w:r>
          </w:p>
        </w:tc>
        <w:tc>
          <w:tcPr>
            <w:tcW w:w="2268" w:type="dxa"/>
            <w:tcMar>
              <w:top w:w="15" w:type="dxa"/>
              <w:left w:w="15" w:type="dxa"/>
              <w:bottom w:w="0" w:type="dxa"/>
              <w:right w:w="15" w:type="dxa"/>
            </w:tcMar>
            <w:vAlign w:val="center"/>
          </w:tcPr>
          <w:p w14:paraId="350B6462"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金融学基础</w:t>
            </w:r>
          </w:p>
          <w:p w14:paraId="657E8BFD"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金融产品营销</w:t>
            </w:r>
          </w:p>
          <w:p w14:paraId="41D6DE78"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商务礼仪</w:t>
            </w:r>
          </w:p>
          <w:p w14:paraId="4DEB76BD"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金融智能投顾</w:t>
            </w:r>
          </w:p>
          <w:p w14:paraId="08B2FCD2" w14:textId="77777777" w:rsidR="002D4DEA" w:rsidRPr="004224CC" w:rsidRDefault="002D4DEA">
            <w:pPr>
              <w:pStyle w:val="a6"/>
              <w:spacing w:line="240" w:lineRule="auto"/>
              <w:ind w:firstLineChars="0" w:firstLine="0"/>
              <w:jc w:val="center"/>
              <w:rPr>
                <w:rFonts w:ascii="宋体" w:eastAsia="宋体" w:hAnsi="宋体" w:cs="仿宋" w:hint="eastAsia"/>
                <w:bCs/>
                <w:sz w:val="24"/>
                <w:szCs w:val="24"/>
              </w:rPr>
            </w:pPr>
          </w:p>
        </w:tc>
      </w:tr>
      <w:tr w:rsidR="002D4DEA" w:rsidRPr="004224CC" w14:paraId="6D4632A2" w14:textId="77777777" w:rsidTr="002D667B">
        <w:trPr>
          <w:cantSplit/>
          <w:trHeight w:val="1146"/>
        </w:trPr>
        <w:tc>
          <w:tcPr>
            <w:tcW w:w="660" w:type="dxa"/>
            <w:tcMar>
              <w:top w:w="15" w:type="dxa"/>
              <w:left w:w="15" w:type="dxa"/>
              <w:bottom w:w="0" w:type="dxa"/>
              <w:right w:w="15" w:type="dxa"/>
            </w:tcMar>
            <w:vAlign w:val="center"/>
          </w:tcPr>
          <w:p w14:paraId="526DFDE4"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2</w:t>
            </w:r>
          </w:p>
        </w:tc>
        <w:tc>
          <w:tcPr>
            <w:tcW w:w="1056" w:type="dxa"/>
            <w:vMerge/>
            <w:tcMar>
              <w:top w:w="15" w:type="dxa"/>
              <w:left w:w="15" w:type="dxa"/>
              <w:bottom w:w="0" w:type="dxa"/>
              <w:right w:w="15" w:type="dxa"/>
            </w:tcMar>
            <w:vAlign w:val="center"/>
          </w:tcPr>
          <w:p w14:paraId="2FD86830" w14:textId="77777777" w:rsidR="002D4DEA" w:rsidRPr="004224CC" w:rsidRDefault="002D4DEA">
            <w:pPr>
              <w:pStyle w:val="a6"/>
              <w:spacing w:line="240" w:lineRule="auto"/>
              <w:ind w:firstLineChars="0" w:firstLine="0"/>
              <w:jc w:val="center"/>
              <w:rPr>
                <w:rFonts w:ascii="宋体" w:eastAsia="宋体" w:hAnsi="宋体" w:cs="仿宋" w:hint="eastAsia"/>
                <w:bCs/>
                <w:sz w:val="24"/>
                <w:szCs w:val="24"/>
              </w:rPr>
            </w:pPr>
          </w:p>
        </w:tc>
        <w:tc>
          <w:tcPr>
            <w:tcW w:w="1134" w:type="dxa"/>
            <w:tcMar>
              <w:top w:w="15" w:type="dxa"/>
              <w:left w:w="15" w:type="dxa"/>
              <w:bottom w:w="0" w:type="dxa"/>
              <w:right w:w="15" w:type="dxa"/>
            </w:tcMar>
            <w:vAlign w:val="center"/>
          </w:tcPr>
          <w:p w14:paraId="5F85D454"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保险销售人员</w:t>
            </w:r>
          </w:p>
        </w:tc>
        <w:tc>
          <w:tcPr>
            <w:tcW w:w="3402" w:type="dxa"/>
            <w:tcMar>
              <w:top w:w="15" w:type="dxa"/>
              <w:left w:w="15" w:type="dxa"/>
              <w:bottom w:w="0" w:type="dxa"/>
              <w:right w:w="15" w:type="dxa"/>
            </w:tcMar>
            <w:vAlign w:val="center"/>
          </w:tcPr>
          <w:p w14:paraId="0DB3EE1A"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较强的人际沟通和业务拓展能力；熟练掌握保险业务操作流程</w:t>
            </w:r>
          </w:p>
        </w:tc>
        <w:tc>
          <w:tcPr>
            <w:tcW w:w="2268" w:type="dxa"/>
            <w:tcMar>
              <w:top w:w="15" w:type="dxa"/>
              <w:left w:w="15" w:type="dxa"/>
              <w:bottom w:w="0" w:type="dxa"/>
              <w:right w:w="15" w:type="dxa"/>
            </w:tcMar>
            <w:vAlign w:val="center"/>
          </w:tcPr>
          <w:p w14:paraId="72B4568D" w14:textId="014FBF24" w:rsidR="002D4DEA" w:rsidRPr="004224CC" w:rsidRDefault="004623AF">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保险理论与实务</w:t>
            </w:r>
          </w:p>
          <w:p w14:paraId="018FDF11"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金融产品营销</w:t>
            </w:r>
          </w:p>
          <w:p w14:paraId="62B26C72"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金融数据统计与分析</w:t>
            </w:r>
          </w:p>
          <w:p w14:paraId="4B92692D" w14:textId="33E2D889" w:rsidR="004623AF" w:rsidRPr="004224CC" w:rsidRDefault="004623AF">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消费心理学</w:t>
            </w:r>
          </w:p>
        </w:tc>
      </w:tr>
      <w:tr w:rsidR="002D4DEA" w:rsidRPr="004224CC" w14:paraId="621E15FA" w14:textId="77777777" w:rsidTr="002D667B">
        <w:trPr>
          <w:cantSplit/>
          <w:trHeight w:val="1146"/>
        </w:trPr>
        <w:tc>
          <w:tcPr>
            <w:tcW w:w="660" w:type="dxa"/>
            <w:tcMar>
              <w:top w:w="15" w:type="dxa"/>
              <w:left w:w="15" w:type="dxa"/>
              <w:bottom w:w="0" w:type="dxa"/>
              <w:right w:w="15" w:type="dxa"/>
            </w:tcMar>
            <w:vAlign w:val="center"/>
          </w:tcPr>
          <w:p w14:paraId="1AC3CC2F"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lastRenderedPageBreak/>
              <w:t>3</w:t>
            </w:r>
          </w:p>
        </w:tc>
        <w:tc>
          <w:tcPr>
            <w:tcW w:w="1056" w:type="dxa"/>
            <w:vMerge/>
            <w:tcMar>
              <w:top w:w="15" w:type="dxa"/>
              <w:left w:w="15" w:type="dxa"/>
              <w:bottom w:w="0" w:type="dxa"/>
              <w:right w:w="15" w:type="dxa"/>
            </w:tcMar>
            <w:vAlign w:val="center"/>
          </w:tcPr>
          <w:p w14:paraId="7513FCCD" w14:textId="77777777" w:rsidR="002D4DEA" w:rsidRPr="004224CC" w:rsidRDefault="002D4DEA">
            <w:pPr>
              <w:pStyle w:val="a6"/>
              <w:spacing w:line="240" w:lineRule="auto"/>
              <w:ind w:firstLineChars="0" w:firstLine="0"/>
              <w:jc w:val="center"/>
              <w:rPr>
                <w:rFonts w:ascii="宋体" w:eastAsia="宋体" w:hAnsi="宋体" w:cs="仿宋" w:hint="eastAsia"/>
                <w:bCs/>
                <w:sz w:val="24"/>
                <w:szCs w:val="24"/>
              </w:rPr>
            </w:pPr>
          </w:p>
        </w:tc>
        <w:tc>
          <w:tcPr>
            <w:tcW w:w="1134" w:type="dxa"/>
            <w:tcMar>
              <w:top w:w="15" w:type="dxa"/>
              <w:left w:w="15" w:type="dxa"/>
              <w:bottom w:w="0" w:type="dxa"/>
              <w:right w:w="15" w:type="dxa"/>
            </w:tcMar>
            <w:vAlign w:val="center"/>
          </w:tcPr>
          <w:p w14:paraId="5F03FF2A"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小</w:t>
            </w:r>
            <w:proofErr w:type="gramStart"/>
            <w:r w:rsidRPr="004224CC">
              <w:rPr>
                <w:rFonts w:ascii="宋体" w:eastAsia="宋体" w:hAnsi="宋体" w:cs="仿宋" w:hint="eastAsia"/>
                <w:bCs/>
                <w:sz w:val="24"/>
                <w:szCs w:val="24"/>
              </w:rPr>
              <w:t>微金融</w:t>
            </w:r>
            <w:proofErr w:type="gramEnd"/>
            <w:r w:rsidRPr="004224CC">
              <w:rPr>
                <w:rFonts w:ascii="宋体" w:eastAsia="宋体" w:hAnsi="宋体" w:cs="仿宋" w:hint="eastAsia"/>
                <w:bCs/>
                <w:sz w:val="24"/>
                <w:szCs w:val="24"/>
              </w:rPr>
              <w:t>机构从业人员</w:t>
            </w:r>
          </w:p>
        </w:tc>
        <w:tc>
          <w:tcPr>
            <w:tcW w:w="3402" w:type="dxa"/>
            <w:tcMar>
              <w:top w:w="15" w:type="dxa"/>
              <w:left w:w="15" w:type="dxa"/>
              <w:bottom w:w="0" w:type="dxa"/>
              <w:right w:w="15" w:type="dxa"/>
            </w:tcMar>
            <w:vAlign w:val="center"/>
          </w:tcPr>
          <w:p w14:paraId="5E8B7735"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较强的人际沟通和业务拓展能力，较强的风险防范意识和防范能力</w:t>
            </w:r>
          </w:p>
        </w:tc>
        <w:tc>
          <w:tcPr>
            <w:tcW w:w="2268" w:type="dxa"/>
            <w:tcMar>
              <w:top w:w="15" w:type="dxa"/>
              <w:left w:w="15" w:type="dxa"/>
              <w:bottom w:w="0" w:type="dxa"/>
              <w:right w:w="15" w:type="dxa"/>
            </w:tcMar>
            <w:vAlign w:val="center"/>
          </w:tcPr>
          <w:p w14:paraId="2E28F408"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会计基础与实务</w:t>
            </w:r>
          </w:p>
          <w:p w14:paraId="17ABE210"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商业银行综合柜台业务</w:t>
            </w:r>
          </w:p>
          <w:p w14:paraId="73DD0E99"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 xml:space="preserve">金融数据统计与分析 </w:t>
            </w:r>
          </w:p>
          <w:p w14:paraId="732A552F" w14:textId="77777777" w:rsidR="002D4DEA" w:rsidRPr="004224CC" w:rsidRDefault="002D4DEA">
            <w:pPr>
              <w:pStyle w:val="a6"/>
              <w:spacing w:line="240" w:lineRule="auto"/>
              <w:ind w:firstLineChars="0" w:firstLine="0"/>
              <w:jc w:val="center"/>
              <w:rPr>
                <w:rFonts w:ascii="宋体" w:eastAsia="宋体" w:hAnsi="宋体" w:cs="仿宋" w:hint="eastAsia"/>
                <w:bCs/>
                <w:sz w:val="24"/>
                <w:szCs w:val="24"/>
              </w:rPr>
            </w:pPr>
          </w:p>
        </w:tc>
      </w:tr>
      <w:tr w:rsidR="002D4DEA" w:rsidRPr="004224CC" w14:paraId="11FD5E71" w14:textId="77777777" w:rsidTr="002D667B">
        <w:trPr>
          <w:cantSplit/>
          <w:trHeight w:val="1146"/>
        </w:trPr>
        <w:tc>
          <w:tcPr>
            <w:tcW w:w="660" w:type="dxa"/>
            <w:tcMar>
              <w:top w:w="15" w:type="dxa"/>
              <w:left w:w="15" w:type="dxa"/>
              <w:bottom w:w="0" w:type="dxa"/>
              <w:right w:w="15" w:type="dxa"/>
            </w:tcMar>
            <w:vAlign w:val="center"/>
          </w:tcPr>
          <w:p w14:paraId="2242A365"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4</w:t>
            </w:r>
          </w:p>
        </w:tc>
        <w:tc>
          <w:tcPr>
            <w:tcW w:w="1056" w:type="dxa"/>
            <w:vMerge/>
            <w:tcMar>
              <w:top w:w="15" w:type="dxa"/>
              <w:left w:w="15" w:type="dxa"/>
              <w:bottom w:w="0" w:type="dxa"/>
              <w:right w:w="15" w:type="dxa"/>
            </w:tcMar>
            <w:vAlign w:val="center"/>
          </w:tcPr>
          <w:p w14:paraId="64A24801" w14:textId="77777777" w:rsidR="002D4DEA" w:rsidRPr="004224CC" w:rsidRDefault="002D4DEA">
            <w:pPr>
              <w:pStyle w:val="a6"/>
              <w:spacing w:line="240" w:lineRule="auto"/>
              <w:ind w:firstLineChars="0" w:firstLine="0"/>
              <w:jc w:val="center"/>
              <w:rPr>
                <w:rFonts w:ascii="宋体" w:eastAsia="宋体" w:hAnsi="宋体" w:cs="仿宋" w:hint="eastAsia"/>
                <w:bCs/>
                <w:sz w:val="24"/>
                <w:szCs w:val="24"/>
              </w:rPr>
            </w:pPr>
          </w:p>
        </w:tc>
        <w:tc>
          <w:tcPr>
            <w:tcW w:w="1134" w:type="dxa"/>
            <w:tcMar>
              <w:top w:w="15" w:type="dxa"/>
              <w:left w:w="15" w:type="dxa"/>
              <w:bottom w:w="0" w:type="dxa"/>
              <w:right w:w="15" w:type="dxa"/>
            </w:tcMar>
            <w:vAlign w:val="center"/>
          </w:tcPr>
          <w:p w14:paraId="767FAA76"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其他金融机构从业人员</w:t>
            </w:r>
          </w:p>
        </w:tc>
        <w:tc>
          <w:tcPr>
            <w:tcW w:w="3402" w:type="dxa"/>
            <w:tcMar>
              <w:top w:w="15" w:type="dxa"/>
              <w:left w:w="15" w:type="dxa"/>
              <w:bottom w:w="0" w:type="dxa"/>
              <w:right w:w="15" w:type="dxa"/>
            </w:tcMar>
            <w:vAlign w:val="center"/>
          </w:tcPr>
          <w:p w14:paraId="5A7CB68E"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较强的人际沟通和业务处理能力；熟悉金融产品</w:t>
            </w:r>
          </w:p>
        </w:tc>
        <w:tc>
          <w:tcPr>
            <w:tcW w:w="2268" w:type="dxa"/>
            <w:tcMar>
              <w:top w:w="15" w:type="dxa"/>
              <w:left w:w="15" w:type="dxa"/>
              <w:bottom w:w="0" w:type="dxa"/>
              <w:right w:w="15" w:type="dxa"/>
            </w:tcMar>
            <w:vAlign w:val="center"/>
          </w:tcPr>
          <w:p w14:paraId="3700E7DE"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金融学基础</w:t>
            </w:r>
          </w:p>
          <w:p w14:paraId="090186F8"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金融产品营销</w:t>
            </w:r>
          </w:p>
          <w:p w14:paraId="3E3BC313" w14:textId="71392993" w:rsidR="004623AF" w:rsidRPr="004224CC" w:rsidRDefault="004623AF">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商务礼仪</w:t>
            </w:r>
          </w:p>
        </w:tc>
      </w:tr>
      <w:tr w:rsidR="002D4DEA" w:rsidRPr="004224CC" w14:paraId="3B0F2314" w14:textId="77777777" w:rsidTr="002D667B">
        <w:trPr>
          <w:cantSplit/>
          <w:trHeight w:val="1146"/>
        </w:trPr>
        <w:tc>
          <w:tcPr>
            <w:tcW w:w="660" w:type="dxa"/>
            <w:tcMar>
              <w:top w:w="15" w:type="dxa"/>
              <w:left w:w="15" w:type="dxa"/>
              <w:bottom w:w="0" w:type="dxa"/>
              <w:right w:w="15" w:type="dxa"/>
            </w:tcMar>
            <w:vAlign w:val="center"/>
          </w:tcPr>
          <w:p w14:paraId="31A2BF97"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5</w:t>
            </w:r>
          </w:p>
        </w:tc>
        <w:tc>
          <w:tcPr>
            <w:tcW w:w="1056" w:type="dxa"/>
            <w:tcMar>
              <w:top w:w="15" w:type="dxa"/>
              <w:left w:w="15" w:type="dxa"/>
              <w:bottom w:w="0" w:type="dxa"/>
              <w:right w:w="15" w:type="dxa"/>
            </w:tcMar>
            <w:vAlign w:val="center"/>
          </w:tcPr>
          <w:p w14:paraId="1837CEA7"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保险理赔</w:t>
            </w:r>
          </w:p>
          <w:p w14:paraId="0DEC790E"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人员</w:t>
            </w:r>
          </w:p>
        </w:tc>
        <w:tc>
          <w:tcPr>
            <w:tcW w:w="1134" w:type="dxa"/>
            <w:tcMar>
              <w:top w:w="15" w:type="dxa"/>
              <w:left w:w="15" w:type="dxa"/>
              <w:bottom w:w="0" w:type="dxa"/>
              <w:right w:w="15" w:type="dxa"/>
            </w:tcMar>
            <w:vAlign w:val="center"/>
          </w:tcPr>
          <w:p w14:paraId="799204DE"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保险理赔人员</w:t>
            </w:r>
          </w:p>
        </w:tc>
        <w:tc>
          <w:tcPr>
            <w:tcW w:w="3402" w:type="dxa"/>
            <w:tcMar>
              <w:top w:w="15" w:type="dxa"/>
              <w:left w:w="15" w:type="dxa"/>
              <w:bottom w:w="0" w:type="dxa"/>
              <w:right w:w="15" w:type="dxa"/>
            </w:tcMar>
            <w:vAlign w:val="center"/>
          </w:tcPr>
          <w:p w14:paraId="43B99C6B"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良好的沟通能力；熟悉保险理赔相关流程和理</w:t>
            </w:r>
            <w:proofErr w:type="gramStart"/>
            <w:r w:rsidRPr="004224CC">
              <w:rPr>
                <w:rFonts w:ascii="宋体" w:eastAsia="宋体" w:hAnsi="宋体" w:cs="仿宋" w:hint="eastAsia"/>
                <w:bCs/>
                <w:sz w:val="24"/>
                <w:szCs w:val="24"/>
              </w:rPr>
              <w:t>算要求</w:t>
            </w:r>
            <w:proofErr w:type="gramEnd"/>
          </w:p>
        </w:tc>
        <w:tc>
          <w:tcPr>
            <w:tcW w:w="2268" w:type="dxa"/>
            <w:tcMar>
              <w:top w:w="15" w:type="dxa"/>
              <w:left w:w="15" w:type="dxa"/>
              <w:bottom w:w="0" w:type="dxa"/>
              <w:right w:w="15" w:type="dxa"/>
            </w:tcMar>
            <w:vAlign w:val="center"/>
          </w:tcPr>
          <w:p w14:paraId="63D8EA8F" w14:textId="000D1498"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保险</w:t>
            </w:r>
            <w:r w:rsidR="004623AF" w:rsidRPr="004224CC">
              <w:rPr>
                <w:rFonts w:ascii="宋体" w:eastAsia="宋体" w:hAnsi="宋体" w:cs="仿宋" w:hint="eastAsia"/>
                <w:bCs/>
                <w:sz w:val="24"/>
                <w:szCs w:val="24"/>
              </w:rPr>
              <w:t>理论与实务</w:t>
            </w:r>
          </w:p>
          <w:p w14:paraId="5B1B0E39"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 xml:space="preserve">金融产品营销 </w:t>
            </w:r>
          </w:p>
          <w:p w14:paraId="2F4CF2E9" w14:textId="6A4226A3" w:rsidR="004623AF" w:rsidRPr="004224CC" w:rsidRDefault="004623AF">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金融风险管理</w:t>
            </w:r>
          </w:p>
        </w:tc>
      </w:tr>
      <w:tr w:rsidR="002D4DEA" w:rsidRPr="004224CC" w14:paraId="412B83D1" w14:textId="77777777" w:rsidTr="002D667B">
        <w:trPr>
          <w:trHeight w:val="981"/>
        </w:trPr>
        <w:tc>
          <w:tcPr>
            <w:tcW w:w="660" w:type="dxa"/>
            <w:tcMar>
              <w:top w:w="15" w:type="dxa"/>
              <w:left w:w="15" w:type="dxa"/>
              <w:bottom w:w="0" w:type="dxa"/>
              <w:right w:w="15" w:type="dxa"/>
            </w:tcMar>
            <w:vAlign w:val="center"/>
          </w:tcPr>
          <w:p w14:paraId="5FA5D965"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6</w:t>
            </w:r>
          </w:p>
        </w:tc>
        <w:tc>
          <w:tcPr>
            <w:tcW w:w="1056" w:type="dxa"/>
            <w:tcMar>
              <w:top w:w="15" w:type="dxa"/>
              <w:left w:w="15" w:type="dxa"/>
              <w:bottom w:w="0" w:type="dxa"/>
              <w:right w:w="15" w:type="dxa"/>
            </w:tcMar>
            <w:vAlign w:val="center"/>
          </w:tcPr>
          <w:p w14:paraId="4D4DF32E"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金融外包服务人员</w:t>
            </w:r>
          </w:p>
        </w:tc>
        <w:tc>
          <w:tcPr>
            <w:tcW w:w="1134" w:type="dxa"/>
            <w:tcMar>
              <w:top w:w="15" w:type="dxa"/>
              <w:left w:w="15" w:type="dxa"/>
              <w:bottom w:w="0" w:type="dxa"/>
              <w:right w:w="15" w:type="dxa"/>
            </w:tcMar>
            <w:vAlign w:val="center"/>
          </w:tcPr>
          <w:p w14:paraId="78FD4D52"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金融数据录入</w:t>
            </w:r>
          </w:p>
          <w:p w14:paraId="2AC283CA"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金融服务外包</w:t>
            </w:r>
          </w:p>
        </w:tc>
        <w:tc>
          <w:tcPr>
            <w:tcW w:w="3402" w:type="dxa"/>
            <w:tcMar>
              <w:top w:w="15" w:type="dxa"/>
              <w:left w:w="15" w:type="dxa"/>
              <w:bottom w:w="0" w:type="dxa"/>
              <w:right w:w="15" w:type="dxa"/>
            </w:tcMar>
            <w:vAlign w:val="center"/>
          </w:tcPr>
          <w:p w14:paraId="4DECFB5F"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较强的金融行业基本技能（含点钞、传票、速录等）</w:t>
            </w:r>
          </w:p>
          <w:p w14:paraId="48146837"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良好的服务意识和服务技能</w:t>
            </w:r>
          </w:p>
          <w:p w14:paraId="124A8B33"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熟练的数据处理技能</w:t>
            </w:r>
          </w:p>
        </w:tc>
        <w:tc>
          <w:tcPr>
            <w:tcW w:w="2268" w:type="dxa"/>
            <w:tcMar>
              <w:top w:w="15" w:type="dxa"/>
              <w:left w:w="15" w:type="dxa"/>
              <w:bottom w:w="0" w:type="dxa"/>
              <w:right w:w="15" w:type="dxa"/>
            </w:tcMar>
            <w:vAlign w:val="center"/>
          </w:tcPr>
          <w:p w14:paraId="59BFB605"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金融职业技能</w:t>
            </w:r>
          </w:p>
          <w:p w14:paraId="0D3F8626"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金融服务礼仪</w:t>
            </w:r>
          </w:p>
          <w:p w14:paraId="6D1F8247"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hint="eastAsia"/>
                <w:bCs/>
                <w:sz w:val="24"/>
                <w:szCs w:val="24"/>
              </w:rPr>
              <w:t>人工智能</w:t>
            </w:r>
          </w:p>
          <w:p w14:paraId="59F78A96" w14:textId="77777777" w:rsidR="002D4DEA" w:rsidRPr="004224CC" w:rsidRDefault="00000000">
            <w:pPr>
              <w:pStyle w:val="a6"/>
              <w:spacing w:line="240" w:lineRule="auto"/>
              <w:ind w:firstLineChars="0" w:firstLine="0"/>
              <w:jc w:val="center"/>
              <w:rPr>
                <w:rFonts w:ascii="宋体" w:eastAsia="宋体" w:hAnsi="宋体" w:cs="仿宋" w:hint="eastAsia"/>
                <w:bCs/>
                <w:sz w:val="24"/>
                <w:szCs w:val="24"/>
              </w:rPr>
            </w:pPr>
            <w:r w:rsidRPr="004224CC">
              <w:rPr>
                <w:rFonts w:ascii="宋体" w:eastAsia="宋体" w:hAnsi="宋体" w:cs="仿宋"/>
                <w:bCs/>
                <w:sz w:val="24"/>
                <w:szCs w:val="24"/>
              </w:rPr>
              <w:t>python 数据</w:t>
            </w:r>
          </w:p>
        </w:tc>
      </w:tr>
    </w:tbl>
    <w:p w14:paraId="2812EFBF" w14:textId="77777777" w:rsidR="002D4DEA" w:rsidRPr="004224CC" w:rsidRDefault="00000000">
      <w:pPr>
        <w:spacing w:line="360" w:lineRule="auto"/>
        <w:ind w:firstLineChars="200" w:firstLine="482"/>
        <w:rPr>
          <w:rFonts w:ascii="宋体" w:eastAsia="宋体" w:hAnsi="宋体" w:cs="楷体_GB2312" w:hint="eastAsia"/>
          <w:b/>
          <w:bCs/>
          <w:sz w:val="24"/>
          <w:szCs w:val="24"/>
        </w:rPr>
      </w:pPr>
      <w:r w:rsidRPr="004224CC">
        <w:rPr>
          <w:rFonts w:ascii="宋体" w:eastAsia="宋体" w:hAnsi="宋体" w:cs="楷体_GB2312" w:hint="eastAsia"/>
          <w:b/>
          <w:bCs/>
          <w:sz w:val="24"/>
          <w:szCs w:val="24"/>
        </w:rPr>
        <w:t>（三）职业技能等级证书</w:t>
      </w:r>
    </w:p>
    <w:p w14:paraId="1D5F40E6" w14:textId="77777777" w:rsidR="002D4DEA" w:rsidRPr="004224CC" w:rsidRDefault="00000000">
      <w:pPr>
        <w:overflowPunct w:val="0"/>
        <w:adjustRightInd w:val="0"/>
        <w:spacing w:beforeLines="50" w:before="156" w:afterLines="50" w:after="156" w:line="440" w:lineRule="exact"/>
        <w:jc w:val="center"/>
        <w:rPr>
          <w:rFonts w:ascii="宋体" w:eastAsia="宋体" w:hAnsi="宋体" w:cs="仿宋_GB2312" w:hint="eastAsia"/>
          <w:b/>
          <w:bCs/>
          <w:sz w:val="24"/>
          <w:szCs w:val="24"/>
        </w:rPr>
      </w:pPr>
      <w:r w:rsidRPr="004224CC">
        <w:rPr>
          <w:rFonts w:ascii="宋体" w:eastAsia="宋体" w:hAnsi="宋体" w:cs="仿宋_GB2312" w:hint="eastAsia"/>
          <w:b/>
          <w:bCs/>
          <w:sz w:val="24"/>
          <w:szCs w:val="24"/>
        </w:rPr>
        <w:t>表三 职业技能等级证书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2938"/>
        <w:gridCol w:w="4728"/>
      </w:tblGrid>
      <w:tr w:rsidR="002D4DEA" w:rsidRPr="004224CC" w14:paraId="0A899D42" w14:textId="77777777" w:rsidTr="002D667B">
        <w:trPr>
          <w:trHeight w:val="881"/>
          <w:jc w:val="center"/>
        </w:trPr>
        <w:tc>
          <w:tcPr>
            <w:tcW w:w="502" w:type="pct"/>
            <w:vAlign w:val="center"/>
          </w:tcPr>
          <w:p w14:paraId="5DD13D7C" w14:textId="77777777" w:rsidR="002D4DEA" w:rsidRPr="004224CC" w:rsidRDefault="00000000">
            <w:pPr>
              <w:widowControl/>
              <w:spacing w:before="100" w:beforeAutospacing="1" w:after="100" w:afterAutospacing="1"/>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序号</w:t>
            </w:r>
          </w:p>
        </w:tc>
        <w:tc>
          <w:tcPr>
            <w:tcW w:w="1724" w:type="pct"/>
            <w:vAlign w:val="center"/>
          </w:tcPr>
          <w:p w14:paraId="638136DE" w14:textId="77777777" w:rsidR="002D4DEA" w:rsidRPr="004224CC" w:rsidRDefault="00000000">
            <w:pPr>
              <w:widowControl/>
              <w:spacing w:before="100" w:beforeAutospacing="1" w:after="100" w:afterAutospacing="1"/>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职业技能等级证书</w:t>
            </w:r>
          </w:p>
        </w:tc>
        <w:tc>
          <w:tcPr>
            <w:tcW w:w="2773" w:type="pct"/>
            <w:vAlign w:val="center"/>
          </w:tcPr>
          <w:p w14:paraId="74F46202" w14:textId="77777777" w:rsidR="002D4DEA" w:rsidRPr="004224CC" w:rsidRDefault="00000000">
            <w:pPr>
              <w:widowControl/>
              <w:spacing w:before="100" w:beforeAutospacing="1" w:after="100" w:afterAutospacing="1"/>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颁证单位</w:t>
            </w:r>
          </w:p>
        </w:tc>
      </w:tr>
      <w:tr w:rsidR="002D4DEA" w:rsidRPr="004224CC" w14:paraId="1DB8DF67" w14:textId="77777777" w:rsidTr="002D667B">
        <w:trPr>
          <w:trHeight w:val="845"/>
          <w:jc w:val="center"/>
        </w:trPr>
        <w:tc>
          <w:tcPr>
            <w:tcW w:w="502" w:type="pct"/>
            <w:vAlign w:val="center"/>
          </w:tcPr>
          <w:p w14:paraId="3AE7D173" w14:textId="77777777" w:rsidR="002D4DEA" w:rsidRPr="004224CC" w:rsidRDefault="00000000">
            <w:pPr>
              <w:jc w:val="center"/>
              <w:rPr>
                <w:rFonts w:ascii="宋体" w:eastAsia="宋体" w:hAnsi="宋体" w:cs="仿宋_GB2312" w:hint="eastAsia"/>
                <w:sz w:val="24"/>
                <w:szCs w:val="24"/>
              </w:rPr>
            </w:pPr>
            <w:r w:rsidRPr="004224CC">
              <w:rPr>
                <w:rFonts w:ascii="宋体" w:eastAsia="宋体" w:hAnsi="宋体" w:cs="仿宋_GB2312" w:hint="eastAsia"/>
                <w:sz w:val="24"/>
                <w:szCs w:val="24"/>
              </w:rPr>
              <w:t>1</w:t>
            </w:r>
          </w:p>
        </w:tc>
        <w:tc>
          <w:tcPr>
            <w:tcW w:w="1724" w:type="pct"/>
            <w:vAlign w:val="center"/>
          </w:tcPr>
          <w:p w14:paraId="140FD6F8" w14:textId="77777777" w:rsidR="002D4DEA" w:rsidRPr="004224CC" w:rsidRDefault="00000000">
            <w:pPr>
              <w:rPr>
                <w:rFonts w:ascii="宋体" w:eastAsia="宋体" w:hAnsi="宋体" w:cs="仿宋" w:hint="eastAsia"/>
                <w:bCs/>
                <w:sz w:val="24"/>
                <w:szCs w:val="24"/>
              </w:rPr>
            </w:pPr>
            <w:r w:rsidRPr="004224CC">
              <w:rPr>
                <w:rFonts w:ascii="宋体" w:eastAsia="宋体" w:hAnsi="宋体" w:cs="仿宋" w:hint="eastAsia"/>
                <w:bCs/>
                <w:sz w:val="24"/>
                <w:szCs w:val="24"/>
              </w:rPr>
              <w:t>呼叫中心客户服务证书</w:t>
            </w:r>
          </w:p>
        </w:tc>
        <w:tc>
          <w:tcPr>
            <w:tcW w:w="2773" w:type="pct"/>
            <w:vAlign w:val="center"/>
          </w:tcPr>
          <w:p w14:paraId="367895EF" w14:textId="77777777" w:rsidR="002D4DEA" w:rsidRPr="004224CC" w:rsidRDefault="00000000">
            <w:pPr>
              <w:jc w:val="left"/>
              <w:rPr>
                <w:rFonts w:ascii="宋体" w:eastAsia="宋体" w:hAnsi="宋体" w:cs="仿宋" w:hint="eastAsia"/>
                <w:bCs/>
                <w:sz w:val="24"/>
                <w:szCs w:val="24"/>
              </w:rPr>
            </w:pPr>
            <w:r w:rsidRPr="004224CC">
              <w:rPr>
                <w:rFonts w:ascii="宋体" w:eastAsia="宋体" w:hAnsi="宋体" w:cs="仿宋" w:hint="eastAsia"/>
                <w:bCs/>
                <w:sz w:val="24"/>
                <w:szCs w:val="24"/>
              </w:rPr>
              <w:t>华唐中科集团</w:t>
            </w:r>
          </w:p>
        </w:tc>
      </w:tr>
      <w:tr w:rsidR="002D4DEA" w:rsidRPr="004224CC" w14:paraId="18675ACE" w14:textId="77777777" w:rsidTr="002D667B">
        <w:trPr>
          <w:trHeight w:val="845"/>
          <w:jc w:val="center"/>
        </w:trPr>
        <w:tc>
          <w:tcPr>
            <w:tcW w:w="502" w:type="pct"/>
            <w:vAlign w:val="center"/>
          </w:tcPr>
          <w:p w14:paraId="20819FF7" w14:textId="77777777" w:rsidR="002D4DEA" w:rsidRPr="004224CC" w:rsidRDefault="00000000">
            <w:pPr>
              <w:jc w:val="center"/>
              <w:rPr>
                <w:rFonts w:ascii="宋体" w:eastAsia="宋体" w:hAnsi="宋体" w:cs="仿宋_GB2312" w:hint="eastAsia"/>
                <w:sz w:val="24"/>
                <w:szCs w:val="24"/>
              </w:rPr>
            </w:pPr>
            <w:r w:rsidRPr="004224CC">
              <w:rPr>
                <w:rFonts w:ascii="宋体" w:eastAsia="宋体" w:hAnsi="宋体" w:cs="仿宋_GB2312" w:hint="eastAsia"/>
                <w:sz w:val="24"/>
                <w:szCs w:val="24"/>
              </w:rPr>
              <w:t>2</w:t>
            </w:r>
          </w:p>
        </w:tc>
        <w:tc>
          <w:tcPr>
            <w:tcW w:w="1724" w:type="pct"/>
            <w:vAlign w:val="center"/>
          </w:tcPr>
          <w:p w14:paraId="36FD9CB7" w14:textId="77777777" w:rsidR="002D4DEA" w:rsidRPr="004224CC" w:rsidRDefault="00000000">
            <w:pPr>
              <w:rPr>
                <w:rFonts w:ascii="宋体" w:eastAsia="宋体" w:hAnsi="宋体" w:cs="仿宋" w:hint="eastAsia"/>
                <w:bCs/>
                <w:sz w:val="24"/>
                <w:szCs w:val="24"/>
              </w:rPr>
            </w:pPr>
            <w:r w:rsidRPr="004224CC">
              <w:rPr>
                <w:rFonts w:ascii="宋体" w:eastAsia="宋体" w:hAnsi="宋体" w:cs="仿宋" w:hint="eastAsia"/>
                <w:bCs/>
                <w:sz w:val="24"/>
                <w:szCs w:val="24"/>
              </w:rPr>
              <w:t>金融智能</w:t>
            </w:r>
            <w:proofErr w:type="gramStart"/>
            <w:r w:rsidRPr="004224CC">
              <w:rPr>
                <w:rFonts w:ascii="宋体" w:eastAsia="宋体" w:hAnsi="宋体" w:cs="仿宋" w:hint="eastAsia"/>
                <w:bCs/>
                <w:sz w:val="24"/>
                <w:szCs w:val="24"/>
              </w:rPr>
              <w:t>投顾职业</w:t>
            </w:r>
            <w:proofErr w:type="gramEnd"/>
            <w:r w:rsidRPr="004224CC">
              <w:rPr>
                <w:rFonts w:ascii="宋体" w:eastAsia="宋体" w:hAnsi="宋体" w:cs="仿宋" w:hint="eastAsia"/>
                <w:bCs/>
                <w:sz w:val="24"/>
                <w:szCs w:val="24"/>
              </w:rPr>
              <w:t>技能等级证书</w:t>
            </w:r>
          </w:p>
        </w:tc>
        <w:tc>
          <w:tcPr>
            <w:tcW w:w="2773" w:type="pct"/>
            <w:vAlign w:val="center"/>
          </w:tcPr>
          <w:p w14:paraId="6C92DCAD" w14:textId="77777777" w:rsidR="002D4DEA" w:rsidRPr="004224CC" w:rsidRDefault="00000000">
            <w:pPr>
              <w:jc w:val="left"/>
              <w:rPr>
                <w:rFonts w:ascii="宋体" w:eastAsia="宋体" w:hAnsi="宋体" w:cs="仿宋" w:hint="eastAsia"/>
                <w:bCs/>
                <w:sz w:val="24"/>
                <w:szCs w:val="24"/>
                <w:lang w:val="zh-CN"/>
              </w:rPr>
            </w:pPr>
            <w:proofErr w:type="gramStart"/>
            <w:r w:rsidRPr="004224CC">
              <w:rPr>
                <w:rFonts w:ascii="宋体" w:eastAsia="宋体" w:hAnsi="宋体" w:cs="仿宋" w:hint="eastAsia"/>
                <w:bCs/>
                <w:sz w:val="24"/>
                <w:szCs w:val="24"/>
              </w:rPr>
              <w:t>清控紫荆</w:t>
            </w:r>
            <w:proofErr w:type="gramEnd"/>
            <w:r w:rsidRPr="004224CC">
              <w:rPr>
                <w:rFonts w:ascii="宋体" w:eastAsia="宋体" w:hAnsi="宋体" w:cs="仿宋" w:hint="eastAsia"/>
                <w:bCs/>
                <w:sz w:val="24"/>
                <w:szCs w:val="24"/>
              </w:rPr>
              <w:t>（北京）教育科技股份有限公司</w:t>
            </w:r>
          </w:p>
        </w:tc>
      </w:tr>
      <w:tr w:rsidR="002D4DEA" w:rsidRPr="004224CC" w14:paraId="1B7D0D6D" w14:textId="77777777" w:rsidTr="002D667B">
        <w:trPr>
          <w:trHeight w:val="855"/>
          <w:jc w:val="center"/>
        </w:trPr>
        <w:tc>
          <w:tcPr>
            <w:tcW w:w="502" w:type="pct"/>
            <w:vAlign w:val="center"/>
          </w:tcPr>
          <w:p w14:paraId="62B43182" w14:textId="77777777" w:rsidR="002D4DEA" w:rsidRPr="004224CC" w:rsidRDefault="00000000">
            <w:pPr>
              <w:jc w:val="center"/>
              <w:rPr>
                <w:rFonts w:ascii="宋体" w:eastAsia="宋体" w:hAnsi="宋体" w:cs="仿宋_GB2312" w:hint="eastAsia"/>
                <w:sz w:val="24"/>
                <w:szCs w:val="24"/>
              </w:rPr>
            </w:pPr>
            <w:r w:rsidRPr="004224CC">
              <w:rPr>
                <w:rFonts w:ascii="宋体" w:eastAsia="宋体" w:hAnsi="宋体" w:cs="仿宋_GB2312" w:hint="eastAsia"/>
                <w:sz w:val="24"/>
                <w:szCs w:val="24"/>
              </w:rPr>
              <w:t>3</w:t>
            </w:r>
          </w:p>
        </w:tc>
        <w:tc>
          <w:tcPr>
            <w:tcW w:w="1724" w:type="pct"/>
            <w:vAlign w:val="center"/>
          </w:tcPr>
          <w:p w14:paraId="68D78DB7" w14:textId="77777777" w:rsidR="002D4DEA" w:rsidRPr="004224CC" w:rsidRDefault="00000000">
            <w:pPr>
              <w:rPr>
                <w:rFonts w:ascii="宋体" w:eastAsia="宋体" w:hAnsi="宋体" w:cs="仿宋" w:hint="eastAsia"/>
                <w:bCs/>
                <w:kern w:val="0"/>
                <w:sz w:val="24"/>
                <w:szCs w:val="24"/>
              </w:rPr>
            </w:pPr>
            <w:r w:rsidRPr="004224CC">
              <w:rPr>
                <w:rFonts w:ascii="宋体" w:eastAsia="宋体" w:hAnsi="宋体" w:cs="仿宋" w:hint="eastAsia"/>
                <w:bCs/>
                <w:sz w:val="24"/>
                <w:szCs w:val="24"/>
              </w:rPr>
              <w:t>大数据金融职业技能等级证书</w:t>
            </w:r>
          </w:p>
        </w:tc>
        <w:tc>
          <w:tcPr>
            <w:tcW w:w="2773" w:type="pct"/>
            <w:vAlign w:val="center"/>
          </w:tcPr>
          <w:p w14:paraId="4C4111F9" w14:textId="77777777" w:rsidR="002D4DEA" w:rsidRPr="004224CC" w:rsidRDefault="00000000">
            <w:pPr>
              <w:jc w:val="left"/>
              <w:rPr>
                <w:rFonts w:ascii="宋体" w:eastAsia="宋体" w:hAnsi="宋体" w:cs="仿宋" w:hint="eastAsia"/>
                <w:bCs/>
                <w:sz w:val="24"/>
                <w:szCs w:val="24"/>
                <w:lang w:val="zh-CN"/>
              </w:rPr>
            </w:pPr>
            <w:proofErr w:type="gramStart"/>
            <w:r w:rsidRPr="004224CC">
              <w:rPr>
                <w:rFonts w:ascii="宋体" w:eastAsia="宋体" w:hAnsi="宋体" w:cs="仿宋" w:hint="eastAsia"/>
                <w:bCs/>
                <w:sz w:val="24"/>
                <w:szCs w:val="24"/>
              </w:rPr>
              <w:t>金智东博</w:t>
            </w:r>
            <w:proofErr w:type="gramEnd"/>
            <w:r w:rsidRPr="004224CC">
              <w:rPr>
                <w:rFonts w:ascii="宋体" w:eastAsia="宋体" w:hAnsi="宋体" w:cs="仿宋" w:hint="eastAsia"/>
                <w:bCs/>
                <w:sz w:val="24"/>
                <w:szCs w:val="24"/>
              </w:rPr>
              <w:t>（北京）教育科技股份有限公司</w:t>
            </w:r>
          </w:p>
        </w:tc>
      </w:tr>
      <w:tr w:rsidR="002D4DEA" w:rsidRPr="004224CC" w14:paraId="44F22238" w14:textId="77777777" w:rsidTr="002D667B">
        <w:trPr>
          <w:trHeight w:val="855"/>
          <w:jc w:val="center"/>
        </w:trPr>
        <w:tc>
          <w:tcPr>
            <w:tcW w:w="502" w:type="pct"/>
            <w:vAlign w:val="center"/>
          </w:tcPr>
          <w:p w14:paraId="356078C5" w14:textId="77777777" w:rsidR="002D4DEA" w:rsidRPr="004224CC" w:rsidRDefault="00000000">
            <w:pPr>
              <w:jc w:val="center"/>
              <w:rPr>
                <w:rFonts w:ascii="宋体" w:eastAsia="宋体" w:hAnsi="宋体" w:cs="仿宋_GB2312" w:hint="eastAsia"/>
                <w:sz w:val="24"/>
                <w:szCs w:val="24"/>
              </w:rPr>
            </w:pPr>
            <w:r w:rsidRPr="004224CC">
              <w:rPr>
                <w:rFonts w:ascii="宋体" w:eastAsia="宋体" w:hAnsi="宋体" w:cs="仿宋_GB2312" w:hint="eastAsia"/>
                <w:sz w:val="24"/>
                <w:szCs w:val="24"/>
              </w:rPr>
              <w:t>4</w:t>
            </w:r>
          </w:p>
        </w:tc>
        <w:tc>
          <w:tcPr>
            <w:tcW w:w="1724" w:type="pct"/>
            <w:vAlign w:val="center"/>
          </w:tcPr>
          <w:p w14:paraId="6668615C" w14:textId="77777777" w:rsidR="002D4DEA" w:rsidRPr="004224CC" w:rsidRDefault="00000000">
            <w:pPr>
              <w:rPr>
                <w:rFonts w:ascii="宋体" w:eastAsia="宋体" w:hAnsi="宋体" w:cs="仿宋" w:hint="eastAsia"/>
                <w:bCs/>
                <w:kern w:val="0"/>
                <w:sz w:val="24"/>
                <w:szCs w:val="24"/>
              </w:rPr>
            </w:pPr>
            <w:r w:rsidRPr="004224CC">
              <w:rPr>
                <w:rFonts w:ascii="宋体" w:eastAsia="宋体" w:hAnsi="宋体" w:cs="仿宋" w:hint="eastAsia"/>
                <w:bCs/>
                <w:sz w:val="24"/>
                <w:szCs w:val="24"/>
              </w:rPr>
              <w:t>金融产品数字化营销职业技能等级证书</w:t>
            </w:r>
          </w:p>
        </w:tc>
        <w:tc>
          <w:tcPr>
            <w:tcW w:w="2773" w:type="pct"/>
            <w:vAlign w:val="center"/>
          </w:tcPr>
          <w:p w14:paraId="770E169B" w14:textId="77777777" w:rsidR="002D4DEA" w:rsidRPr="004224CC" w:rsidRDefault="00000000">
            <w:pPr>
              <w:jc w:val="left"/>
              <w:rPr>
                <w:rFonts w:ascii="宋体" w:eastAsia="宋体" w:hAnsi="宋体" w:cs="仿宋" w:hint="eastAsia"/>
                <w:bCs/>
                <w:sz w:val="24"/>
                <w:szCs w:val="24"/>
                <w:lang w:val="zh-CN"/>
              </w:rPr>
            </w:pPr>
            <w:r w:rsidRPr="004224CC">
              <w:rPr>
                <w:rFonts w:ascii="宋体" w:eastAsia="宋体" w:hAnsi="宋体" w:cs="仿宋" w:hint="eastAsia"/>
                <w:bCs/>
                <w:sz w:val="24"/>
                <w:szCs w:val="24"/>
              </w:rPr>
              <w:t>深圳希施玛数据科技有限公司</w:t>
            </w:r>
          </w:p>
        </w:tc>
      </w:tr>
      <w:tr w:rsidR="002D4DEA" w:rsidRPr="004224CC" w14:paraId="45808D72" w14:textId="77777777" w:rsidTr="002D667B">
        <w:trPr>
          <w:trHeight w:val="855"/>
          <w:jc w:val="center"/>
        </w:trPr>
        <w:tc>
          <w:tcPr>
            <w:tcW w:w="502" w:type="pct"/>
            <w:vAlign w:val="center"/>
          </w:tcPr>
          <w:p w14:paraId="1D0FB07D" w14:textId="77777777" w:rsidR="002D4DEA" w:rsidRPr="004224CC" w:rsidRDefault="00000000">
            <w:pPr>
              <w:jc w:val="center"/>
              <w:rPr>
                <w:rFonts w:ascii="宋体" w:eastAsia="宋体" w:hAnsi="宋体" w:cs="仿宋_GB2312" w:hint="eastAsia"/>
                <w:sz w:val="24"/>
                <w:szCs w:val="24"/>
              </w:rPr>
            </w:pPr>
            <w:r w:rsidRPr="004224CC">
              <w:rPr>
                <w:rFonts w:ascii="宋体" w:eastAsia="宋体" w:hAnsi="宋体" w:cs="仿宋_GB2312" w:hint="eastAsia"/>
                <w:b/>
                <w:bCs/>
                <w:kern w:val="0"/>
                <w:sz w:val="24"/>
                <w:szCs w:val="24"/>
              </w:rPr>
              <w:t>序号</w:t>
            </w:r>
          </w:p>
        </w:tc>
        <w:tc>
          <w:tcPr>
            <w:tcW w:w="1724" w:type="pct"/>
            <w:vAlign w:val="center"/>
          </w:tcPr>
          <w:p w14:paraId="766AEC29" w14:textId="77777777" w:rsidR="002D4DEA" w:rsidRPr="004224CC" w:rsidRDefault="00000000">
            <w:pPr>
              <w:jc w:val="left"/>
              <w:rPr>
                <w:rFonts w:ascii="宋体" w:eastAsia="宋体" w:hAnsi="宋体" w:cs="仿宋_GB2312" w:hint="eastAsia"/>
                <w:bCs/>
                <w:sz w:val="24"/>
                <w:szCs w:val="24"/>
              </w:rPr>
            </w:pPr>
            <w:r w:rsidRPr="004224CC">
              <w:rPr>
                <w:rFonts w:ascii="宋体" w:eastAsia="宋体" w:hAnsi="宋体" w:cs="仿宋_GB2312" w:hint="eastAsia"/>
                <w:b/>
                <w:bCs/>
                <w:kern w:val="0"/>
                <w:sz w:val="24"/>
                <w:szCs w:val="24"/>
              </w:rPr>
              <w:t>社会认可度高的行业企业标准和证书</w:t>
            </w:r>
          </w:p>
        </w:tc>
        <w:tc>
          <w:tcPr>
            <w:tcW w:w="2773" w:type="pct"/>
            <w:vAlign w:val="center"/>
          </w:tcPr>
          <w:p w14:paraId="30F5CD20" w14:textId="77777777" w:rsidR="002D4DEA" w:rsidRPr="004224CC" w:rsidRDefault="00000000">
            <w:pPr>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标准制定的企业</w:t>
            </w:r>
          </w:p>
          <w:p w14:paraId="49A70C6E" w14:textId="77777777" w:rsidR="002D4DEA" w:rsidRPr="004224CC" w:rsidRDefault="00000000">
            <w:pPr>
              <w:jc w:val="center"/>
              <w:rPr>
                <w:rFonts w:ascii="宋体" w:eastAsia="宋体" w:hAnsi="宋体" w:cs="仿宋_GB2312" w:hint="eastAsia"/>
                <w:sz w:val="24"/>
                <w:szCs w:val="24"/>
              </w:rPr>
            </w:pPr>
            <w:r w:rsidRPr="004224CC">
              <w:rPr>
                <w:rFonts w:ascii="宋体" w:eastAsia="宋体" w:hAnsi="宋体" w:cs="仿宋_GB2312" w:hint="eastAsia"/>
                <w:b/>
                <w:bCs/>
                <w:kern w:val="0"/>
                <w:sz w:val="24"/>
                <w:szCs w:val="24"/>
              </w:rPr>
              <w:t>或证书颁证单位</w:t>
            </w:r>
          </w:p>
        </w:tc>
      </w:tr>
      <w:tr w:rsidR="002D4DEA" w:rsidRPr="004224CC" w14:paraId="017568E5" w14:textId="77777777" w:rsidTr="002D667B">
        <w:trPr>
          <w:trHeight w:val="855"/>
          <w:jc w:val="center"/>
        </w:trPr>
        <w:tc>
          <w:tcPr>
            <w:tcW w:w="502" w:type="pct"/>
            <w:vAlign w:val="center"/>
          </w:tcPr>
          <w:p w14:paraId="1C795F07" w14:textId="77777777" w:rsidR="002D4DEA" w:rsidRPr="004224CC" w:rsidRDefault="00000000">
            <w:pPr>
              <w:jc w:val="center"/>
              <w:rPr>
                <w:rFonts w:ascii="宋体" w:eastAsia="宋体" w:hAnsi="宋体" w:cs="仿宋_GB2312" w:hint="eastAsia"/>
                <w:sz w:val="24"/>
                <w:szCs w:val="24"/>
              </w:rPr>
            </w:pPr>
            <w:r w:rsidRPr="004224CC">
              <w:rPr>
                <w:rFonts w:ascii="宋体" w:eastAsia="宋体" w:hAnsi="宋体" w:cs="仿宋_GB2312" w:hint="eastAsia"/>
                <w:sz w:val="24"/>
                <w:szCs w:val="24"/>
              </w:rPr>
              <w:t>1</w:t>
            </w:r>
          </w:p>
        </w:tc>
        <w:tc>
          <w:tcPr>
            <w:tcW w:w="1724" w:type="pct"/>
            <w:vAlign w:val="center"/>
          </w:tcPr>
          <w:p w14:paraId="19F13D41" w14:textId="77777777" w:rsidR="002D4DEA" w:rsidRPr="004224CC" w:rsidRDefault="00000000">
            <w:pPr>
              <w:jc w:val="left"/>
              <w:rPr>
                <w:rFonts w:ascii="宋体" w:eastAsia="宋体" w:hAnsi="宋体" w:cs="仿宋" w:hint="eastAsia"/>
                <w:bCs/>
                <w:sz w:val="24"/>
                <w:szCs w:val="24"/>
              </w:rPr>
            </w:pPr>
            <w:r w:rsidRPr="004224CC">
              <w:rPr>
                <w:rFonts w:ascii="宋体" w:eastAsia="宋体" w:hAnsi="宋体" w:cs="仿宋" w:hint="eastAsia"/>
                <w:bCs/>
                <w:sz w:val="24"/>
                <w:szCs w:val="24"/>
              </w:rPr>
              <w:t>银行从业资格证</w:t>
            </w:r>
          </w:p>
        </w:tc>
        <w:tc>
          <w:tcPr>
            <w:tcW w:w="2773" w:type="pct"/>
            <w:vAlign w:val="center"/>
          </w:tcPr>
          <w:p w14:paraId="515EA3C9" w14:textId="77777777" w:rsidR="002D4DEA" w:rsidRPr="004224CC" w:rsidRDefault="00000000">
            <w:pPr>
              <w:jc w:val="left"/>
              <w:rPr>
                <w:rFonts w:ascii="宋体" w:eastAsia="宋体" w:hAnsi="宋体" w:cs="仿宋" w:hint="eastAsia"/>
                <w:bCs/>
                <w:sz w:val="24"/>
                <w:szCs w:val="24"/>
              </w:rPr>
            </w:pPr>
            <w:r w:rsidRPr="004224CC">
              <w:rPr>
                <w:rFonts w:ascii="宋体" w:eastAsia="宋体" w:hAnsi="宋体" w:cs="仿宋" w:hint="eastAsia"/>
                <w:bCs/>
                <w:sz w:val="24"/>
                <w:szCs w:val="24"/>
              </w:rPr>
              <w:t>中国银行业协会</w:t>
            </w:r>
          </w:p>
        </w:tc>
      </w:tr>
      <w:tr w:rsidR="002D4DEA" w:rsidRPr="004224CC" w14:paraId="4C8FB9F5" w14:textId="77777777" w:rsidTr="002D667B">
        <w:trPr>
          <w:trHeight w:val="855"/>
          <w:jc w:val="center"/>
        </w:trPr>
        <w:tc>
          <w:tcPr>
            <w:tcW w:w="502" w:type="pct"/>
            <w:vAlign w:val="center"/>
          </w:tcPr>
          <w:p w14:paraId="5268114A" w14:textId="1F7B7A59" w:rsidR="002D4DEA" w:rsidRPr="004224CC" w:rsidRDefault="001B27F0">
            <w:pPr>
              <w:jc w:val="center"/>
              <w:rPr>
                <w:rFonts w:ascii="宋体" w:eastAsia="宋体" w:hAnsi="宋体" w:cs="仿宋_GB2312" w:hint="eastAsia"/>
                <w:sz w:val="24"/>
                <w:szCs w:val="24"/>
              </w:rPr>
            </w:pPr>
            <w:r w:rsidRPr="004224CC">
              <w:rPr>
                <w:rFonts w:ascii="宋体" w:eastAsia="宋体" w:hAnsi="宋体" w:cs="仿宋_GB2312" w:hint="eastAsia"/>
                <w:sz w:val="24"/>
                <w:szCs w:val="24"/>
              </w:rPr>
              <w:t>2</w:t>
            </w:r>
          </w:p>
        </w:tc>
        <w:tc>
          <w:tcPr>
            <w:tcW w:w="1724" w:type="pct"/>
            <w:vAlign w:val="center"/>
          </w:tcPr>
          <w:p w14:paraId="65D1DEC6" w14:textId="77777777" w:rsidR="002D4DEA" w:rsidRPr="004224CC" w:rsidRDefault="00000000">
            <w:pPr>
              <w:jc w:val="left"/>
              <w:rPr>
                <w:rFonts w:ascii="宋体" w:eastAsia="宋体" w:hAnsi="宋体" w:cs="仿宋" w:hint="eastAsia"/>
                <w:bCs/>
                <w:sz w:val="24"/>
                <w:szCs w:val="24"/>
              </w:rPr>
            </w:pPr>
            <w:r w:rsidRPr="004224CC">
              <w:rPr>
                <w:rFonts w:ascii="宋体" w:eastAsia="宋体" w:hAnsi="宋体" w:cs="仿宋" w:hint="eastAsia"/>
                <w:bCs/>
                <w:sz w:val="24"/>
                <w:szCs w:val="24"/>
              </w:rPr>
              <w:t>基金从业资格证</w:t>
            </w:r>
          </w:p>
        </w:tc>
        <w:tc>
          <w:tcPr>
            <w:tcW w:w="2773" w:type="pct"/>
            <w:vAlign w:val="center"/>
          </w:tcPr>
          <w:p w14:paraId="45158D34" w14:textId="77777777" w:rsidR="002D4DEA" w:rsidRPr="004224CC" w:rsidRDefault="00000000">
            <w:pPr>
              <w:jc w:val="left"/>
              <w:rPr>
                <w:rFonts w:ascii="宋体" w:eastAsia="宋体" w:hAnsi="宋体" w:cs="仿宋" w:hint="eastAsia"/>
                <w:bCs/>
                <w:sz w:val="24"/>
                <w:szCs w:val="24"/>
              </w:rPr>
            </w:pPr>
            <w:r w:rsidRPr="004224CC">
              <w:rPr>
                <w:rFonts w:ascii="宋体" w:eastAsia="宋体" w:hAnsi="宋体" w:cs="仿宋" w:hint="eastAsia"/>
                <w:bCs/>
                <w:sz w:val="24"/>
                <w:szCs w:val="24"/>
              </w:rPr>
              <w:t>中国证券投资基金业协会</w:t>
            </w:r>
          </w:p>
        </w:tc>
      </w:tr>
      <w:tr w:rsidR="002D4DEA" w:rsidRPr="004224CC" w14:paraId="730B176A" w14:textId="77777777" w:rsidTr="002D667B">
        <w:trPr>
          <w:trHeight w:val="855"/>
          <w:jc w:val="center"/>
        </w:trPr>
        <w:tc>
          <w:tcPr>
            <w:tcW w:w="502" w:type="pct"/>
            <w:vAlign w:val="center"/>
          </w:tcPr>
          <w:p w14:paraId="7EA1E290" w14:textId="50C31B5F" w:rsidR="002D4DEA" w:rsidRPr="004224CC" w:rsidRDefault="00A727CC">
            <w:pPr>
              <w:jc w:val="center"/>
              <w:rPr>
                <w:rFonts w:ascii="宋体" w:eastAsia="宋体" w:hAnsi="宋体" w:cs="仿宋_GB2312" w:hint="eastAsia"/>
                <w:sz w:val="24"/>
                <w:szCs w:val="24"/>
              </w:rPr>
            </w:pPr>
            <w:r w:rsidRPr="004224CC">
              <w:rPr>
                <w:rFonts w:ascii="宋体" w:eastAsia="宋体" w:hAnsi="宋体" w:cs="仿宋_GB2312" w:hint="eastAsia"/>
                <w:sz w:val="24"/>
                <w:szCs w:val="24"/>
              </w:rPr>
              <w:lastRenderedPageBreak/>
              <w:t>3</w:t>
            </w:r>
          </w:p>
        </w:tc>
        <w:tc>
          <w:tcPr>
            <w:tcW w:w="1724" w:type="pct"/>
            <w:vAlign w:val="center"/>
          </w:tcPr>
          <w:p w14:paraId="5B73325B" w14:textId="121E60E1" w:rsidR="002D4DEA" w:rsidRPr="004224CC" w:rsidRDefault="00774EB4">
            <w:pPr>
              <w:jc w:val="left"/>
              <w:rPr>
                <w:rFonts w:ascii="宋体" w:eastAsia="宋体" w:hAnsi="宋体" w:cs="仿宋" w:hint="eastAsia"/>
                <w:bCs/>
                <w:sz w:val="24"/>
                <w:szCs w:val="24"/>
              </w:rPr>
            </w:pPr>
            <w:r w:rsidRPr="004224CC">
              <w:rPr>
                <w:rFonts w:ascii="宋体" w:eastAsia="宋体" w:hAnsi="宋体" w:cs="仿宋" w:hint="eastAsia"/>
                <w:bCs/>
                <w:sz w:val="24"/>
                <w:szCs w:val="24"/>
              </w:rPr>
              <w:t>初级会计师</w:t>
            </w:r>
          </w:p>
        </w:tc>
        <w:tc>
          <w:tcPr>
            <w:tcW w:w="2773" w:type="pct"/>
            <w:vAlign w:val="center"/>
          </w:tcPr>
          <w:p w14:paraId="779B519C" w14:textId="75555737" w:rsidR="002D4DEA" w:rsidRPr="004224CC" w:rsidRDefault="00000000">
            <w:pPr>
              <w:jc w:val="left"/>
              <w:rPr>
                <w:rFonts w:ascii="宋体" w:eastAsia="宋体" w:hAnsi="宋体" w:cs="仿宋" w:hint="eastAsia"/>
                <w:bCs/>
                <w:sz w:val="24"/>
                <w:szCs w:val="24"/>
              </w:rPr>
            </w:pPr>
            <w:r w:rsidRPr="004224CC">
              <w:rPr>
                <w:rFonts w:ascii="宋体" w:eastAsia="宋体" w:hAnsi="宋体" w:cs="仿宋" w:hint="eastAsia"/>
                <w:bCs/>
                <w:sz w:val="24"/>
                <w:szCs w:val="24"/>
              </w:rPr>
              <w:t>中华人民共和国人力资源和社会保障部</w:t>
            </w:r>
            <w:r w:rsidR="00A727CC" w:rsidRPr="004224CC">
              <w:rPr>
                <w:rFonts w:ascii="宋体" w:eastAsia="宋体" w:hAnsi="宋体" w:cs="仿宋" w:hint="eastAsia"/>
                <w:bCs/>
                <w:sz w:val="24"/>
                <w:szCs w:val="24"/>
              </w:rPr>
              <w:t>、财政部</w:t>
            </w:r>
          </w:p>
        </w:tc>
      </w:tr>
    </w:tbl>
    <w:p w14:paraId="6751B043" w14:textId="77777777" w:rsidR="002D4DEA" w:rsidRPr="004224CC" w:rsidRDefault="00000000" w:rsidP="00612BB5">
      <w:pPr>
        <w:overflowPunct w:val="0"/>
        <w:adjustRightInd w:val="0"/>
        <w:ind w:firstLineChars="200" w:firstLine="562"/>
        <w:outlineLvl w:val="0"/>
        <w:rPr>
          <w:rFonts w:ascii="宋体" w:eastAsia="宋体" w:hAnsi="宋体" w:hint="eastAsia"/>
          <w:b/>
          <w:bCs/>
          <w:sz w:val="28"/>
          <w:szCs w:val="28"/>
        </w:rPr>
      </w:pPr>
      <w:bookmarkStart w:id="8" w:name="_Toc230901129"/>
      <w:r w:rsidRPr="004224CC">
        <w:rPr>
          <w:rFonts w:ascii="宋体" w:eastAsia="宋体" w:hAnsi="宋体" w:hint="eastAsia"/>
          <w:b/>
          <w:bCs/>
          <w:sz w:val="28"/>
          <w:szCs w:val="28"/>
        </w:rPr>
        <w:t>五、培养目标及规格</w:t>
      </w:r>
      <w:bookmarkEnd w:id="8"/>
    </w:p>
    <w:p w14:paraId="29A5FB12" w14:textId="77777777" w:rsidR="002D4DEA" w:rsidRPr="004224CC" w:rsidRDefault="00000000">
      <w:pPr>
        <w:ind w:firstLineChars="200" w:firstLine="482"/>
        <w:rPr>
          <w:rFonts w:ascii="宋体" w:eastAsia="宋体" w:hAnsi="宋体" w:cs="楷体_GB2312" w:hint="eastAsia"/>
          <w:b/>
          <w:bCs/>
          <w:sz w:val="24"/>
          <w:szCs w:val="24"/>
        </w:rPr>
      </w:pPr>
      <w:r w:rsidRPr="004224CC">
        <w:rPr>
          <w:rFonts w:ascii="宋体" w:eastAsia="宋体" w:hAnsi="宋体" w:cs="楷体_GB2312" w:hint="eastAsia"/>
          <w:b/>
          <w:bCs/>
          <w:sz w:val="24"/>
          <w:szCs w:val="24"/>
        </w:rPr>
        <w:t>（一）培养目标</w:t>
      </w:r>
    </w:p>
    <w:p w14:paraId="42B102A3" w14:textId="60ED5620" w:rsidR="006E07F9" w:rsidRPr="004224CC" w:rsidRDefault="006E07F9" w:rsidP="004224CC">
      <w:pPr>
        <w:overflowPunct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本专业培养能够</w:t>
      </w:r>
      <w:proofErr w:type="gramStart"/>
      <w:r w:rsidRPr="004224CC">
        <w:rPr>
          <w:rFonts w:ascii="宋体" w:eastAsia="宋体" w:hAnsi="宋体" w:hint="eastAsia"/>
          <w:sz w:val="24"/>
          <w:szCs w:val="24"/>
        </w:rPr>
        <w:t>践行</w:t>
      </w:r>
      <w:proofErr w:type="gramEnd"/>
      <w:r w:rsidRPr="004224CC">
        <w:rPr>
          <w:rFonts w:ascii="宋体" w:eastAsia="宋体" w:hAnsi="宋体" w:hint="eastAsia"/>
          <w:sz w:val="24"/>
          <w:szCs w:val="24"/>
        </w:rPr>
        <w:t>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货币金融服务及其他金融业行业的银行服务、证券期货服务、其他金融服务等职业，能够从事一线柜面业务处理、银行信贷业务处理、电话咨询服务、金融数据录入、理财方案设计、厅堂业务引导等工作的高技能人才。</w:t>
      </w:r>
    </w:p>
    <w:p w14:paraId="73F40716" w14:textId="77777777" w:rsidR="002D4DEA" w:rsidRPr="004224CC" w:rsidRDefault="00000000">
      <w:pPr>
        <w:ind w:firstLineChars="200" w:firstLine="482"/>
        <w:rPr>
          <w:rFonts w:ascii="宋体" w:eastAsia="宋体" w:hAnsi="宋体" w:cs="楷体_GB2312" w:hint="eastAsia"/>
          <w:b/>
          <w:bCs/>
          <w:sz w:val="24"/>
          <w:szCs w:val="24"/>
        </w:rPr>
      </w:pPr>
      <w:r w:rsidRPr="004224CC">
        <w:rPr>
          <w:rFonts w:ascii="宋体" w:eastAsia="宋体" w:hAnsi="宋体" w:cs="楷体_GB2312" w:hint="eastAsia"/>
          <w:b/>
          <w:bCs/>
          <w:sz w:val="24"/>
          <w:szCs w:val="24"/>
        </w:rPr>
        <w:t>（二）培养规格</w:t>
      </w:r>
    </w:p>
    <w:p w14:paraId="51EE169C" w14:textId="77777777" w:rsidR="006E07F9" w:rsidRPr="004224CC" w:rsidRDefault="00000000" w:rsidP="004224CC">
      <w:pPr>
        <w:overflowPunct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 xml:space="preserve"> </w:t>
      </w:r>
      <w:r w:rsidR="006E07F9" w:rsidRPr="004224CC">
        <w:rPr>
          <w:rFonts w:ascii="宋体" w:eastAsia="宋体" w:hAnsi="宋体" w:hint="eastAsia"/>
          <w:sz w:val="24"/>
          <w:szCs w:val="24"/>
        </w:rPr>
        <w:t>本专业学生应在系统学习本专业知识并完成有关实习实</w:t>
      </w:r>
      <w:proofErr w:type="gramStart"/>
      <w:r w:rsidR="006E07F9" w:rsidRPr="004224CC">
        <w:rPr>
          <w:rFonts w:ascii="宋体" w:eastAsia="宋体" w:hAnsi="宋体" w:hint="eastAsia"/>
          <w:sz w:val="24"/>
          <w:szCs w:val="24"/>
        </w:rPr>
        <w:t>训基础</w:t>
      </w:r>
      <w:proofErr w:type="gramEnd"/>
      <w:r w:rsidR="006E07F9" w:rsidRPr="004224CC">
        <w:rPr>
          <w:rFonts w:ascii="宋体" w:eastAsia="宋体" w:hAnsi="宋体" w:hint="eastAsia"/>
          <w:sz w:val="24"/>
          <w:szCs w:val="24"/>
        </w:rPr>
        <w:t>上，全面提升知识、能力，掌握并实际运用岗位（群）需要的专业核心技术技能，实现德智体美劳全面发展，总体上须达到以下要求：</w:t>
      </w:r>
    </w:p>
    <w:p w14:paraId="5F0ABB93" w14:textId="77777777" w:rsidR="00466FD5" w:rsidRPr="004224CC" w:rsidRDefault="00466FD5" w:rsidP="004224CC">
      <w:pPr>
        <w:overflowPunct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1.德</w:t>
      </w:r>
    </w:p>
    <w:p w14:paraId="39CAD5A3"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（1）坚定拥护中国共产党领导和中国特色社会主义制度，以习近平新时代中国特色社会主义思想为指导，</w:t>
      </w:r>
      <w:proofErr w:type="gramStart"/>
      <w:r w:rsidRPr="004224CC">
        <w:rPr>
          <w:rFonts w:ascii="宋体" w:eastAsia="宋体" w:hAnsi="宋体" w:hint="eastAsia"/>
          <w:sz w:val="24"/>
          <w:szCs w:val="24"/>
        </w:rPr>
        <w:t>践行</w:t>
      </w:r>
      <w:proofErr w:type="gramEnd"/>
      <w:r w:rsidRPr="004224CC">
        <w:rPr>
          <w:rFonts w:ascii="宋体" w:eastAsia="宋体" w:hAnsi="宋体" w:hint="eastAsia"/>
          <w:sz w:val="24"/>
          <w:szCs w:val="24"/>
        </w:rPr>
        <w:t>社会主义核心价值观，具有坚定的理想信念、深厚的爱国情感和中华民族自豪感；</w:t>
      </w:r>
    </w:p>
    <w:p w14:paraId="3572A2E3"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（2）崇尚宪法、遵法守纪、崇德向善、诚实守信、尊重生命、热爱劳动，履行道德准则和行为规范，具有社会责任感和社会参与意识；</w:t>
      </w:r>
    </w:p>
    <w:p w14:paraId="09DF9BAF" w14:textId="77777777" w:rsidR="00466FD5" w:rsidRPr="004224CC" w:rsidRDefault="00466FD5" w:rsidP="004224CC">
      <w:pPr>
        <w:overflowPunct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（3）掌握与本专业对应职业活动相关的国家法律、行业规定，具有绿色生产、环境保护、 安全防护、质量管理等相关知识与技能，了解相关行业文化，具有爱岗敬业的职业精神；</w:t>
      </w:r>
    </w:p>
    <w:p w14:paraId="62644B69" w14:textId="77777777" w:rsidR="00466FD5" w:rsidRPr="004224CC" w:rsidRDefault="00466FD5" w:rsidP="004224CC">
      <w:pPr>
        <w:overflowPunct w:val="0"/>
        <w:adjustRightInd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2.智</w:t>
      </w:r>
    </w:p>
    <w:p w14:paraId="3CADD5E2"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（1）掌握支撑本专业学习和可持续发展必备的语文、数学、英语、信息技术等文化基础知识，具有良好的人文素养与科学素养，具备职业生涯规划能力；</w:t>
      </w:r>
    </w:p>
    <w:p w14:paraId="73F317AA"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2</w:t>
      </w:r>
      <w:r w:rsidRPr="004224CC">
        <w:rPr>
          <w:rFonts w:ascii="宋体" w:eastAsia="宋体" w:hAnsi="宋体" w:hint="eastAsia"/>
          <w:sz w:val="24"/>
          <w:szCs w:val="24"/>
        </w:rPr>
        <w:t>）具有良好的语言表达能力、文字表达能力、沟通合作能力，具有较强的集体意识和团队合作意识，学习1门外语并结合本专业加以运用；</w:t>
      </w:r>
    </w:p>
    <w:p w14:paraId="4FDFC96C"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3</w:t>
      </w:r>
      <w:r w:rsidRPr="004224CC">
        <w:rPr>
          <w:rFonts w:ascii="宋体" w:eastAsia="宋体" w:hAnsi="宋体" w:hint="eastAsia"/>
          <w:sz w:val="24"/>
          <w:szCs w:val="24"/>
        </w:rPr>
        <w:t>）掌握经济学基础、金融学基础以及银行、证券、保险、会计等经济、</w:t>
      </w:r>
      <w:r w:rsidRPr="004224CC">
        <w:rPr>
          <w:rFonts w:ascii="宋体" w:eastAsia="宋体" w:hAnsi="宋体" w:hint="eastAsia"/>
          <w:sz w:val="24"/>
          <w:szCs w:val="24"/>
        </w:rPr>
        <w:lastRenderedPageBreak/>
        <w:t>金融相关的专业基础理论知识，能用理论来解释生活中的经济现象并运用于实践；</w:t>
      </w:r>
    </w:p>
    <w:p w14:paraId="573F0707"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4</w:t>
      </w:r>
      <w:r w:rsidRPr="004224CC">
        <w:rPr>
          <w:rFonts w:ascii="宋体" w:eastAsia="宋体" w:hAnsi="宋体" w:hint="eastAsia"/>
          <w:sz w:val="24"/>
          <w:szCs w:val="24"/>
        </w:rPr>
        <w:t>）掌握金融从业人员各项礼仪规范与营销基本策略技巧，能规范地进行各项业务的客户接待、业务引导，能开拓和维护客户，具有较强的金融产品营销能力；</w:t>
      </w:r>
    </w:p>
    <w:p w14:paraId="27FD8CBC"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5</w:t>
      </w:r>
      <w:r w:rsidRPr="004224CC">
        <w:rPr>
          <w:rFonts w:ascii="宋体" w:eastAsia="宋体" w:hAnsi="宋体" w:hint="eastAsia"/>
          <w:sz w:val="24"/>
          <w:szCs w:val="24"/>
        </w:rPr>
        <w:t>）掌握金融机构柜面业务、贷款业务、客户投资理财业务等的基本知识、业务规范与操作流程，具有规范进行各项业务操作的能力；</w:t>
      </w:r>
    </w:p>
    <w:p w14:paraId="450CBF12"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6</w:t>
      </w:r>
      <w:r w:rsidRPr="004224CC">
        <w:rPr>
          <w:rFonts w:ascii="宋体" w:eastAsia="宋体" w:hAnsi="宋体" w:hint="eastAsia"/>
          <w:sz w:val="24"/>
          <w:szCs w:val="24"/>
        </w:rPr>
        <w:t>）掌握金融基本法律法规，了解金融机构风险管理一般制度规范与具体业务风险处理方法，能够进行金融业务风险的基本分析识别与防范；</w:t>
      </w:r>
    </w:p>
    <w:p w14:paraId="150AE6EA"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7</w:t>
      </w:r>
      <w:r w:rsidRPr="004224CC">
        <w:rPr>
          <w:rFonts w:ascii="宋体" w:eastAsia="宋体" w:hAnsi="宋体" w:hint="eastAsia"/>
          <w:sz w:val="24"/>
          <w:szCs w:val="24"/>
        </w:rPr>
        <w:t>）掌握现代金融业的新知识、新技术、新方法、新应用；</w:t>
      </w:r>
    </w:p>
    <w:p w14:paraId="5E495C86"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8</w:t>
      </w:r>
      <w:r w:rsidRPr="004224CC">
        <w:rPr>
          <w:rFonts w:ascii="宋体" w:eastAsia="宋体" w:hAnsi="宋体" w:hint="eastAsia"/>
          <w:sz w:val="24"/>
          <w:szCs w:val="24"/>
        </w:rPr>
        <w:t xml:space="preserve">）掌握信息技术基础知识，具有适应本行业数字化和智能化发展需求的数字技能； </w:t>
      </w:r>
    </w:p>
    <w:p w14:paraId="3F6F5F64"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9</w:t>
      </w:r>
      <w:r w:rsidRPr="004224CC">
        <w:rPr>
          <w:rFonts w:ascii="宋体" w:eastAsia="宋体" w:hAnsi="宋体" w:hint="eastAsia"/>
          <w:sz w:val="24"/>
          <w:szCs w:val="24"/>
        </w:rPr>
        <w:t>）具有探究学习、终身学习和可持续发展的能力，具有整合知识和综合运用知识分析问题和解决问题的能力；</w:t>
      </w:r>
    </w:p>
    <w:p w14:paraId="2EAB4995" w14:textId="77777777" w:rsidR="00466FD5" w:rsidRPr="004224CC" w:rsidRDefault="00466FD5" w:rsidP="004224CC">
      <w:pPr>
        <w:overflowPunct w:val="0"/>
        <w:adjustRightInd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3.体</w:t>
      </w:r>
    </w:p>
    <w:p w14:paraId="7C32B330"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（1）掌握身体运动的基本知识和至少1项体育运动技能，达到国家大学生体质健康测试合格标准，养成良好的运动习惯、卫生习惯和行为习惯；具备一定的心理调适能力；</w:t>
      </w:r>
    </w:p>
    <w:p w14:paraId="40114561"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（2）具有健康体魄、健全人格、心理健康，具有良好的行为习惯；</w:t>
      </w:r>
    </w:p>
    <w:p w14:paraId="719F6756"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（3）具有自我管理能力和职业生涯发展意识。</w:t>
      </w:r>
    </w:p>
    <w:p w14:paraId="0B4C4AED" w14:textId="77777777" w:rsidR="00466FD5" w:rsidRPr="004224CC" w:rsidRDefault="00466FD5" w:rsidP="004224CC">
      <w:pPr>
        <w:overflowPunct w:val="0"/>
        <w:adjustRightInd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4.美</w:t>
      </w:r>
    </w:p>
    <w:p w14:paraId="08E3232B"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掌握必备的美育知识，具有一定的文化修养、审美能力，形成至少1项艺术特长或爱好；</w:t>
      </w:r>
    </w:p>
    <w:p w14:paraId="0CC8DD86" w14:textId="77777777" w:rsidR="00466FD5" w:rsidRPr="004224CC" w:rsidRDefault="00466FD5" w:rsidP="004224CC">
      <w:pPr>
        <w:overflowPunct w:val="0"/>
        <w:adjustRightInd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5.</w:t>
      </w:r>
      <w:proofErr w:type="gramStart"/>
      <w:r w:rsidRPr="004224CC">
        <w:rPr>
          <w:rFonts w:ascii="宋体" w:eastAsia="宋体" w:hAnsi="宋体" w:hint="eastAsia"/>
          <w:b/>
          <w:bCs/>
          <w:sz w:val="24"/>
          <w:szCs w:val="24"/>
        </w:rPr>
        <w:t>劳</w:t>
      </w:r>
      <w:proofErr w:type="gramEnd"/>
    </w:p>
    <w:p w14:paraId="10E71A4D" w14:textId="77777777" w:rsidR="00466FD5" w:rsidRPr="004224CC" w:rsidRDefault="00466FD5"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树立正确的劳动观，尊重劳动，热爱劳动，具备与本专业职业发展相适应的劳动素养，弘扬劳模精神、劳动精神、工匠精神，弘扬劳动光荣、技能宝贵、创造伟大的时代风尚。</w:t>
      </w:r>
    </w:p>
    <w:p w14:paraId="22B3FB26" w14:textId="77777777" w:rsidR="002D4DEA" w:rsidRPr="004224CC" w:rsidRDefault="00000000" w:rsidP="00612BB5">
      <w:pPr>
        <w:overflowPunct w:val="0"/>
        <w:adjustRightInd w:val="0"/>
        <w:ind w:firstLineChars="200" w:firstLine="643"/>
        <w:outlineLvl w:val="0"/>
        <w:rPr>
          <w:rFonts w:ascii="宋体" w:eastAsia="宋体" w:hAnsi="宋体" w:hint="eastAsia"/>
          <w:b/>
          <w:bCs/>
          <w:szCs w:val="32"/>
        </w:rPr>
      </w:pPr>
      <w:bookmarkStart w:id="9" w:name="_Toc230901130"/>
      <w:r w:rsidRPr="004224CC">
        <w:rPr>
          <w:rFonts w:ascii="宋体" w:eastAsia="宋体" w:hAnsi="宋体" w:hint="eastAsia"/>
          <w:b/>
          <w:bCs/>
          <w:szCs w:val="32"/>
        </w:rPr>
        <w:t>六、课程设置及要求</w:t>
      </w:r>
      <w:bookmarkEnd w:id="9"/>
    </w:p>
    <w:p w14:paraId="54CA6E59" w14:textId="77777777" w:rsidR="002D4DEA" w:rsidRPr="004224CC" w:rsidRDefault="00000000" w:rsidP="004224CC">
      <w:pPr>
        <w:spacing w:line="360" w:lineRule="auto"/>
        <w:ind w:firstLineChars="200" w:firstLine="482"/>
        <w:rPr>
          <w:rFonts w:ascii="宋体" w:eastAsia="宋体" w:hAnsi="宋体" w:cs="楷体_GB2312" w:hint="eastAsia"/>
          <w:b/>
          <w:bCs/>
          <w:sz w:val="24"/>
          <w:szCs w:val="24"/>
        </w:rPr>
      </w:pPr>
      <w:r w:rsidRPr="004224CC">
        <w:rPr>
          <w:rFonts w:ascii="宋体" w:eastAsia="宋体" w:hAnsi="宋体" w:cs="楷体_GB2312" w:hint="eastAsia"/>
          <w:b/>
          <w:bCs/>
          <w:sz w:val="24"/>
          <w:szCs w:val="24"/>
        </w:rPr>
        <w:t>（一）公共基础课程</w:t>
      </w:r>
    </w:p>
    <w:p w14:paraId="1AF13BE0" w14:textId="77777777" w:rsidR="002D4DEA" w:rsidRPr="004224CC" w:rsidRDefault="00000000" w:rsidP="004224CC">
      <w:pPr>
        <w:spacing w:line="360" w:lineRule="auto"/>
        <w:ind w:firstLineChars="200" w:firstLine="480"/>
        <w:rPr>
          <w:rFonts w:ascii="宋体" w:eastAsia="宋体" w:hAnsi="宋体" w:hint="eastAsia"/>
          <w:b/>
          <w:bCs/>
          <w:sz w:val="24"/>
          <w:szCs w:val="24"/>
        </w:rPr>
      </w:pPr>
      <w:r w:rsidRPr="004224CC">
        <w:rPr>
          <w:rFonts w:ascii="宋体" w:eastAsia="宋体" w:hAnsi="宋体" w:hint="eastAsia"/>
          <w:sz w:val="24"/>
          <w:szCs w:val="24"/>
        </w:rPr>
        <w:lastRenderedPageBreak/>
        <w:t>本专业开设《思想道德与法治》、《毛泽东思想和中国特色社会主义理论体系概论》、《习近平新时代中国特色社会主义思想概论》、《形势与政策》、《体育与健康》、《心理健康教育》、《职业规划与就业指导》、《综合英语》、《信息技术》、《创业基础》、《美育》、《大学生安全教育》、《国家安全教育》共13门公共基础必修课程。</w:t>
      </w:r>
    </w:p>
    <w:p w14:paraId="031FA205" w14:textId="77777777" w:rsidR="002D4DEA" w:rsidRPr="004224CC" w:rsidRDefault="00000000" w:rsidP="004224CC">
      <w:pPr>
        <w:overflowPunct w:val="0"/>
        <w:adjustRightInd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 xml:space="preserve">1.公共必修课 </w:t>
      </w:r>
    </w:p>
    <w:p w14:paraId="7FD74673"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（1）思想道德与法治(54学时、3学分)</w:t>
      </w:r>
    </w:p>
    <w:p w14:paraId="00BFFEC7"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7D66802C"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（2）毛泽东思想和中国特色社会主义理论体系概论(36学时、2学分)</w:t>
      </w:r>
    </w:p>
    <w:p w14:paraId="17B5F74D"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59EE59CD"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（3）形势与政策（上）（下）(48学时、1学分)</w:t>
      </w:r>
    </w:p>
    <w:p w14:paraId="45EA8412"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本课程是主要</w:t>
      </w:r>
      <w:proofErr w:type="gramStart"/>
      <w:r w:rsidRPr="004224CC">
        <w:rPr>
          <w:rFonts w:ascii="宋体" w:eastAsia="宋体" w:hAnsi="宋体" w:hint="eastAsia"/>
          <w:sz w:val="24"/>
          <w:szCs w:val="24"/>
        </w:rPr>
        <w:t>讲授党</w:t>
      </w:r>
      <w:proofErr w:type="gramEnd"/>
      <w:r w:rsidRPr="004224CC">
        <w:rPr>
          <w:rFonts w:ascii="宋体" w:eastAsia="宋体" w:hAnsi="宋体" w:hint="eastAsia"/>
          <w:sz w:val="24"/>
          <w:szCs w:val="24"/>
        </w:rPr>
        <w:t>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18BC0EE"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（4）习近平新时代中国特色社会主义思想概论（56学时、3学分）</w:t>
      </w:r>
    </w:p>
    <w:p w14:paraId="4E8D03D6"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211599CA"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（5）综合英语（1）（2）（3）(56/72学时、4学分)</w:t>
      </w:r>
    </w:p>
    <w:p w14:paraId="6A0BCF8C"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w:t>
      </w:r>
      <w:r w:rsidRPr="004224CC">
        <w:rPr>
          <w:rFonts w:ascii="宋体" w:eastAsia="宋体" w:hAnsi="宋体" w:hint="eastAsia"/>
          <w:sz w:val="24"/>
          <w:szCs w:val="24"/>
        </w:rPr>
        <w:lastRenderedPageBreak/>
        <w:t>掌握基本的英语交流技能。</w:t>
      </w:r>
    </w:p>
    <w:p w14:paraId="7A277D7D"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（6）信息技术(56学时、4学分)</w:t>
      </w:r>
    </w:p>
    <w:p w14:paraId="6E4038AD"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764324B1"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（7）体育与健康(28/36学时、2学分)</w:t>
      </w:r>
    </w:p>
    <w:p w14:paraId="76B60C9A"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04E9579C"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（8）美育(36学时、2学分)</w:t>
      </w:r>
    </w:p>
    <w:p w14:paraId="6A8932AA"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是以全面推进素质教育为宗旨,以审美体验为核心，结合具体的作品赏析与审美实践，有效促进学生审美能力的形成和发展。教学内容主要包括美学发展历史、中西方美学范畴、自然美、社会美、表演艺术美、影视艺术美、科学美等领域的美的发现、欣赏与领悟。通过引导学生主动参与审美实践，提升学生的良好的人文素养，为学生发现美、欣赏美乃至创造美奠定良好的基础，为培养身心和谐发展的当代大学生服务。</w:t>
      </w:r>
    </w:p>
    <w:p w14:paraId="6CE3E7E3"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（9）职业规划与就业指导(32学时、2学分)</w:t>
      </w:r>
    </w:p>
    <w:p w14:paraId="49225267"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课程旨在帮助学生认识自我，了解职业，设定职业规划目标，并规划实施；做好求职准备，掌握简历撰写和面试技巧，找到合适的工作。</w:t>
      </w:r>
    </w:p>
    <w:p w14:paraId="241D795A"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（10）创业基础(36学时、2学分)</w:t>
      </w:r>
    </w:p>
    <w:p w14:paraId="4C47B0BE"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本课程旨在培养学生的创新思维，创业意识和创新创业能力。了解创办企业的流程和步骤，掌握企业经营的方法，具备创业知识和能力。</w:t>
      </w:r>
    </w:p>
    <w:p w14:paraId="492D2A7D"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（11）心理健康教育(28/36学时、2学分)</w:t>
      </w:r>
    </w:p>
    <w:p w14:paraId="0E3A4CBC"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lastRenderedPageBreak/>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50C0ADB4"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（12）大学生安全教育(60学时、1学分)</w:t>
      </w:r>
    </w:p>
    <w:p w14:paraId="2AF411AA"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sz w:val="24"/>
          <w:szCs w:val="24"/>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sidRPr="004224CC">
        <w:rPr>
          <w:rFonts w:ascii="宋体" w:eastAsia="宋体" w:hAnsi="宋体" w:hint="eastAsia"/>
          <w:sz w:val="24"/>
          <w:szCs w:val="24"/>
        </w:rPr>
        <w:t>、实验实</w:t>
      </w:r>
      <w:proofErr w:type="gramStart"/>
      <w:r w:rsidRPr="004224CC">
        <w:rPr>
          <w:rFonts w:ascii="宋体" w:eastAsia="宋体" w:hAnsi="宋体" w:hint="eastAsia"/>
          <w:sz w:val="24"/>
          <w:szCs w:val="24"/>
        </w:rPr>
        <w:t>训安全</w:t>
      </w:r>
      <w:proofErr w:type="gramEnd"/>
      <w:r w:rsidRPr="004224CC">
        <w:rPr>
          <w:rFonts w:ascii="宋体" w:eastAsia="宋体" w:hAnsi="宋体"/>
          <w:sz w:val="24"/>
          <w:szCs w:val="24"/>
        </w:rPr>
        <w:t>等</w:t>
      </w:r>
      <w:r w:rsidRPr="004224CC">
        <w:rPr>
          <w:rFonts w:ascii="宋体" w:eastAsia="宋体" w:hAnsi="宋体" w:hint="eastAsia"/>
          <w:sz w:val="24"/>
          <w:szCs w:val="24"/>
        </w:rPr>
        <w:t>。</w:t>
      </w:r>
    </w:p>
    <w:p w14:paraId="45870635"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（13）国家安全教育(16学时、1学分)</w:t>
      </w:r>
    </w:p>
    <w:p w14:paraId="3EE338A5"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w:t>
      </w:r>
      <w:proofErr w:type="gramStart"/>
      <w:r w:rsidRPr="004224CC">
        <w:rPr>
          <w:rFonts w:ascii="宋体" w:eastAsia="宋体" w:hAnsi="宋体" w:hint="eastAsia"/>
          <w:sz w:val="24"/>
          <w:szCs w:val="24"/>
        </w:rPr>
        <w:t>培养奋斗</w:t>
      </w:r>
      <w:proofErr w:type="gramEnd"/>
      <w:r w:rsidRPr="004224CC">
        <w:rPr>
          <w:rFonts w:ascii="宋体" w:eastAsia="宋体" w:hAnsi="宋体" w:hint="eastAsia"/>
          <w:sz w:val="24"/>
          <w:szCs w:val="24"/>
        </w:rPr>
        <w:t>精神，提升学生综合素质。</w:t>
      </w:r>
    </w:p>
    <w:p w14:paraId="08760165" w14:textId="77777777" w:rsidR="002D4DEA" w:rsidRPr="004224CC" w:rsidRDefault="00000000" w:rsidP="004224CC">
      <w:pPr>
        <w:overflowPunct w:val="0"/>
        <w:adjustRightInd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2.公共选修课</w:t>
      </w:r>
    </w:p>
    <w:p w14:paraId="5B14C80E"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（1）中国金融文化(</w:t>
      </w:r>
      <w:r w:rsidRPr="004224CC">
        <w:rPr>
          <w:rFonts w:ascii="宋体" w:eastAsia="宋体" w:hAnsi="宋体"/>
          <w:sz w:val="24"/>
          <w:szCs w:val="24"/>
        </w:rPr>
        <w:t>34</w:t>
      </w:r>
      <w:r w:rsidRPr="004224CC">
        <w:rPr>
          <w:rFonts w:ascii="宋体" w:eastAsia="宋体" w:hAnsi="宋体" w:hint="eastAsia"/>
          <w:sz w:val="24"/>
          <w:szCs w:val="24"/>
        </w:rPr>
        <w:t>学时、2学分)</w:t>
      </w:r>
    </w:p>
    <w:p w14:paraId="0B763C70"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主要介绍中国货币文化的源起、中国铜钱文化、中国白银货币文化、中国黄金货币文化、中国纸币文化、中国典当文化、中国钱庄文化、中国票号文化、中国银行文化、中国保险文化以及中国证券文化等内容。</w:t>
      </w:r>
    </w:p>
    <w:p w14:paraId="3C998EF6"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（2）消费心理学(</w:t>
      </w:r>
      <w:r w:rsidRPr="004224CC">
        <w:rPr>
          <w:rFonts w:ascii="宋体" w:eastAsia="宋体" w:hAnsi="宋体"/>
          <w:sz w:val="24"/>
          <w:szCs w:val="24"/>
        </w:rPr>
        <w:t>34</w:t>
      </w:r>
      <w:r w:rsidRPr="004224CC">
        <w:rPr>
          <w:rFonts w:ascii="宋体" w:eastAsia="宋体" w:hAnsi="宋体" w:hint="eastAsia"/>
          <w:sz w:val="24"/>
          <w:szCs w:val="24"/>
        </w:rPr>
        <w:t>学时、</w:t>
      </w:r>
      <w:r w:rsidRPr="004224CC">
        <w:rPr>
          <w:rFonts w:ascii="宋体" w:eastAsia="宋体" w:hAnsi="宋体"/>
          <w:sz w:val="24"/>
          <w:szCs w:val="24"/>
        </w:rPr>
        <w:t>2</w:t>
      </w:r>
      <w:r w:rsidRPr="004224CC">
        <w:rPr>
          <w:rFonts w:ascii="宋体" w:eastAsia="宋体" w:hAnsi="宋体" w:hint="eastAsia"/>
          <w:sz w:val="24"/>
          <w:szCs w:val="24"/>
        </w:rPr>
        <w:t>学分)</w:t>
      </w:r>
    </w:p>
    <w:p w14:paraId="4086135F"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本课程是研究消费过程中消费者心理与行为的产生、发展及其规律的一门学科。该学科探讨在市场营销活动中各种心理现象之间的相互关系，揭示消费者心理活动过程及消费活动规律。</w:t>
      </w:r>
    </w:p>
    <w:p w14:paraId="114AF23A"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lastRenderedPageBreak/>
        <w:t>（</w:t>
      </w:r>
      <w:r w:rsidRPr="004224CC">
        <w:rPr>
          <w:rFonts w:ascii="宋体" w:eastAsia="宋体" w:hAnsi="宋体"/>
          <w:sz w:val="24"/>
          <w:szCs w:val="24"/>
        </w:rPr>
        <w:t>3</w:t>
      </w:r>
      <w:r w:rsidRPr="004224CC">
        <w:rPr>
          <w:rFonts w:ascii="宋体" w:eastAsia="宋体" w:hAnsi="宋体" w:hint="eastAsia"/>
          <w:sz w:val="24"/>
          <w:szCs w:val="24"/>
        </w:rPr>
        <w:t>）商务礼仪(</w:t>
      </w:r>
      <w:r w:rsidRPr="004224CC">
        <w:rPr>
          <w:rFonts w:ascii="宋体" w:eastAsia="宋体" w:hAnsi="宋体"/>
          <w:sz w:val="24"/>
          <w:szCs w:val="24"/>
        </w:rPr>
        <w:t>34</w:t>
      </w:r>
      <w:r w:rsidRPr="004224CC">
        <w:rPr>
          <w:rFonts w:ascii="宋体" w:eastAsia="宋体" w:hAnsi="宋体" w:hint="eastAsia"/>
          <w:sz w:val="24"/>
          <w:szCs w:val="24"/>
        </w:rPr>
        <w:t>学时、</w:t>
      </w:r>
      <w:r w:rsidRPr="004224CC">
        <w:rPr>
          <w:rFonts w:ascii="宋体" w:eastAsia="宋体" w:hAnsi="宋体"/>
          <w:sz w:val="24"/>
          <w:szCs w:val="24"/>
        </w:rPr>
        <w:t>2</w:t>
      </w:r>
      <w:r w:rsidRPr="004224CC">
        <w:rPr>
          <w:rFonts w:ascii="宋体" w:eastAsia="宋体" w:hAnsi="宋体" w:hint="eastAsia"/>
          <w:sz w:val="24"/>
          <w:szCs w:val="24"/>
        </w:rPr>
        <w:t>学分)</w:t>
      </w:r>
    </w:p>
    <w:p w14:paraId="69A08C5D" w14:textId="77777777" w:rsidR="002D4DEA" w:rsidRPr="004224CC" w:rsidRDefault="00000000" w:rsidP="004224CC">
      <w:pPr>
        <w:pStyle w:val="a4"/>
        <w:spacing w:line="360" w:lineRule="auto"/>
        <w:ind w:firstLineChars="200" w:firstLine="480"/>
        <w:rPr>
          <w:rFonts w:ascii="宋体" w:eastAsia="宋体" w:hAnsi="宋体" w:hint="eastAsia"/>
          <w:szCs w:val="24"/>
        </w:rPr>
      </w:pPr>
      <w:r w:rsidRPr="004224CC">
        <w:rPr>
          <w:rFonts w:ascii="宋体" w:eastAsia="宋体" w:hAnsi="宋体" w:hint="eastAsia"/>
          <w:szCs w:val="24"/>
        </w:rPr>
        <w:t>本课程主要包括职业形象塑造、商务交往礼仪、商务会议礼仪、商务宴请礼仪、商务仪式礼仪与涉外商务礼仪等基本内容，涵盖商务活动各环节和场合所必须遵循的基本礼仪规范。课程融知识、能力、素质培养为一体，旨在使学生内外兼修，够胜任未来营销岗位的要求。</w:t>
      </w:r>
    </w:p>
    <w:p w14:paraId="1E9A4CA0"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4</w:t>
      </w:r>
      <w:r w:rsidRPr="004224CC">
        <w:rPr>
          <w:rFonts w:ascii="宋体" w:eastAsia="宋体" w:hAnsi="宋体" w:hint="eastAsia"/>
          <w:sz w:val="24"/>
          <w:szCs w:val="24"/>
        </w:rPr>
        <w:t>）客户服务与管理(</w:t>
      </w:r>
      <w:r w:rsidRPr="004224CC">
        <w:rPr>
          <w:rFonts w:ascii="宋体" w:eastAsia="宋体" w:hAnsi="宋体"/>
          <w:sz w:val="24"/>
          <w:szCs w:val="24"/>
        </w:rPr>
        <w:t>34</w:t>
      </w:r>
      <w:r w:rsidRPr="004224CC">
        <w:rPr>
          <w:rFonts w:ascii="宋体" w:eastAsia="宋体" w:hAnsi="宋体" w:hint="eastAsia"/>
          <w:sz w:val="24"/>
          <w:szCs w:val="24"/>
        </w:rPr>
        <w:t>学时、</w:t>
      </w:r>
      <w:r w:rsidRPr="004224CC">
        <w:rPr>
          <w:rFonts w:ascii="宋体" w:eastAsia="宋体" w:hAnsi="宋体"/>
          <w:sz w:val="24"/>
          <w:szCs w:val="24"/>
        </w:rPr>
        <w:t>2</w:t>
      </w:r>
      <w:r w:rsidRPr="004224CC">
        <w:rPr>
          <w:rFonts w:ascii="宋体" w:eastAsia="宋体" w:hAnsi="宋体" w:hint="eastAsia"/>
          <w:sz w:val="24"/>
          <w:szCs w:val="24"/>
        </w:rPr>
        <w:t>学分)</w:t>
      </w:r>
    </w:p>
    <w:p w14:paraId="1A1F8120"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以挖掘和提升客户价值为导向，以客户服务与管理的素质与技能培养和提升为核心，通过对典型问题和任务的解决，从客户服务认知、目标客户分析、客户需求沟通、客户服务实施、客户投诉处理、客户关系管理、网络客户关系管理和创新等课程模块出发，引导学生“在学中做，在做中学”，循序渐进培养客户服务技能和管理能力，提升服务素养、创新客户价值，并逐步适应客户服务岗位职业要求。</w:t>
      </w:r>
    </w:p>
    <w:p w14:paraId="1A924800"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5</w:t>
      </w:r>
      <w:r w:rsidRPr="004224CC">
        <w:rPr>
          <w:rFonts w:ascii="宋体" w:eastAsia="宋体" w:hAnsi="宋体" w:hint="eastAsia"/>
          <w:sz w:val="24"/>
          <w:szCs w:val="24"/>
        </w:rPr>
        <w:t>）应用文写作(</w:t>
      </w:r>
      <w:r w:rsidRPr="004224CC">
        <w:rPr>
          <w:rFonts w:ascii="宋体" w:eastAsia="宋体" w:hAnsi="宋体"/>
          <w:sz w:val="24"/>
          <w:szCs w:val="24"/>
        </w:rPr>
        <w:t>36</w:t>
      </w:r>
      <w:r w:rsidRPr="004224CC">
        <w:rPr>
          <w:rFonts w:ascii="宋体" w:eastAsia="宋体" w:hAnsi="宋体" w:hint="eastAsia"/>
          <w:sz w:val="24"/>
          <w:szCs w:val="24"/>
        </w:rPr>
        <w:t>学时、</w:t>
      </w:r>
      <w:r w:rsidRPr="004224CC">
        <w:rPr>
          <w:rFonts w:ascii="宋体" w:eastAsia="宋体" w:hAnsi="宋体"/>
          <w:sz w:val="24"/>
          <w:szCs w:val="24"/>
        </w:rPr>
        <w:t>2</w:t>
      </w:r>
      <w:r w:rsidRPr="004224CC">
        <w:rPr>
          <w:rFonts w:ascii="宋体" w:eastAsia="宋体" w:hAnsi="宋体" w:hint="eastAsia"/>
          <w:sz w:val="24"/>
          <w:szCs w:val="24"/>
        </w:rPr>
        <w:t>学分)</w:t>
      </w:r>
    </w:p>
    <w:p w14:paraId="6B531A17"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本课程主要培养学生日常文书、事务文书、公务文书的写作能力。重拾中华经典。增加了中华经典文学作品的赏析，对提高学生的审美情趣和文化自信有着积极作用。</w:t>
      </w:r>
    </w:p>
    <w:p w14:paraId="1B98BA0A"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（6）职业道德(</w:t>
      </w:r>
      <w:r w:rsidRPr="004224CC">
        <w:rPr>
          <w:rFonts w:ascii="宋体" w:eastAsia="宋体" w:hAnsi="宋体"/>
          <w:sz w:val="24"/>
          <w:szCs w:val="24"/>
        </w:rPr>
        <w:t>36</w:t>
      </w:r>
      <w:r w:rsidRPr="004224CC">
        <w:rPr>
          <w:rFonts w:ascii="宋体" w:eastAsia="宋体" w:hAnsi="宋体" w:hint="eastAsia"/>
          <w:sz w:val="24"/>
          <w:szCs w:val="24"/>
        </w:rPr>
        <w:t>学时、</w:t>
      </w:r>
      <w:r w:rsidRPr="004224CC">
        <w:rPr>
          <w:rFonts w:ascii="宋体" w:eastAsia="宋体" w:hAnsi="宋体"/>
          <w:sz w:val="24"/>
          <w:szCs w:val="24"/>
        </w:rPr>
        <w:t>2</w:t>
      </w:r>
      <w:r w:rsidRPr="004224CC">
        <w:rPr>
          <w:rFonts w:ascii="宋体" w:eastAsia="宋体" w:hAnsi="宋体" w:hint="eastAsia"/>
          <w:sz w:val="24"/>
          <w:szCs w:val="24"/>
        </w:rPr>
        <w:t>学分)</w:t>
      </w:r>
    </w:p>
    <w:p w14:paraId="1F1A38C6"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w:t>
      </w:r>
      <w:r w:rsidRPr="004224CC">
        <w:rPr>
          <w:rFonts w:ascii="宋体" w:eastAsia="宋体" w:hAnsi="宋体"/>
          <w:sz w:val="24"/>
          <w:szCs w:val="24"/>
        </w:rPr>
        <w:t>培养学生具备财经人员职业道德，学会有效沟通，培养团队合作精神，完善自身自信、自觉、责任，提升自我管理能力，掌握财经相关基本职业技能。</w:t>
      </w:r>
    </w:p>
    <w:p w14:paraId="31571742"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（7）互联网金融信息安全(</w:t>
      </w:r>
      <w:r w:rsidRPr="004224CC">
        <w:rPr>
          <w:rFonts w:ascii="宋体" w:eastAsia="宋体" w:hAnsi="宋体"/>
          <w:sz w:val="24"/>
          <w:szCs w:val="24"/>
        </w:rPr>
        <w:t>36</w:t>
      </w:r>
      <w:r w:rsidRPr="004224CC">
        <w:rPr>
          <w:rFonts w:ascii="宋体" w:eastAsia="宋体" w:hAnsi="宋体" w:hint="eastAsia"/>
          <w:sz w:val="24"/>
          <w:szCs w:val="24"/>
        </w:rPr>
        <w:t>学时、</w:t>
      </w:r>
      <w:r w:rsidRPr="004224CC">
        <w:rPr>
          <w:rFonts w:ascii="宋体" w:eastAsia="宋体" w:hAnsi="宋体"/>
          <w:sz w:val="24"/>
          <w:szCs w:val="24"/>
        </w:rPr>
        <w:t>2</w:t>
      </w:r>
      <w:r w:rsidRPr="004224CC">
        <w:rPr>
          <w:rFonts w:ascii="宋体" w:eastAsia="宋体" w:hAnsi="宋体" w:hint="eastAsia"/>
          <w:sz w:val="24"/>
          <w:szCs w:val="24"/>
        </w:rPr>
        <w:t>学分)</w:t>
      </w:r>
    </w:p>
    <w:p w14:paraId="141AED24" w14:textId="77777777" w:rsidR="002D4DEA" w:rsidRPr="004224CC" w:rsidRDefault="00000000" w:rsidP="004224CC">
      <w:pPr>
        <w:pStyle w:val="a4"/>
        <w:spacing w:line="360" w:lineRule="auto"/>
        <w:ind w:firstLineChars="200" w:firstLine="480"/>
        <w:rPr>
          <w:rFonts w:ascii="宋体" w:eastAsia="宋体" w:hAnsi="宋体" w:hint="eastAsia"/>
          <w:szCs w:val="24"/>
        </w:rPr>
      </w:pPr>
      <w:r w:rsidRPr="004224CC">
        <w:rPr>
          <w:rFonts w:ascii="宋体" w:eastAsia="宋体" w:hAnsi="宋体" w:hint="eastAsia"/>
          <w:szCs w:val="24"/>
        </w:rPr>
        <w:t>本课程培养学生对于互联网金融系统的信息安全知识的理论认识和防范、管理和维护能力，以及具备对互联网金融中新技术的使用能力。</w:t>
      </w:r>
    </w:p>
    <w:p w14:paraId="549B3D51"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（8）金融科技合</w:t>
      </w:r>
      <w:proofErr w:type="gramStart"/>
      <w:r w:rsidRPr="004224CC">
        <w:rPr>
          <w:rFonts w:ascii="宋体" w:eastAsia="宋体" w:hAnsi="宋体" w:hint="eastAsia"/>
          <w:sz w:val="24"/>
          <w:szCs w:val="24"/>
        </w:rPr>
        <w:t>规</w:t>
      </w:r>
      <w:proofErr w:type="gramEnd"/>
      <w:r w:rsidRPr="004224CC">
        <w:rPr>
          <w:rFonts w:ascii="宋体" w:eastAsia="宋体" w:hAnsi="宋体" w:hint="eastAsia"/>
          <w:sz w:val="24"/>
          <w:szCs w:val="24"/>
        </w:rPr>
        <w:t>实务(</w:t>
      </w:r>
      <w:r w:rsidRPr="004224CC">
        <w:rPr>
          <w:rFonts w:ascii="宋体" w:eastAsia="宋体" w:hAnsi="宋体"/>
          <w:sz w:val="24"/>
          <w:szCs w:val="24"/>
        </w:rPr>
        <w:t>36</w:t>
      </w:r>
      <w:r w:rsidRPr="004224CC">
        <w:rPr>
          <w:rFonts w:ascii="宋体" w:eastAsia="宋体" w:hAnsi="宋体" w:hint="eastAsia"/>
          <w:sz w:val="24"/>
          <w:szCs w:val="24"/>
        </w:rPr>
        <w:t>学时、</w:t>
      </w:r>
      <w:r w:rsidRPr="004224CC">
        <w:rPr>
          <w:rFonts w:ascii="宋体" w:eastAsia="宋体" w:hAnsi="宋体"/>
          <w:sz w:val="24"/>
          <w:szCs w:val="24"/>
        </w:rPr>
        <w:t>2</w:t>
      </w:r>
      <w:r w:rsidRPr="004224CC">
        <w:rPr>
          <w:rFonts w:ascii="宋体" w:eastAsia="宋体" w:hAnsi="宋体" w:hint="eastAsia"/>
          <w:sz w:val="24"/>
          <w:szCs w:val="24"/>
        </w:rPr>
        <w:t>学分)</w:t>
      </w:r>
    </w:p>
    <w:p w14:paraId="260C6B0A"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本课程培养学生</w:t>
      </w:r>
      <w:r w:rsidRPr="004224CC">
        <w:rPr>
          <w:rFonts w:ascii="宋体" w:eastAsia="宋体" w:hAnsi="宋体"/>
          <w:sz w:val="24"/>
          <w:szCs w:val="24"/>
        </w:rPr>
        <w:t>法律风险意识，了解关于互联网金融监管、互联网金融消费者保护、互联网金融立法、互联网金融法律法规等基本知识，能够掌握一定的识别风险、防范风险的方法。</w:t>
      </w:r>
    </w:p>
    <w:p w14:paraId="3762D4BC" w14:textId="77777777" w:rsidR="002D4DEA" w:rsidRPr="004224CC" w:rsidRDefault="00000000" w:rsidP="004224CC">
      <w:pPr>
        <w:spacing w:line="360" w:lineRule="auto"/>
        <w:ind w:firstLineChars="200" w:firstLine="482"/>
        <w:rPr>
          <w:rFonts w:ascii="宋体" w:eastAsia="宋体" w:hAnsi="宋体" w:cs="楷体_GB2312" w:hint="eastAsia"/>
          <w:b/>
          <w:bCs/>
          <w:sz w:val="24"/>
          <w:szCs w:val="24"/>
        </w:rPr>
      </w:pPr>
      <w:r w:rsidRPr="004224CC">
        <w:rPr>
          <w:rFonts w:ascii="宋体" w:eastAsia="宋体" w:hAnsi="宋体" w:cs="楷体_GB2312" w:hint="eastAsia"/>
          <w:b/>
          <w:bCs/>
          <w:sz w:val="24"/>
          <w:szCs w:val="24"/>
        </w:rPr>
        <w:t>（二）专业（技能）课程</w:t>
      </w:r>
    </w:p>
    <w:p w14:paraId="3F8A65FB" w14:textId="77777777" w:rsidR="002D4DEA" w:rsidRPr="004224CC" w:rsidRDefault="00000000" w:rsidP="004224CC">
      <w:pPr>
        <w:overflowPunct w:val="0"/>
        <w:adjustRightInd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 xml:space="preserve">1.专业基础课 </w:t>
      </w:r>
    </w:p>
    <w:p w14:paraId="60FB0EF6"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（1）金融学基础(</w:t>
      </w:r>
      <w:r w:rsidRPr="004224CC">
        <w:rPr>
          <w:rFonts w:ascii="宋体" w:eastAsia="宋体" w:hAnsi="宋体"/>
          <w:sz w:val="24"/>
          <w:szCs w:val="24"/>
        </w:rPr>
        <w:t>56</w:t>
      </w:r>
      <w:r w:rsidRPr="004224CC">
        <w:rPr>
          <w:rFonts w:ascii="宋体" w:eastAsia="宋体" w:hAnsi="宋体" w:hint="eastAsia"/>
          <w:sz w:val="24"/>
          <w:szCs w:val="24"/>
        </w:rPr>
        <w:t>学时、</w:t>
      </w:r>
      <w:r w:rsidRPr="004224CC">
        <w:rPr>
          <w:rFonts w:ascii="宋体" w:eastAsia="宋体" w:hAnsi="宋体"/>
          <w:sz w:val="24"/>
          <w:szCs w:val="24"/>
        </w:rPr>
        <w:t>4</w:t>
      </w:r>
      <w:r w:rsidRPr="004224CC">
        <w:rPr>
          <w:rFonts w:ascii="宋体" w:eastAsia="宋体" w:hAnsi="宋体" w:hint="eastAsia"/>
          <w:sz w:val="24"/>
          <w:szCs w:val="24"/>
        </w:rPr>
        <w:t>学分)</w:t>
      </w:r>
    </w:p>
    <w:p w14:paraId="5DB89098"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lastRenderedPageBreak/>
        <w:t>本课程将以货币资金为主线，围绕资金的筹集、分配、融通、运用及其管理，阐释货币、信用、利息与利率、金融机构、金融业务、金融市场、通货膨胀与通货紧缩、金融危机和金融调控，帮助学习者系统掌握货币金融问题的基本范畴、内在关系及其运动规律，从而具备认识货币金融现象、理解货币金融政策、初步判断货币金融发展趋势的基本能力。</w:t>
      </w:r>
    </w:p>
    <w:p w14:paraId="50C7AFE0"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（2）</w:t>
      </w:r>
      <w:r w:rsidRPr="004224CC">
        <w:rPr>
          <w:rFonts w:ascii="宋体" w:eastAsia="宋体" w:hAnsi="宋体"/>
          <w:sz w:val="24"/>
          <w:szCs w:val="24"/>
        </w:rPr>
        <w:t>保险</w:t>
      </w:r>
      <w:r w:rsidRPr="004224CC">
        <w:rPr>
          <w:rFonts w:ascii="宋体" w:eastAsia="宋体" w:hAnsi="宋体" w:hint="eastAsia"/>
          <w:sz w:val="24"/>
          <w:szCs w:val="24"/>
        </w:rPr>
        <w:t>理论与实务(</w:t>
      </w:r>
      <w:r w:rsidRPr="004224CC">
        <w:rPr>
          <w:rFonts w:ascii="宋体" w:eastAsia="宋体" w:hAnsi="宋体"/>
          <w:sz w:val="24"/>
          <w:szCs w:val="24"/>
        </w:rPr>
        <w:t>56</w:t>
      </w:r>
      <w:r w:rsidRPr="004224CC">
        <w:rPr>
          <w:rFonts w:ascii="宋体" w:eastAsia="宋体" w:hAnsi="宋体" w:hint="eastAsia"/>
          <w:sz w:val="24"/>
          <w:szCs w:val="24"/>
        </w:rPr>
        <w:t>学时、</w:t>
      </w:r>
      <w:r w:rsidRPr="004224CC">
        <w:rPr>
          <w:rFonts w:ascii="宋体" w:eastAsia="宋体" w:hAnsi="宋体"/>
          <w:sz w:val="24"/>
          <w:szCs w:val="24"/>
        </w:rPr>
        <w:t>4</w:t>
      </w:r>
      <w:r w:rsidRPr="004224CC">
        <w:rPr>
          <w:rFonts w:ascii="宋体" w:eastAsia="宋体" w:hAnsi="宋体" w:hint="eastAsia"/>
          <w:sz w:val="24"/>
          <w:szCs w:val="24"/>
        </w:rPr>
        <w:t>学分)</w:t>
      </w:r>
    </w:p>
    <w:p w14:paraId="78FC8421"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主要研究和阐述保险的一般规律和基本理论，介绍保险的基础知识和基本业务流程。课程主要包括理论和实务两大部分：理论部分主要介绍保险的性质、职能和作用；保险与风险管理；保险合同；保险的基本原则等。</w:t>
      </w:r>
      <w:r w:rsidRPr="004224CC">
        <w:rPr>
          <w:rFonts w:ascii="宋体" w:eastAsia="宋体" w:hAnsi="宋体"/>
          <w:sz w:val="24"/>
          <w:szCs w:val="24"/>
        </w:rPr>
        <w:t>简要介绍</w:t>
      </w:r>
      <w:r w:rsidRPr="004224CC">
        <w:rPr>
          <w:rFonts w:ascii="宋体" w:eastAsia="宋体" w:hAnsi="宋体" w:hint="eastAsia"/>
          <w:sz w:val="24"/>
          <w:szCs w:val="24"/>
        </w:rPr>
        <w:t>保险的分类；财产保险、人身保险、责任保险的具体内容；再保险；保险经营管理、保险市场。</w:t>
      </w:r>
    </w:p>
    <w:p w14:paraId="427DC9CE"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3</w:t>
      </w:r>
      <w:r w:rsidRPr="004224CC">
        <w:rPr>
          <w:rFonts w:ascii="宋体" w:eastAsia="宋体" w:hAnsi="宋体" w:hint="eastAsia"/>
          <w:sz w:val="24"/>
          <w:szCs w:val="24"/>
        </w:rPr>
        <w:t>）会计基础与实务(</w:t>
      </w:r>
      <w:r w:rsidRPr="004224CC">
        <w:rPr>
          <w:rFonts w:ascii="宋体" w:eastAsia="宋体" w:hAnsi="宋体"/>
          <w:sz w:val="24"/>
          <w:szCs w:val="24"/>
        </w:rPr>
        <w:t>72</w:t>
      </w:r>
      <w:r w:rsidRPr="004224CC">
        <w:rPr>
          <w:rFonts w:ascii="宋体" w:eastAsia="宋体" w:hAnsi="宋体" w:hint="eastAsia"/>
          <w:sz w:val="24"/>
          <w:szCs w:val="24"/>
        </w:rPr>
        <w:t>学时、4学分)</w:t>
      </w:r>
    </w:p>
    <w:p w14:paraId="79B3EBCC"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该课程作为金融类专业的专业必修课，在培养合格经济建设人才方面起着非常重要的作用。该课程的教学目的与要求是，培养学生的会计思想，使学生扎实地掌握会计的基本理论、基本方法与基本技能，能够完成企业基本经济业务的会计核算，并为学习后续的专业课程奠定良好的基础。</w:t>
      </w:r>
    </w:p>
    <w:p w14:paraId="2B8447E1"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4</w:t>
      </w:r>
      <w:r w:rsidRPr="004224CC">
        <w:rPr>
          <w:rFonts w:ascii="宋体" w:eastAsia="宋体" w:hAnsi="宋体" w:hint="eastAsia"/>
          <w:sz w:val="24"/>
          <w:szCs w:val="24"/>
        </w:rPr>
        <w:t>）金融科技概论(</w:t>
      </w:r>
      <w:r w:rsidRPr="004224CC">
        <w:rPr>
          <w:rFonts w:ascii="宋体" w:eastAsia="宋体" w:hAnsi="宋体"/>
          <w:sz w:val="24"/>
          <w:szCs w:val="24"/>
        </w:rPr>
        <w:t>72</w:t>
      </w:r>
      <w:r w:rsidRPr="004224CC">
        <w:rPr>
          <w:rFonts w:ascii="宋体" w:eastAsia="宋体" w:hAnsi="宋体" w:hint="eastAsia"/>
          <w:sz w:val="24"/>
          <w:szCs w:val="24"/>
        </w:rPr>
        <w:t>学时、</w:t>
      </w:r>
      <w:r w:rsidRPr="004224CC">
        <w:rPr>
          <w:rFonts w:ascii="宋体" w:eastAsia="宋体" w:hAnsi="宋体"/>
          <w:sz w:val="24"/>
          <w:szCs w:val="24"/>
        </w:rPr>
        <w:t>4</w:t>
      </w:r>
      <w:r w:rsidRPr="004224CC">
        <w:rPr>
          <w:rFonts w:ascii="宋体" w:eastAsia="宋体" w:hAnsi="宋体" w:hint="eastAsia"/>
          <w:sz w:val="24"/>
          <w:szCs w:val="24"/>
        </w:rPr>
        <w:t>学分)</w:t>
      </w:r>
    </w:p>
    <w:p w14:paraId="7CEEA746"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通过对金融科技领域的知识介绍，培养学生对于金融科技业态的理论认识和分析水平，以及具备相应一定的实际操作动手能力，是展开金融科技后续深入学习的一门课程。主要培养对于金融科技各类型业务的认知能力、操作应用和管理能力以及培养信息技术在金融领域的创新思维能力。</w:t>
      </w:r>
    </w:p>
    <w:p w14:paraId="1F4A2DF2"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（5）金融数据统计与分析(</w:t>
      </w:r>
      <w:r w:rsidRPr="004224CC">
        <w:rPr>
          <w:rFonts w:ascii="宋体" w:eastAsia="宋体" w:hAnsi="宋体"/>
          <w:sz w:val="24"/>
          <w:szCs w:val="24"/>
        </w:rPr>
        <w:t>68</w:t>
      </w:r>
      <w:r w:rsidRPr="004224CC">
        <w:rPr>
          <w:rFonts w:ascii="宋体" w:eastAsia="宋体" w:hAnsi="宋体" w:hint="eastAsia"/>
          <w:sz w:val="24"/>
          <w:szCs w:val="24"/>
        </w:rPr>
        <w:t>学时、4学分)</w:t>
      </w:r>
    </w:p>
    <w:p w14:paraId="4B40AFBE"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要求学生在认识金融市场运行过程和运行规则的基础上，系统掌握现代金融投资的基本理念与基本方法，并能够运用统计分析方法对现代金融投资过程进行分析。运用货币、金融与投资统计数据检验金融学相关原理，介绍金融统计数据的生成、挖掘与分析方法，分析金融数据、经济现象和经济理论之间的内在关系，使读者理解金融计量模型的检验与解释功能，提高应用统计分析方法解决金融经济实践问题的能力。</w:t>
      </w:r>
    </w:p>
    <w:p w14:paraId="540E8BBF"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6</w:t>
      </w:r>
      <w:r w:rsidRPr="004224CC">
        <w:rPr>
          <w:rFonts w:ascii="宋体" w:eastAsia="宋体" w:hAnsi="宋体" w:hint="eastAsia"/>
          <w:sz w:val="24"/>
          <w:szCs w:val="24"/>
        </w:rPr>
        <w:t>）经济学基础(</w:t>
      </w:r>
      <w:r w:rsidRPr="004224CC">
        <w:rPr>
          <w:rFonts w:ascii="宋体" w:eastAsia="宋体" w:hAnsi="宋体"/>
          <w:sz w:val="24"/>
          <w:szCs w:val="24"/>
        </w:rPr>
        <w:t>72</w:t>
      </w:r>
      <w:r w:rsidRPr="004224CC">
        <w:rPr>
          <w:rFonts w:ascii="宋体" w:eastAsia="宋体" w:hAnsi="宋体" w:hint="eastAsia"/>
          <w:sz w:val="24"/>
          <w:szCs w:val="24"/>
        </w:rPr>
        <w:t>学时、</w:t>
      </w:r>
      <w:r w:rsidRPr="004224CC">
        <w:rPr>
          <w:rFonts w:ascii="宋体" w:eastAsia="宋体" w:hAnsi="宋体"/>
          <w:sz w:val="24"/>
          <w:szCs w:val="24"/>
        </w:rPr>
        <w:t>4</w:t>
      </w:r>
      <w:r w:rsidRPr="004224CC">
        <w:rPr>
          <w:rFonts w:ascii="宋体" w:eastAsia="宋体" w:hAnsi="宋体" w:hint="eastAsia"/>
          <w:sz w:val="24"/>
          <w:szCs w:val="24"/>
        </w:rPr>
        <w:t>学分)</w:t>
      </w:r>
    </w:p>
    <w:p w14:paraId="7EDB579E"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lastRenderedPageBreak/>
        <w:t>本课程系统地阐述了西方经济学一些基本理论和方法，描述了市场机制条件下的经济运行状态以及政府、厂商和消费者的经济行为，以及各经济主体参与经济活动的目的、行为方式以及经济行为的衡量标准，概括了国家经济活动规律和特点，并提出了一些宏观经济和微观经济的管理方法。培养学生经济学的观察、思考、分析问题的能力，运用经济学理论来解释生活中的经济现象、预测经济行为可能带来的结果的能力。</w:t>
      </w:r>
    </w:p>
    <w:p w14:paraId="5F9DFF09" w14:textId="77777777" w:rsidR="002D4DEA" w:rsidRPr="004224CC" w:rsidRDefault="00000000" w:rsidP="004224CC">
      <w:pPr>
        <w:overflowPunct w:val="0"/>
        <w:adjustRightInd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2.专业核心课</w:t>
      </w:r>
    </w:p>
    <w:p w14:paraId="56C2D1EC" w14:textId="2490CC20"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（1）</w:t>
      </w:r>
      <w:r w:rsidR="00D14175" w:rsidRPr="004224CC">
        <w:rPr>
          <w:rFonts w:ascii="宋体" w:eastAsia="宋体" w:hAnsi="宋体" w:hint="eastAsia"/>
          <w:sz w:val="24"/>
          <w:szCs w:val="24"/>
        </w:rPr>
        <w:t>国际汇兑实务</w:t>
      </w:r>
      <w:r w:rsidRPr="004224CC">
        <w:rPr>
          <w:rFonts w:ascii="宋体" w:eastAsia="宋体" w:hAnsi="宋体" w:hint="eastAsia"/>
          <w:sz w:val="24"/>
          <w:szCs w:val="24"/>
        </w:rPr>
        <w:t>(72学时、4学分)</w:t>
      </w:r>
    </w:p>
    <w:p w14:paraId="1CA9B1FE" w14:textId="77777777" w:rsidR="00D14175" w:rsidRPr="004224CC" w:rsidRDefault="00D14175"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培养学生掌握观察和分析国内、国际发生的有关国际收支失衡、汇率变化、国际金融市场动荡、国际货币体系改革、国际结算、国际金融危机等重大国际金融问题的正确方法，课程内容主要围绕外汇业务、汇率运用、国际结算、外汇风控、</w:t>
      </w:r>
      <w:r w:rsidRPr="004224CC">
        <w:rPr>
          <w:rFonts w:ascii="宋体" w:eastAsia="宋体" w:hAnsi="宋体" w:cs="微软雅黑" w:hint="eastAsia"/>
          <w:sz w:val="24"/>
          <w:szCs w:val="24"/>
        </w:rPr>
        <w:t>跨</w:t>
      </w:r>
      <w:r w:rsidRPr="004224CC">
        <w:rPr>
          <w:rFonts w:ascii="宋体" w:eastAsia="宋体" w:hAnsi="宋体" w:hint="eastAsia"/>
          <w:sz w:val="24"/>
          <w:szCs w:val="24"/>
        </w:rPr>
        <w:t>境合</w:t>
      </w:r>
      <w:proofErr w:type="gramStart"/>
      <w:r w:rsidRPr="004224CC">
        <w:rPr>
          <w:rFonts w:ascii="宋体" w:eastAsia="宋体" w:hAnsi="宋体" w:hint="eastAsia"/>
          <w:sz w:val="24"/>
          <w:szCs w:val="24"/>
        </w:rPr>
        <w:t>规</w:t>
      </w:r>
      <w:proofErr w:type="gramEnd"/>
      <w:r w:rsidRPr="004224CC">
        <w:rPr>
          <w:rFonts w:ascii="宋体" w:eastAsia="宋体" w:hAnsi="宋体" w:hint="eastAsia"/>
          <w:sz w:val="24"/>
          <w:szCs w:val="24"/>
        </w:rPr>
        <w:t>展开，</w:t>
      </w:r>
      <w:r w:rsidRPr="004224CC">
        <w:rPr>
          <w:rFonts w:ascii="宋体" w:eastAsia="宋体" w:hAnsi="宋体" w:cs="微软雅黑" w:hint="eastAsia"/>
          <w:sz w:val="24"/>
          <w:szCs w:val="24"/>
        </w:rPr>
        <w:t>侧</w:t>
      </w:r>
      <w:r w:rsidRPr="004224CC">
        <w:rPr>
          <w:rFonts w:ascii="宋体" w:eastAsia="宋体" w:hAnsi="宋体" w:hint="eastAsia"/>
          <w:sz w:val="24"/>
          <w:szCs w:val="24"/>
        </w:rPr>
        <w:t>重实操应用。</w:t>
      </w:r>
    </w:p>
    <w:p w14:paraId="3669F82A"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（2）证券投资实务(</w:t>
      </w:r>
      <w:r w:rsidRPr="004224CC">
        <w:rPr>
          <w:rFonts w:ascii="宋体" w:eastAsia="宋体" w:hAnsi="宋体"/>
          <w:sz w:val="24"/>
          <w:szCs w:val="24"/>
        </w:rPr>
        <w:t>68</w:t>
      </w:r>
      <w:r w:rsidRPr="004224CC">
        <w:rPr>
          <w:rFonts w:ascii="宋体" w:eastAsia="宋体" w:hAnsi="宋体" w:hint="eastAsia"/>
          <w:sz w:val="24"/>
          <w:szCs w:val="24"/>
        </w:rPr>
        <w:t>学时、4学分)</w:t>
      </w:r>
    </w:p>
    <w:p w14:paraId="628CF728" w14:textId="1D4DCCC6"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主要内容包括证券和证券市场的基础知识、基本理论；熟悉股票、债券、基金以及由他们所衍生的证券投资产品，了解证券市场结构和证券投资收益，并掌握其基本应用。在熟练掌握理论知识的基础上，能够运用各种投资分析工具、结合基本面分析和技术分析，进行简单的投资决策。同时据此参加相应的资格证书考试，取得从业资格。</w:t>
      </w:r>
    </w:p>
    <w:p w14:paraId="0661E8D5" w14:textId="77056B0E"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3</w:t>
      </w:r>
      <w:r w:rsidRPr="004224CC">
        <w:rPr>
          <w:rFonts w:ascii="宋体" w:eastAsia="宋体" w:hAnsi="宋体" w:hint="eastAsia"/>
          <w:sz w:val="24"/>
          <w:szCs w:val="24"/>
        </w:rPr>
        <w:t>）</w:t>
      </w:r>
      <w:r w:rsidR="002F6836" w:rsidRPr="004224CC">
        <w:rPr>
          <w:rFonts w:ascii="宋体" w:eastAsia="宋体" w:hAnsi="宋体" w:cs="微软雅黑" w:hint="eastAsia"/>
          <w:sz w:val="24"/>
          <w:szCs w:val="24"/>
        </w:rPr>
        <w:t>跨</w:t>
      </w:r>
      <w:r w:rsidR="002F6836" w:rsidRPr="004224CC">
        <w:rPr>
          <w:rFonts w:ascii="宋体" w:eastAsia="宋体" w:hAnsi="宋体" w:cs="___WRD_EMBED_SUB_47" w:hint="eastAsia"/>
          <w:sz w:val="24"/>
          <w:szCs w:val="24"/>
        </w:rPr>
        <w:t>境电子商务</w:t>
      </w:r>
      <w:r w:rsidRPr="004224CC">
        <w:rPr>
          <w:rFonts w:ascii="宋体" w:eastAsia="宋体" w:hAnsi="宋体" w:hint="eastAsia"/>
          <w:sz w:val="24"/>
          <w:szCs w:val="24"/>
        </w:rPr>
        <w:t>(</w:t>
      </w:r>
      <w:r w:rsidRPr="004224CC">
        <w:rPr>
          <w:rFonts w:ascii="宋体" w:eastAsia="宋体" w:hAnsi="宋体"/>
          <w:sz w:val="24"/>
          <w:szCs w:val="24"/>
        </w:rPr>
        <w:t>68</w:t>
      </w:r>
      <w:r w:rsidRPr="004224CC">
        <w:rPr>
          <w:rFonts w:ascii="宋体" w:eastAsia="宋体" w:hAnsi="宋体" w:hint="eastAsia"/>
          <w:sz w:val="24"/>
          <w:szCs w:val="24"/>
        </w:rPr>
        <w:t>学时、4学分)</w:t>
      </w:r>
    </w:p>
    <w:p w14:paraId="4CE8938D" w14:textId="77777777" w:rsidR="002F6836" w:rsidRPr="004224CC" w:rsidRDefault="002F6836"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本课程让学生理解</w:t>
      </w:r>
      <w:r w:rsidRPr="004224CC">
        <w:rPr>
          <w:rFonts w:ascii="宋体" w:eastAsia="宋体" w:hAnsi="宋体" w:cs="微软雅黑" w:hint="eastAsia"/>
          <w:sz w:val="24"/>
          <w:szCs w:val="24"/>
        </w:rPr>
        <w:t>跨</w:t>
      </w:r>
      <w:r w:rsidRPr="004224CC">
        <w:rPr>
          <w:rFonts w:ascii="宋体" w:eastAsia="宋体" w:hAnsi="宋体" w:cs="___WRD_EMBED_SUB_47" w:hint="eastAsia"/>
          <w:sz w:val="24"/>
          <w:szCs w:val="24"/>
        </w:rPr>
        <w:t>境</w:t>
      </w:r>
      <w:r w:rsidRPr="004224CC">
        <w:rPr>
          <w:rFonts w:ascii="宋体" w:eastAsia="宋体" w:hAnsi="宋体" w:hint="eastAsia"/>
          <w:sz w:val="24"/>
          <w:szCs w:val="24"/>
        </w:rPr>
        <w:t>贸易电子商务的基本概念、基本政策，熟悉</w:t>
      </w:r>
      <w:r w:rsidRPr="004224CC">
        <w:rPr>
          <w:rFonts w:ascii="宋体" w:eastAsia="宋体" w:hAnsi="宋体" w:cs="微软雅黑" w:hint="eastAsia"/>
          <w:sz w:val="24"/>
          <w:szCs w:val="24"/>
        </w:rPr>
        <w:t>跨</w:t>
      </w:r>
      <w:r w:rsidRPr="004224CC">
        <w:rPr>
          <w:rFonts w:ascii="宋体" w:eastAsia="宋体" w:hAnsi="宋体" w:cs="___WRD_EMBED_SUB_47" w:hint="eastAsia"/>
          <w:sz w:val="24"/>
          <w:szCs w:val="24"/>
        </w:rPr>
        <w:t>境</w:t>
      </w:r>
      <w:r w:rsidRPr="004224CC">
        <w:rPr>
          <w:rFonts w:ascii="宋体" w:eastAsia="宋体" w:hAnsi="宋体" w:hint="eastAsia"/>
          <w:sz w:val="24"/>
          <w:szCs w:val="24"/>
        </w:rPr>
        <w:t>第三</w:t>
      </w:r>
      <w:proofErr w:type="gramStart"/>
      <w:r w:rsidRPr="004224CC">
        <w:rPr>
          <w:rFonts w:ascii="宋体" w:eastAsia="宋体" w:hAnsi="宋体" w:hint="eastAsia"/>
          <w:sz w:val="24"/>
          <w:szCs w:val="24"/>
        </w:rPr>
        <w:t>方操作</w:t>
      </w:r>
      <w:proofErr w:type="gramEnd"/>
      <w:r w:rsidRPr="004224CC">
        <w:rPr>
          <w:rFonts w:ascii="宋体" w:eastAsia="宋体" w:hAnsi="宋体" w:hint="eastAsia"/>
          <w:sz w:val="24"/>
          <w:szCs w:val="24"/>
        </w:rPr>
        <w:t>平台规则，掌握</w:t>
      </w:r>
      <w:r w:rsidRPr="004224CC">
        <w:rPr>
          <w:rFonts w:ascii="宋体" w:eastAsia="宋体" w:hAnsi="宋体" w:cs="微软雅黑" w:hint="eastAsia"/>
          <w:sz w:val="24"/>
          <w:szCs w:val="24"/>
        </w:rPr>
        <w:t>跨</w:t>
      </w:r>
      <w:r w:rsidRPr="004224CC">
        <w:rPr>
          <w:rFonts w:ascii="宋体" w:eastAsia="宋体" w:hAnsi="宋体" w:cs="___WRD_EMBED_SUB_47" w:hint="eastAsia"/>
          <w:sz w:val="24"/>
          <w:szCs w:val="24"/>
        </w:rPr>
        <w:t>境电</w:t>
      </w:r>
      <w:r w:rsidRPr="004224CC">
        <w:rPr>
          <w:rFonts w:ascii="宋体" w:eastAsia="宋体" w:hAnsi="宋体" w:hint="eastAsia"/>
          <w:sz w:val="24"/>
          <w:szCs w:val="24"/>
        </w:rPr>
        <w:t>商操作基本工作流程，具备</w:t>
      </w:r>
      <w:r w:rsidRPr="004224CC">
        <w:rPr>
          <w:rFonts w:ascii="宋体" w:eastAsia="宋体" w:hAnsi="宋体" w:cs="微软雅黑" w:hint="eastAsia"/>
          <w:sz w:val="24"/>
          <w:szCs w:val="24"/>
        </w:rPr>
        <w:t>跨</w:t>
      </w:r>
      <w:r w:rsidRPr="004224CC">
        <w:rPr>
          <w:rFonts w:ascii="宋体" w:eastAsia="宋体" w:hAnsi="宋体" w:cs="___WRD_EMBED_SUB_47" w:hint="eastAsia"/>
          <w:sz w:val="24"/>
          <w:szCs w:val="24"/>
        </w:rPr>
        <w:t>境</w:t>
      </w:r>
      <w:r w:rsidRPr="004224CC">
        <w:rPr>
          <w:rFonts w:ascii="宋体" w:eastAsia="宋体" w:hAnsi="宋体" w:cs="微软雅黑" w:hint="eastAsia"/>
          <w:sz w:val="24"/>
          <w:szCs w:val="24"/>
        </w:rPr>
        <w:t>店铺</w:t>
      </w:r>
      <w:r w:rsidRPr="004224CC">
        <w:rPr>
          <w:rFonts w:ascii="宋体" w:eastAsia="宋体" w:hAnsi="宋体" w:hint="eastAsia"/>
          <w:sz w:val="24"/>
          <w:szCs w:val="24"/>
        </w:rPr>
        <w:t>运营管理、客</w:t>
      </w:r>
      <w:proofErr w:type="gramStart"/>
      <w:r w:rsidRPr="004224CC">
        <w:rPr>
          <w:rFonts w:ascii="宋体" w:eastAsia="宋体" w:hAnsi="宋体" w:hint="eastAsia"/>
          <w:sz w:val="24"/>
          <w:szCs w:val="24"/>
        </w:rPr>
        <w:t>服服务</w:t>
      </w:r>
      <w:proofErr w:type="gramEnd"/>
      <w:r w:rsidRPr="004224CC">
        <w:rPr>
          <w:rFonts w:ascii="宋体" w:eastAsia="宋体" w:hAnsi="宋体" w:hint="eastAsia"/>
          <w:sz w:val="24"/>
          <w:szCs w:val="24"/>
        </w:rPr>
        <w:t>和电商操作技术等业务能力。</w:t>
      </w:r>
    </w:p>
    <w:p w14:paraId="76E27346"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（4）商业银行综合柜台业务（</w:t>
      </w:r>
      <w:r w:rsidRPr="004224CC">
        <w:rPr>
          <w:rFonts w:ascii="宋体" w:eastAsia="宋体" w:hAnsi="宋体"/>
          <w:sz w:val="24"/>
          <w:szCs w:val="24"/>
        </w:rPr>
        <w:t>72</w:t>
      </w:r>
      <w:r w:rsidRPr="004224CC">
        <w:rPr>
          <w:rFonts w:ascii="宋体" w:eastAsia="宋体" w:hAnsi="宋体" w:hint="eastAsia"/>
          <w:sz w:val="24"/>
          <w:szCs w:val="24"/>
        </w:rPr>
        <w:t>学时、4学分）</w:t>
      </w:r>
    </w:p>
    <w:p w14:paraId="792048C3"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主要介绍商业银行国内结算业务、私人理财业务、个人信贷业务、结算业务、信用卡业务、国际业务、商业银行管理等银行主要业务，并对学生进行出纳、利息计算、差错等基本业务技能的训练，使学生了解商业银行的基本业务掌握基本的操作技能。</w:t>
      </w:r>
    </w:p>
    <w:p w14:paraId="50B61769" w14:textId="77777777" w:rsidR="002D4DEA" w:rsidRPr="004224CC" w:rsidRDefault="00000000" w:rsidP="004224CC">
      <w:pPr>
        <w:pStyle w:val="a4"/>
        <w:spacing w:line="360" w:lineRule="auto"/>
        <w:ind w:firstLineChars="200" w:firstLine="480"/>
        <w:rPr>
          <w:rFonts w:ascii="宋体" w:eastAsia="宋体" w:hAnsi="宋体" w:hint="eastAsia"/>
          <w:szCs w:val="24"/>
        </w:rPr>
      </w:pPr>
      <w:r w:rsidRPr="004224CC">
        <w:rPr>
          <w:rFonts w:ascii="宋体" w:eastAsia="宋体" w:hAnsi="宋体"/>
          <w:szCs w:val="24"/>
        </w:rPr>
        <w:t>（5）</w:t>
      </w:r>
      <w:r w:rsidRPr="004224CC">
        <w:rPr>
          <w:rFonts w:ascii="宋体" w:eastAsia="宋体" w:hAnsi="宋体" w:hint="eastAsia"/>
          <w:szCs w:val="24"/>
        </w:rPr>
        <w:t>个人理财(</w:t>
      </w:r>
      <w:r w:rsidRPr="004224CC">
        <w:rPr>
          <w:rFonts w:ascii="宋体" w:eastAsia="宋体" w:hAnsi="宋体"/>
          <w:szCs w:val="24"/>
        </w:rPr>
        <w:t>72</w:t>
      </w:r>
      <w:r w:rsidRPr="004224CC">
        <w:rPr>
          <w:rFonts w:ascii="宋体" w:eastAsia="宋体" w:hAnsi="宋体" w:hint="eastAsia"/>
          <w:szCs w:val="24"/>
        </w:rPr>
        <w:t>学时、4学分)</w:t>
      </w:r>
    </w:p>
    <w:p w14:paraId="5633C29F"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本课程主要内容包括各种理财方式的基础理论和基本知识；了解我国现行的</w:t>
      </w:r>
      <w:r w:rsidRPr="004224CC">
        <w:rPr>
          <w:rFonts w:ascii="宋体" w:eastAsia="宋体" w:hAnsi="宋体" w:hint="eastAsia"/>
          <w:sz w:val="24"/>
          <w:szCs w:val="24"/>
        </w:rPr>
        <w:lastRenderedPageBreak/>
        <w:t>各类个人理财产品，掌握各类理财产品的内容、性质、风险和赢利状况；明确个人理财过程中应当承担的义务、应当享有的法定权利以及应当承担的法律责任。并能够根据客户资料独立完成相应理财方案的设计与制作。</w:t>
      </w:r>
    </w:p>
    <w:p w14:paraId="6FA25FC3"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6</w:t>
      </w:r>
      <w:r w:rsidRPr="004224CC">
        <w:rPr>
          <w:rFonts w:ascii="宋体" w:eastAsia="宋体" w:hAnsi="宋体" w:hint="eastAsia"/>
          <w:sz w:val="24"/>
          <w:szCs w:val="24"/>
        </w:rPr>
        <w:t>）金融产品营销(</w:t>
      </w:r>
      <w:r w:rsidRPr="004224CC">
        <w:rPr>
          <w:rFonts w:ascii="宋体" w:eastAsia="宋体" w:hAnsi="宋体"/>
          <w:sz w:val="24"/>
          <w:szCs w:val="24"/>
        </w:rPr>
        <w:t>72</w:t>
      </w:r>
      <w:r w:rsidRPr="004224CC">
        <w:rPr>
          <w:rFonts w:ascii="宋体" w:eastAsia="宋体" w:hAnsi="宋体" w:hint="eastAsia"/>
          <w:sz w:val="24"/>
          <w:szCs w:val="24"/>
        </w:rPr>
        <w:t>学时、4学分)</w:t>
      </w:r>
    </w:p>
    <w:p w14:paraId="18C2915D"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主要内容包括金融营销策划、战略的制定，对银行业、证券业、保险业等主要金融企业服务营销的行为分析，对金融产品开发与营销管理，银行卡营销实务，金融客户经理制度，客户沟通与产品推广，以及金融行业网络营销现状，金融营销的创新形式等。</w:t>
      </w:r>
    </w:p>
    <w:p w14:paraId="3BEFC5FA" w14:textId="77777777" w:rsidR="002D4DEA" w:rsidRPr="004224CC" w:rsidRDefault="00000000" w:rsidP="004224CC">
      <w:pPr>
        <w:overflowPunct w:val="0"/>
        <w:adjustRightInd w:val="0"/>
        <w:spacing w:line="360" w:lineRule="auto"/>
        <w:ind w:firstLineChars="200" w:firstLine="482"/>
        <w:rPr>
          <w:rFonts w:ascii="宋体" w:eastAsia="宋体" w:hAnsi="宋体" w:hint="eastAsia"/>
          <w:b/>
          <w:bCs/>
          <w:sz w:val="24"/>
          <w:szCs w:val="24"/>
        </w:rPr>
      </w:pPr>
      <w:r w:rsidRPr="004224CC">
        <w:rPr>
          <w:rFonts w:ascii="宋体" w:eastAsia="宋体" w:hAnsi="宋体" w:hint="eastAsia"/>
          <w:b/>
          <w:bCs/>
          <w:sz w:val="24"/>
          <w:szCs w:val="24"/>
        </w:rPr>
        <w:t>3.专业选修课</w:t>
      </w:r>
    </w:p>
    <w:p w14:paraId="1CEC566C" w14:textId="77777777" w:rsidR="002D4DEA" w:rsidRPr="004224CC" w:rsidRDefault="00000000" w:rsidP="004224CC">
      <w:pPr>
        <w:spacing w:line="360" w:lineRule="auto"/>
        <w:ind w:firstLineChars="200" w:firstLine="480"/>
        <w:jc w:val="left"/>
        <w:rPr>
          <w:rFonts w:ascii="宋体" w:eastAsia="宋体" w:hAnsi="宋体" w:hint="eastAsia"/>
          <w:sz w:val="24"/>
          <w:szCs w:val="24"/>
        </w:rPr>
      </w:pPr>
      <w:r w:rsidRPr="004224CC">
        <w:rPr>
          <w:rFonts w:ascii="宋体" w:eastAsia="宋体" w:hAnsi="宋体" w:hint="eastAsia"/>
          <w:sz w:val="24"/>
          <w:szCs w:val="24"/>
        </w:rPr>
        <w:t>（1）呼叫中心客户服务与管理(6</w:t>
      </w:r>
      <w:r w:rsidRPr="004224CC">
        <w:rPr>
          <w:rFonts w:ascii="宋体" w:eastAsia="宋体" w:hAnsi="宋体"/>
          <w:sz w:val="24"/>
          <w:szCs w:val="24"/>
        </w:rPr>
        <w:t>8</w:t>
      </w:r>
      <w:r w:rsidRPr="004224CC">
        <w:rPr>
          <w:rFonts w:ascii="宋体" w:eastAsia="宋体" w:hAnsi="宋体" w:hint="eastAsia"/>
          <w:sz w:val="24"/>
          <w:szCs w:val="24"/>
        </w:rPr>
        <w:t>学时、4学分)</w:t>
      </w:r>
    </w:p>
    <w:p w14:paraId="154423E5" w14:textId="77777777" w:rsidR="002D4DEA" w:rsidRPr="004224CC" w:rsidRDefault="00000000" w:rsidP="004224CC">
      <w:pPr>
        <w:spacing w:line="360" w:lineRule="auto"/>
        <w:ind w:firstLineChars="200" w:firstLine="480"/>
        <w:jc w:val="left"/>
        <w:rPr>
          <w:rFonts w:ascii="宋体" w:eastAsia="宋体" w:hAnsi="宋体" w:hint="eastAsia"/>
          <w:sz w:val="24"/>
          <w:szCs w:val="24"/>
        </w:rPr>
      </w:pPr>
      <w:r w:rsidRPr="004224CC">
        <w:rPr>
          <w:rFonts w:ascii="宋体" w:eastAsia="宋体" w:hAnsi="宋体" w:hint="eastAsia"/>
          <w:sz w:val="24"/>
          <w:szCs w:val="24"/>
        </w:rPr>
        <w:t>本课程通过系统学习呼叫中心的构成、管理模式、业务类型，对呼叫中心有基本的认识。同时，通过优质语音塑造训练、专业化服务表达训练和压力与情绪管理，训练学生从事呼叫中心客户服务业务的能力。能够顺利的步入职场，从事金融服务外包基础性工作。</w:t>
      </w:r>
    </w:p>
    <w:p w14:paraId="37EC3FED"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w:t>
      </w:r>
      <w:r w:rsidRPr="004224CC">
        <w:rPr>
          <w:rFonts w:ascii="宋体" w:eastAsia="宋体" w:hAnsi="宋体"/>
          <w:sz w:val="24"/>
          <w:szCs w:val="24"/>
        </w:rPr>
        <w:t>2</w:t>
      </w:r>
      <w:r w:rsidRPr="004224CC">
        <w:rPr>
          <w:rFonts w:ascii="宋体" w:eastAsia="宋体" w:hAnsi="宋体" w:hint="eastAsia"/>
          <w:sz w:val="24"/>
          <w:szCs w:val="24"/>
        </w:rPr>
        <w:t>）区块链金融(</w:t>
      </w:r>
      <w:r w:rsidRPr="004224CC">
        <w:rPr>
          <w:rFonts w:ascii="宋体" w:eastAsia="宋体" w:hAnsi="宋体"/>
          <w:sz w:val="24"/>
          <w:szCs w:val="24"/>
        </w:rPr>
        <w:t>68</w:t>
      </w:r>
      <w:r w:rsidRPr="004224CC">
        <w:rPr>
          <w:rFonts w:ascii="宋体" w:eastAsia="宋体" w:hAnsi="宋体" w:hint="eastAsia"/>
          <w:sz w:val="24"/>
          <w:szCs w:val="24"/>
        </w:rPr>
        <w:t>学时、4学分)</w:t>
      </w:r>
    </w:p>
    <w:p w14:paraId="0AE3BD6B" w14:textId="77777777" w:rsidR="002D4DEA" w:rsidRPr="004224CC" w:rsidRDefault="00000000" w:rsidP="004224CC">
      <w:pPr>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本课程通过对区块链技术的概念和优势的分析，研究区块链技术在金融行业中的应用现状，详细阐述了区块链技术在银行业、证券业和保险业中的运用，并对区块链技术在金融企业中的前景进行展望。</w:t>
      </w:r>
    </w:p>
    <w:p w14:paraId="02775493" w14:textId="77777777" w:rsidR="002D4DEA" w:rsidRPr="004224CC" w:rsidRDefault="00000000" w:rsidP="004224CC">
      <w:pPr>
        <w:pStyle w:val="a4"/>
        <w:spacing w:line="360" w:lineRule="auto"/>
        <w:ind w:firstLineChars="200" w:firstLine="480"/>
        <w:rPr>
          <w:rFonts w:ascii="宋体" w:eastAsia="宋体" w:hAnsi="宋体" w:hint="eastAsia"/>
          <w:szCs w:val="24"/>
        </w:rPr>
      </w:pPr>
      <w:r w:rsidRPr="004224CC">
        <w:rPr>
          <w:rFonts w:ascii="宋体" w:eastAsia="宋体" w:hAnsi="宋体" w:hint="eastAsia"/>
          <w:szCs w:val="24"/>
        </w:rPr>
        <w:t>（3）授信业务(</w:t>
      </w:r>
      <w:r w:rsidRPr="004224CC">
        <w:rPr>
          <w:rFonts w:ascii="宋体" w:eastAsia="宋体" w:hAnsi="宋体"/>
          <w:szCs w:val="24"/>
        </w:rPr>
        <w:t>68</w:t>
      </w:r>
      <w:r w:rsidRPr="004224CC">
        <w:rPr>
          <w:rFonts w:ascii="宋体" w:eastAsia="宋体" w:hAnsi="宋体" w:hint="eastAsia"/>
          <w:szCs w:val="24"/>
        </w:rPr>
        <w:t>学时、4学分)</w:t>
      </w:r>
    </w:p>
    <w:p w14:paraId="4099B581" w14:textId="77777777" w:rsidR="002D4DEA" w:rsidRPr="004224CC" w:rsidRDefault="00000000" w:rsidP="004224CC">
      <w:pPr>
        <w:pStyle w:val="a4"/>
        <w:spacing w:line="360" w:lineRule="auto"/>
        <w:ind w:firstLineChars="200" w:firstLine="480"/>
        <w:rPr>
          <w:rFonts w:ascii="宋体" w:eastAsia="宋体" w:hAnsi="宋体" w:hint="eastAsia"/>
          <w:szCs w:val="24"/>
        </w:rPr>
      </w:pPr>
      <w:r w:rsidRPr="004224CC">
        <w:rPr>
          <w:rFonts w:ascii="宋体" w:eastAsia="宋体" w:hAnsi="宋体" w:hint="eastAsia"/>
          <w:szCs w:val="24"/>
        </w:rPr>
        <w:t>本课程是在学生已经初步掌握银行基本技能和必备的金融理论知识的基础上，训练学生从事银行授信业务的能力。通过课程学习。</w:t>
      </w:r>
    </w:p>
    <w:p w14:paraId="10247D74"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（4）大数据金融(</w:t>
      </w:r>
      <w:r w:rsidRPr="004224CC">
        <w:rPr>
          <w:rFonts w:ascii="宋体" w:eastAsia="宋体" w:hAnsi="宋体"/>
          <w:sz w:val="24"/>
          <w:szCs w:val="24"/>
        </w:rPr>
        <w:t>72</w:t>
      </w:r>
      <w:r w:rsidRPr="004224CC">
        <w:rPr>
          <w:rFonts w:ascii="宋体" w:eastAsia="宋体" w:hAnsi="宋体" w:hint="eastAsia"/>
          <w:sz w:val="24"/>
          <w:szCs w:val="24"/>
        </w:rPr>
        <w:t>学时、4学分)</w:t>
      </w:r>
    </w:p>
    <w:p w14:paraId="4D4C3B9F" w14:textId="77777777" w:rsidR="002D4DEA" w:rsidRPr="004224CC" w:rsidRDefault="00000000"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本课程是大数据时代背景下、高等职业教育适应我国区域经济转型新常态下，产业发展进入大数据阶段的创新课程，既高度契合金融业服务经济改革需求，又紧密联系数据科学发展方向。是基于金融服务大数据分析工作和应用。</w:t>
      </w:r>
    </w:p>
    <w:p w14:paraId="586DC3B9" w14:textId="77777777" w:rsidR="002D4DEA" w:rsidRPr="004224CC" w:rsidRDefault="00000000" w:rsidP="004224CC">
      <w:pPr>
        <w:pStyle w:val="a4"/>
        <w:spacing w:line="360" w:lineRule="auto"/>
        <w:ind w:firstLineChars="200" w:firstLine="480"/>
        <w:rPr>
          <w:rFonts w:ascii="宋体" w:eastAsia="宋体" w:hAnsi="宋体" w:hint="eastAsia"/>
          <w:szCs w:val="24"/>
        </w:rPr>
      </w:pPr>
      <w:r w:rsidRPr="004224CC">
        <w:rPr>
          <w:rFonts w:ascii="宋体" w:eastAsia="宋体" w:hAnsi="宋体" w:hint="eastAsia"/>
          <w:szCs w:val="24"/>
        </w:rPr>
        <w:t>（5）人工智能(</w:t>
      </w:r>
      <w:r w:rsidRPr="004224CC">
        <w:rPr>
          <w:rFonts w:ascii="宋体" w:eastAsia="宋体" w:hAnsi="宋体"/>
          <w:szCs w:val="24"/>
        </w:rPr>
        <w:t>72</w:t>
      </w:r>
      <w:r w:rsidRPr="004224CC">
        <w:rPr>
          <w:rFonts w:ascii="宋体" w:eastAsia="宋体" w:hAnsi="宋体" w:hint="eastAsia"/>
          <w:szCs w:val="24"/>
        </w:rPr>
        <w:t>学时、4学分)</w:t>
      </w:r>
    </w:p>
    <w:p w14:paraId="25B326D4" w14:textId="77777777" w:rsidR="002D4DEA" w:rsidRPr="004224CC" w:rsidRDefault="00000000" w:rsidP="004224CC">
      <w:pPr>
        <w:pStyle w:val="a4"/>
        <w:spacing w:line="360" w:lineRule="auto"/>
        <w:ind w:firstLineChars="200" w:firstLine="480"/>
        <w:rPr>
          <w:rFonts w:ascii="宋体" w:eastAsia="宋体" w:hAnsi="宋体" w:hint="eastAsia"/>
          <w:szCs w:val="24"/>
        </w:rPr>
      </w:pPr>
      <w:r w:rsidRPr="004224CC">
        <w:rPr>
          <w:rFonts w:ascii="宋体" w:eastAsia="宋体" w:hAnsi="宋体" w:hint="eastAsia"/>
          <w:szCs w:val="24"/>
        </w:rPr>
        <w:t>本课程结合课堂教学内容让学生分析现实生活与工作中的人工智能应用，采用讨论、提问、案例、作业等形式，激发学生的学习兴趣，着重提高学生分析问</w:t>
      </w:r>
      <w:r w:rsidRPr="004224CC">
        <w:rPr>
          <w:rFonts w:ascii="宋体" w:eastAsia="宋体" w:hAnsi="宋体" w:hint="eastAsia"/>
          <w:szCs w:val="24"/>
        </w:rPr>
        <w:lastRenderedPageBreak/>
        <w:t>题、解决问题的综合能力。</w:t>
      </w:r>
    </w:p>
    <w:p w14:paraId="5E080C64" w14:textId="77777777" w:rsidR="002D4DEA" w:rsidRPr="004224CC" w:rsidRDefault="00000000" w:rsidP="004224CC">
      <w:pPr>
        <w:pStyle w:val="a4"/>
        <w:spacing w:line="360" w:lineRule="auto"/>
        <w:ind w:firstLineChars="200" w:firstLine="480"/>
        <w:rPr>
          <w:rFonts w:ascii="宋体" w:eastAsia="宋体" w:hAnsi="宋体" w:hint="eastAsia"/>
          <w:szCs w:val="24"/>
        </w:rPr>
      </w:pPr>
      <w:r w:rsidRPr="004224CC">
        <w:rPr>
          <w:rFonts w:ascii="宋体" w:eastAsia="宋体" w:hAnsi="宋体" w:hint="eastAsia"/>
          <w:szCs w:val="24"/>
        </w:rPr>
        <w:t>（6）金融风险管理(</w:t>
      </w:r>
      <w:r w:rsidRPr="004224CC">
        <w:rPr>
          <w:rFonts w:ascii="宋体" w:eastAsia="宋体" w:hAnsi="宋体"/>
          <w:szCs w:val="24"/>
        </w:rPr>
        <w:t>72</w:t>
      </w:r>
      <w:r w:rsidRPr="004224CC">
        <w:rPr>
          <w:rFonts w:ascii="宋体" w:eastAsia="宋体" w:hAnsi="宋体" w:hint="eastAsia"/>
          <w:szCs w:val="24"/>
        </w:rPr>
        <w:t>学时、4学分)</w:t>
      </w:r>
    </w:p>
    <w:p w14:paraId="079006CE" w14:textId="77777777" w:rsidR="002D4DEA" w:rsidRPr="004224CC" w:rsidRDefault="00000000" w:rsidP="004224CC">
      <w:pPr>
        <w:pStyle w:val="a4"/>
        <w:spacing w:line="360" w:lineRule="auto"/>
        <w:ind w:firstLineChars="200" w:firstLine="480"/>
        <w:rPr>
          <w:rFonts w:ascii="宋体" w:eastAsia="宋体" w:hAnsi="宋体" w:hint="eastAsia"/>
          <w:szCs w:val="24"/>
        </w:rPr>
      </w:pPr>
      <w:r w:rsidRPr="004224CC">
        <w:rPr>
          <w:rFonts w:ascii="宋体" w:eastAsia="宋体" w:hAnsi="宋体" w:hint="eastAsia"/>
          <w:szCs w:val="24"/>
        </w:rPr>
        <w:t>金融风险管理通过对金融风险管理的一般过程、金融风险识别、金融风险度量方法等基本知识，掌握几种典型风险的识别和度量方法；能结合金融产品。掌握几种主要金融风险的防范与控制策略，能够进行金融风险的识别与初步管理。</w:t>
      </w:r>
    </w:p>
    <w:p w14:paraId="6674DBC7" w14:textId="77777777" w:rsidR="002D4DEA" w:rsidRPr="004224CC" w:rsidRDefault="00000000" w:rsidP="004224CC">
      <w:pPr>
        <w:spacing w:line="360" w:lineRule="auto"/>
        <w:ind w:firstLineChars="200" w:firstLine="482"/>
        <w:rPr>
          <w:rFonts w:ascii="宋体" w:eastAsia="宋体" w:hAnsi="宋体" w:cs="楷体_GB2312" w:hint="eastAsia"/>
          <w:b/>
          <w:bCs/>
          <w:sz w:val="24"/>
          <w:szCs w:val="24"/>
        </w:rPr>
      </w:pPr>
      <w:r w:rsidRPr="004224CC">
        <w:rPr>
          <w:rFonts w:ascii="宋体" w:eastAsia="宋体" w:hAnsi="宋体" w:cs="楷体_GB2312" w:hint="eastAsia"/>
          <w:b/>
          <w:bCs/>
          <w:sz w:val="24"/>
          <w:szCs w:val="24"/>
        </w:rPr>
        <w:t>（三）实践性教学环节</w:t>
      </w:r>
    </w:p>
    <w:p w14:paraId="618CE3AF" w14:textId="77777777" w:rsidR="002D4DEA" w:rsidRPr="004224CC" w:rsidRDefault="00000000">
      <w:pPr>
        <w:overflowPunct w:val="0"/>
        <w:adjustRightInd w:val="0"/>
        <w:spacing w:beforeLines="50" w:before="156" w:afterLines="50" w:after="156" w:line="440" w:lineRule="exact"/>
        <w:jc w:val="center"/>
        <w:rPr>
          <w:rFonts w:ascii="宋体" w:eastAsia="宋体" w:hAnsi="宋体" w:cs="仿宋_GB2312" w:hint="eastAsia"/>
          <w:b/>
          <w:bCs/>
          <w:sz w:val="24"/>
          <w:szCs w:val="24"/>
        </w:rPr>
      </w:pPr>
      <w:r w:rsidRPr="004224CC">
        <w:rPr>
          <w:rFonts w:ascii="宋体" w:eastAsia="宋体" w:hAnsi="宋体" w:cs="仿宋_GB2312" w:hint="eastAsia"/>
          <w:b/>
          <w:bCs/>
          <w:sz w:val="24"/>
          <w:szCs w:val="24"/>
        </w:rPr>
        <w:t>表四 实践教学环节设计</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983"/>
        <w:gridCol w:w="1310"/>
        <w:gridCol w:w="811"/>
        <w:gridCol w:w="649"/>
        <w:gridCol w:w="1109"/>
      </w:tblGrid>
      <w:tr w:rsidR="002D4DEA" w:rsidRPr="004224CC" w14:paraId="12F6B3B3" w14:textId="77777777">
        <w:trPr>
          <w:trHeight w:val="601"/>
          <w:jc w:val="center"/>
        </w:trPr>
        <w:tc>
          <w:tcPr>
            <w:tcW w:w="1559" w:type="pct"/>
            <w:vAlign w:val="center"/>
          </w:tcPr>
          <w:p w14:paraId="5BD08E6C" w14:textId="77777777" w:rsidR="002D4DEA" w:rsidRPr="004224CC" w:rsidRDefault="00000000">
            <w:pPr>
              <w:widowControl/>
              <w:spacing w:before="100" w:beforeAutospacing="1" w:after="100" w:afterAutospacing="1"/>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专业实践性教学环节</w:t>
            </w:r>
          </w:p>
        </w:tc>
        <w:tc>
          <w:tcPr>
            <w:tcW w:w="1164" w:type="pct"/>
            <w:vAlign w:val="center"/>
          </w:tcPr>
          <w:p w14:paraId="22F11CCE" w14:textId="77777777" w:rsidR="002D4DEA" w:rsidRPr="004224CC" w:rsidRDefault="00000000">
            <w:pPr>
              <w:widowControl/>
              <w:spacing w:before="100" w:beforeAutospacing="1" w:after="100" w:afterAutospacing="1"/>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实践教学名称</w:t>
            </w:r>
          </w:p>
        </w:tc>
        <w:tc>
          <w:tcPr>
            <w:tcW w:w="769" w:type="pct"/>
            <w:vAlign w:val="center"/>
          </w:tcPr>
          <w:p w14:paraId="2F979323" w14:textId="77777777" w:rsidR="002D4DEA" w:rsidRPr="004224CC" w:rsidRDefault="00000000">
            <w:pPr>
              <w:widowControl/>
              <w:spacing w:before="100" w:beforeAutospacing="1" w:after="100" w:afterAutospacing="1"/>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开设学期</w:t>
            </w:r>
          </w:p>
        </w:tc>
        <w:tc>
          <w:tcPr>
            <w:tcW w:w="476" w:type="pct"/>
            <w:vAlign w:val="center"/>
          </w:tcPr>
          <w:p w14:paraId="3F8D8DAE" w14:textId="77777777" w:rsidR="002D4DEA" w:rsidRPr="004224CC" w:rsidRDefault="00000000">
            <w:pPr>
              <w:widowControl/>
              <w:spacing w:before="100" w:beforeAutospacing="1" w:after="100" w:afterAutospacing="1"/>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学分</w:t>
            </w:r>
          </w:p>
        </w:tc>
        <w:tc>
          <w:tcPr>
            <w:tcW w:w="381" w:type="pct"/>
            <w:vAlign w:val="center"/>
          </w:tcPr>
          <w:p w14:paraId="5030DC58" w14:textId="77777777" w:rsidR="002D4DEA" w:rsidRPr="004224CC" w:rsidRDefault="00000000">
            <w:pPr>
              <w:widowControl/>
              <w:spacing w:before="100" w:beforeAutospacing="1" w:after="100" w:afterAutospacing="1"/>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学时</w:t>
            </w:r>
          </w:p>
        </w:tc>
        <w:tc>
          <w:tcPr>
            <w:tcW w:w="651" w:type="pct"/>
            <w:vAlign w:val="center"/>
          </w:tcPr>
          <w:p w14:paraId="66696E4F" w14:textId="77777777" w:rsidR="002D4DEA" w:rsidRPr="004224CC" w:rsidRDefault="00000000">
            <w:pPr>
              <w:widowControl/>
              <w:spacing w:before="100" w:beforeAutospacing="1" w:after="100" w:afterAutospacing="1"/>
              <w:jc w:val="center"/>
              <w:rPr>
                <w:rFonts w:ascii="宋体" w:eastAsia="宋体" w:hAnsi="宋体" w:cs="仿宋_GB2312" w:hint="eastAsia"/>
                <w:b/>
                <w:bCs/>
                <w:kern w:val="0"/>
                <w:sz w:val="24"/>
                <w:szCs w:val="24"/>
              </w:rPr>
            </w:pPr>
            <w:r w:rsidRPr="004224CC">
              <w:rPr>
                <w:rFonts w:ascii="宋体" w:eastAsia="宋体" w:hAnsi="宋体" w:cs="仿宋_GB2312" w:hint="eastAsia"/>
                <w:b/>
                <w:bCs/>
                <w:kern w:val="0"/>
                <w:sz w:val="24"/>
                <w:szCs w:val="24"/>
              </w:rPr>
              <w:t>场地</w:t>
            </w:r>
          </w:p>
        </w:tc>
      </w:tr>
      <w:tr w:rsidR="002D4DEA" w:rsidRPr="004224CC" w14:paraId="53B4D259" w14:textId="77777777">
        <w:trPr>
          <w:trHeight w:val="819"/>
          <w:jc w:val="center"/>
        </w:trPr>
        <w:tc>
          <w:tcPr>
            <w:tcW w:w="1559" w:type="pct"/>
            <w:vMerge w:val="restart"/>
            <w:vAlign w:val="center"/>
          </w:tcPr>
          <w:p w14:paraId="6ACEB670"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b/>
                <w:bCs/>
                <w:sz w:val="24"/>
                <w:szCs w:val="24"/>
              </w:rPr>
              <w:t>校内综合性实训</w:t>
            </w:r>
          </w:p>
        </w:tc>
        <w:tc>
          <w:tcPr>
            <w:tcW w:w="1164" w:type="pct"/>
            <w:vAlign w:val="center"/>
          </w:tcPr>
          <w:p w14:paraId="78F5CBD3"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国防教育（集中军训）</w:t>
            </w:r>
          </w:p>
        </w:tc>
        <w:tc>
          <w:tcPr>
            <w:tcW w:w="769" w:type="pct"/>
            <w:vAlign w:val="center"/>
          </w:tcPr>
          <w:p w14:paraId="5B101186"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1</w:t>
            </w:r>
          </w:p>
        </w:tc>
        <w:tc>
          <w:tcPr>
            <w:tcW w:w="476" w:type="pct"/>
            <w:vAlign w:val="center"/>
          </w:tcPr>
          <w:p w14:paraId="6EEF2580"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4</w:t>
            </w:r>
          </w:p>
        </w:tc>
        <w:tc>
          <w:tcPr>
            <w:tcW w:w="381" w:type="pct"/>
            <w:vAlign w:val="center"/>
          </w:tcPr>
          <w:p w14:paraId="662D8E79"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1</w:t>
            </w:r>
            <w:r w:rsidRPr="004224CC">
              <w:rPr>
                <w:rFonts w:ascii="宋体" w:eastAsia="宋体" w:hAnsi="宋体" w:cstheme="majorBidi"/>
                <w:sz w:val="24"/>
                <w:szCs w:val="24"/>
              </w:rPr>
              <w:t>48</w:t>
            </w:r>
          </w:p>
        </w:tc>
        <w:tc>
          <w:tcPr>
            <w:tcW w:w="651" w:type="pct"/>
            <w:vAlign w:val="center"/>
          </w:tcPr>
          <w:p w14:paraId="20B49E97"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操场</w:t>
            </w:r>
          </w:p>
        </w:tc>
      </w:tr>
      <w:tr w:rsidR="002D4DEA" w:rsidRPr="004224CC" w14:paraId="25C7B112" w14:textId="77777777">
        <w:trPr>
          <w:trHeight w:val="819"/>
          <w:jc w:val="center"/>
        </w:trPr>
        <w:tc>
          <w:tcPr>
            <w:tcW w:w="1559" w:type="pct"/>
            <w:vMerge/>
            <w:vAlign w:val="center"/>
          </w:tcPr>
          <w:p w14:paraId="458B2E3B" w14:textId="77777777" w:rsidR="002D4DEA" w:rsidRPr="004224CC" w:rsidRDefault="002D4DEA">
            <w:pPr>
              <w:spacing w:before="120"/>
              <w:jc w:val="center"/>
              <w:rPr>
                <w:rFonts w:ascii="宋体" w:eastAsia="宋体" w:hAnsi="宋体" w:cstheme="majorBidi" w:hint="eastAsia"/>
                <w:b/>
                <w:bCs/>
                <w:sz w:val="24"/>
                <w:szCs w:val="24"/>
              </w:rPr>
            </w:pPr>
          </w:p>
        </w:tc>
        <w:tc>
          <w:tcPr>
            <w:tcW w:w="1164" w:type="pct"/>
            <w:vAlign w:val="center"/>
          </w:tcPr>
          <w:p w14:paraId="4F00CD4A"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校内公益服务劳动实践</w:t>
            </w:r>
          </w:p>
        </w:tc>
        <w:tc>
          <w:tcPr>
            <w:tcW w:w="769" w:type="pct"/>
            <w:vAlign w:val="center"/>
          </w:tcPr>
          <w:p w14:paraId="4A3F6AB2"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3</w:t>
            </w:r>
          </w:p>
        </w:tc>
        <w:tc>
          <w:tcPr>
            <w:tcW w:w="476" w:type="pct"/>
            <w:vAlign w:val="center"/>
          </w:tcPr>
          <w:p w14:paraId="1652329B"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1</w:t>
            </w:r>
          </w:p>
        </w:tc>
        <w:tc>
          <w:tcPr>
            <w:tcW w:w="381" w:type="pct"/>
            <w:vAlign w:val="center"/>
          </w:tcPr>
          <w:p w14:paraId="51E043FB"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1</w:t>
            </w:r>
            <w:r w:rsidRPr="004224CC">
              <w:rPr>
                <w:rFonts w:ascii="宋体" w:eastAsia="宋体" w:hAnsi="宋体" w:cstheme="majorBidi"/>
                <w:sz w:val="24"/>
                <w:szCs w:val="24"/>
              </w:rPr>
              <w:t>4</w:t>
            </w:r>
          </w:p>
        </w:tc>
        <w:tc>
          <w:tcPr>
            <w:tcW w:w="651" w:type="pct"/>
            <w:vAlign w:val="center"/>
          </w:tcPr>
          <w:p w14:paraId="0FCFC69C"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校内</w:t>
            </w:r>
          </w:p>
        </w:tc>
      </w:tr>
      <w:tr w:rsidR="002D4DEA" w:rsidRPr="004224CC" w14:paraId="4DA5C14E" w14:textId="77777777">
        <w:trPr>
          <w:trHeight w:val="819"/>
          <w:jc w:val="center"/>
        </w:trPr>
        <w:tc>
          <w:tcPr>
            <w:tcW w:w="1559" w:type="pct"/>
            <w:vMerge w:val="restart"/>
            <w:vAlign w:val="center"/>
          </w:tcPr>
          <w:p w14:paraId="0ABECAAC" w14:textId="77777777" w:rsidR="002D4DEA" w:rsidRPr="004224CC" w:rsidRDefault="00000000">
            <w:pPr>
              <w:spacing w:before="120"/>
              <w:jc w:val="center"/>
              <w:rPr>
                <w:rFonts w:ascii="宋体" w:eastAsia="宋体" w:hAnsi="宋体" w:cstheme="majorBidi" w:hint="eastAsia"/>
                <w:b/>
                <w:bCs/>
                <w:sz w:val="24"/>
                <w:szCs w:val="24"/>
              </w:rPr>
            </w:pPr>
            <w:r w:rsidRPr="004224CC">
              <w:rPr>
                <w:rFonts w:ascii="宋体" w:eastAsia="宋体" w:hAnsi="宋体" w:cstheme="majorBidi" w:hint="eastAsia"/>
                <w:b/>
                <w:bCs/>
                <w:sz w:val="24"/>
                <w:szCs w:val="24"/>
              </w:rPr>
              <w:t>校外实训</w:t>
            </w:r>
          </w:p>
          <w:p w14:paraId="7674F575"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b/>
                <w:bCs/>
                <w:sz w:val="24"/>
                <w:szCs w:val="24"/>
              </w:rPr>
              <w:t>（专业根据需要安排）</w:t>
            </w:r>
          </w:p>
        </w:tc>
        <w:tc>
          <w:tcPr>
            <w:tcW w:w="1164" w:type="pct"/>
            <w:vAlign w:val="center"/>
          </w:tcPr>
          <w:p w14:paraId="5C8A77ED"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社会劳动实践</w:t>
            </w:r>
          </w:p>
        </w:tc>
        <w:tc>
          <w:tcPr>
            <w:tcW w:w="769" w:type="pct"/>
            <w:vAlign w:val="center"/>
          </w:tcPr>
          <w:p w14:paraId="6B6113D9"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1</w:t>
            </w:r>
            <w:r w:rsidRPr="004224CC">
              <w:rPr>
                <w:rFonts w:ascii="宋体" w:eastAsia="宋体" w:hAnsi="宋体" w:cstheme="majorBidi"/>
                <w:sz w:val="24"/>
                <w:szCs w:val="24"/>
              </w:rPr>
              <w:t>/3</w:t>
            </w:r>
          </w:p>
        </w:tc>
        <w:tc>
          <w:tcPr>
            <w:tcW w:w="476" w:type="pct"/>
            <w:vAlign w:val="center"/>
          </w:tcPr>
          <w:p w14:paraId="13D22776"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2</w:t>
            </w:r>
          </w:p>
        </w:tc>
        <w:tc>
          <w:tcPr>
            <w:tcW w:w="381" w:type="pct"/>
            <w:vAlign w:val="center"/>
          </w:tcPr>
          <w:p w14:paraId="244DF711"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3</w:t>
            </w:r>
            <w:r w:rsidRPr="004224CC">
              <w:rPr>
                <w:rFonts w:ascii="宋体" w:eastAsia="宋体" w:hAnsi="宋体" w:cstheme="majorBidi"/>
                <w:sz w:val="24"/>
                <w:szCs w:val="24"/>
              </w:rPr>
              <w:t>2</w:t>
            </w:r>
          </w:p>
        </w:tc>
        <w:tc>
          <w:tcPr>
            <w:tcW w:w="651" w:type="pct"/>
            <w:vAlign w:val="center"/>
          </w:tcPr>
          <w:p w14:paraId="7EDC0AC6" w14:textId="0C5B8C5E" w:rsidR="002D4DEA" w:rsidRPr="004224CC" w:rsidRDefault="002D667B">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安徽声浪</w:t>
            </w:r>
          </w:p>
        </w:tc>
      </w:tr>
      <w:tr w:rsidR="002D4DEA" w:rsidRPr="004224CC" w14:paraId="58715BED" w14:textId="77777777">
        <w:trPr>
          <w:trHeight w:val="819"/>
          <w:jc w:val="center"/>
        </w:trPr>
        <w:tc>
          <w:tcPr>
            <w:tcW w:w="1559" w:type="pct"/>
            <w:vMerge/>
            <w:vAlign w:val="center"/>
          </w:tcPr>
          <w:p w14:paraId="469B7609" w14:textId="77777777" w:rsidR="002D4DEA" w:rsidRPr="004224CC" w:rsidRDefault="002D4DEA">
            <w:pPr>
              <w:spacing w:before="120"/>
              <w:jc w:val="center"/>
              <w:rPr>
                <w:rFonts w:ascii="宋体" w:eastAsia="宋体" w:hAnsi="宋体" w:cstheme="majorBidi" w:hint="eastAsia"/>
                <w:b/>
                <w:bCs/>
                <w:sz w:val="24"/>
                <w:szCs w:val="24"/>
              </w:rPr>
            </w:pPr>
          </w:p>
        </w:tc>
        <w:tc>
          <w:tcPr>
            <w:tcW w:w="1164" w:type="pct"/>
            <w:vAlign w:val="center"/>
          </w:tcPr>
          <w:p w14:paraId="2BD0E221"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专业技能综合实训</w:t>
            </w:r>
          </w:p>
        </w:tc>
        <w:tc>
          <w:tcPr>
            <w:tcW w:w="769" w:type="pct"/>
            <w:vAlign w:val="center"/>
          </w:tcPr>
          <w:p w14:paraId="4933389A"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sz w:val="24"/>
                <w:szCs w:val="24"/>
              </w:rPr>
              <w:t>5</w:t>
            </w:r>
          </w:p>
        </w:tc>
        <w:tc>
          <w:tcPr>
            <w:tcW w:w="476" w:type="pct"/>
            <w:vAlign w:val="center"/>
          </w:tcPr>
          <w:p w14:paraId="20F495CA"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sz w:val="24"/>
                <w:szCs w:val="24"/>
              </w:rPr>
              <w:t>8</w:t>
            </w:r>
          </w:p>
        </w:tc>
        <w:tc>
          <w:tcPr>
            <w:tcW w:w="381" w:type="pct"/>
            <w:vAlign w:val="center"/>
          </w:tcPr>
          <w:p w14:paraId="5FA0AD44"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sz w:val="24"/>
                <w:szCs w:val="24"/>
              </w:rPr>
              <w:t>160</w:t>
            </w:r>
          </w:p>
        </w:tc>
        <w:tc>
          <w:tcPr>
            <w:tcW w:w="651" w:type="pct"/>
            <w:vAlign w:val="center"/>
          </w:tcPr>
          <w:p w14:paraId="3AA83D8A" w14:textId="5EA986FD" w:rsidR="002D4DEA" w:rsidRPr="004224CC" w:rsidRDefault="002D667B">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安徽声浪</w:t>
            </w:r>
          </w:p>
        </w:tc>
      </w:tr>
      <w:tr w:rsidR="002D4DEA" w:rsidRPr="004224CC" w14:paraId="07D2D16F" w14:textId="77777777">
        <w:trPr>
          <w:trHeight w:val="819"/>
          <w:jc w:val="center"/>
        </w:trPr>
        <w:tc>
          <w:tcPr>
            <w:tcW w:w="1559" w:type="pct"/>
            <w:vMerge/>
            <w:vAlign w:val="center"/>
          </w:tcPr>
          <w:p w14:paraId="5B40D1CB" w14:textId="77777777" w:rsidR="002D4DEA" w:rsidRPr="004224CC" w:rsidRDefault="002D4DEA">
            <w:pPr>
              <w:spacing w:before="120"/>
              <w:jc w:val="center"/>
              <w:rPr>
                <w:rFonts w:ascii="宋体" w:eastAsia="宋体" w:hAnsi="宋体" w:cstheme="majorBidi" w:hint="eastAsia"/>
                <w:b/>
                <w:bCs/>
                <w:sz w:val="24"/>
                <w:szCs w:val="24"/>
              </w:rPr>
            </w:pPr>
          </w:p>
        </w:tc>
        <w:tc>
          <w:tcPr>
            <w:tcW w:w="1164" w:type="pct"/>
            <w:vAlign w:val="center"/>
          </w:tcPr>
          <w:p w14:paraId="3C392465"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岗位实习</w:t>
            </w:r>
          </w:p>
        </w:tc>
        <w:tc>
          <w:tcPr>
            <w:tcW w:w="769" w:type="pct"/>
            <w:vAlign w:val="center"/>
          </w:tcPr>
          <w:p w14:paraId="352E9B2D"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5</w:t>
            </w:r>
            <w:r w:rsidRPr="004224CC">
              <w:rPr>
                <w:rFonts w:ascii="宋体" w:eastAsia="宋体" w:hAnsi="宋体" w:cstheme="majorBidi"/>
                <w:sz w:val="24"/>
                <w:szCs w:val="24"/>
              </w:rPr>
              <w:t>/</w:t>
            </w:r>
            <w:r w:rsidRPr="004224CC">
              <w:rPr>
                <w:rFonts w:ascii="宋体" w:eastAsia="宋体" w:hAnsi="宋体" w:cstheme="majorBidi" w:hint="eastAsia"/>
                <w:sz w:val="24"/>
                <w:szCs w:val="24"/>
              </w:rPr>
              <w:t>6</w:t>
            </w:r>
          </w:p>
        </w:tc>
        <w:tc>
          <w:tcPr>
            <w:tcW w:w="476" w:type="pct"/>
            <w:vAlign w:val="center"/>
          </w:tcPr>
          <w:p w14:paraId="7A4DD3E7"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sz w:val="24"/>
                <w:szCs w:val="24"/>
              </w:rPr>
              <w:t>24</w:t>
            </w:r>
          </w:p>
        </w:tc>
        <w:tc>
          <w:tcPr>
            <w:tcW w:w="381" w:type="pct"/>
            <w:vAlign w:val="center"/>
          </w:tcPr>
          <w:p w14:paraId="053DA553"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4</w:t>
            </w:r>
            <w:r w:rsidRPr="004224CC">
              <w:rPr>
                <w:rFonts w:ascii="宋体" w:eastAsia="宋体" w:hAnsi="宋体" w:cstheme="majorBidi"/>
                <w:sz w:val="24"/>
                <w:szCs w:val="24"/>
              </w:rPr>
              <w:t>80</w:t>
            </w:r>
          </w:p>
        </w:tc>
        <w:tc>
          <w:tcPr>
            <w:tcW w:w="651" w:type="pct"/>
            <w:vAlign w:val="center"/>
          </w:tcPr>
          <w:p w14:paraId="7BCCEB50" w14:textId="6A82514E" w:rsidR="002D4DEA" w:rsidRPr="004224CC" w:rsidRDefault="002D667B">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安徽声浪</w:t>
            </w:r>
          </w:p>
        </w:tc>
      </w:tr>
      <w:tr w:rsidR="002D4DEA" w:rsidRPr="004224CC" w14:paraId="5DCF7B0F" w14:textId="77777777">
        <w:trPr>
          <w:trHeight w:val="819"/>
          <w:jc w:val="center"/>
        </w:trPr>
        <w:tc>
          <w:tcPr>
            <w:tcW w:w="1559" w:type="pct"/>
            <w:vMerge/>
            <w:vAlign w:val="center"/>
          </w:tcPr>
          <w:p w14:paraId="76EDCCEB" w14:textId="77777777" w:rsidR="002D4DEA" w:rsidRPr="004224CC" w:rsidRDefault="002D4DEA">
            <w:pPr>
              <w:spacing w:before="120"/>
              <w:jc w:val="center"/>
              <w:rPr>
                <w:rFonts w:ascii="宋体" w:eastAsia="宋体" w:hAnsi="宋体" w:cstheme="majorBidi" w:hint="eastAsia"/>
                <w:b/>
                <w:bCs/>
                <w:sz w:val="24"/>
                <w:szCs w:val="24"/>
              </w:rPr>
            </w:pPr>
          </w:p>
        </w:tc>
        <w:tc>
          <w:tcPr>
            <w:tcW w:w="1164" w:type="pct"/>
            <w:vAlign w:val="center"/>
          </w:tcPr>
          <w:p w14:paraId="71989056"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毕业实践报告</w:t>
            </w:r>
          </w:p>
        </w:tc>
        <w:tc>
          <w:tcPr>
            <w:tcW w:w="769" w:type="pct"/>
            <w:vAlign w:val="center"/>
          </w:tcPr>
          <w:p w14:paraId="5B62E710"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6</w:t>
            </w:r>
          </w:p>
        </w:tc>
        <w:tc>
          <w:tcPr>
            <w:tcW w:w="476" w:type="pct"/>
            <w:vAlign w:val="center"/>
          </w:tcPr>
          <w:p w14:paraId="32F05ACE"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4</w:t>
            </w:r>
          </w:p>
        </w:tc>
        <w:tc>
          <w:tcPr>
            <w:tcW w:w="381" w:type="pct"/>
            <w:vAlign w:val="center"/>
          </w:tcPr>
          <w:p w14:paraId="741D5760" w14:textId="77777777" w:rsidR="002D4DEA" w:rsidRPr="004224CC" w:rsidRDefault="00000000">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8</w:t>
            </w:r>
            <w:r w:rsidRPr="004224CC">
              <w:rPr>
                <w:rFonts w:ascii="宋体" w:eastAsia="宋体" w:hAnsi="宋体" w:cstheme="majorBidi"/>
                <w:sz w:val="24"/>
                <w:szCs w:val="24"/>
              </w:rPr>
              <w:t>0</w:t>
            </w:r>
          </w:p>
        </w:tc>
        <w:tc>
          <w:tcPr>
            <w:tcW w:w="651" w:type="pct"/>
            <w:vAlign w:val="center"/>
          </w:tcPr>
          <w:p w14:paraId="03496743" w14:textId="5F080EF4" w:rsidR="002D4DEA" w:rsidRPr="004224CC" w:rsidRDefault="002D667B">
            <w:pPr>
              <w:spacing w:before="120"/>
              <w:jc w:val="center"/>
              <w:rPr>
                <w:rFonts w:ascii="宋体" w:eastAsia="宋体" w:hAnsi="宋体" w:cstheme="majorBidi" w:hint="eastAsia"/>
                <w:sz w:val="24"/>
                <w:szCs w:val="24"/>
              </w:rPr>
            </w:pPr>
            <w:r w:rsidRPr="004224CC">
              <w:rPr>
                <w:rFonts w:ascii="宋体" w:eastAsia="宋体" w:hAnsi="宋体" w:cstheme="majorBidi" w:hint="eastAsia"/>
                <w:sz w:val="24"/>
                <w:szCs w:val="24"/>
              </w:rPr>
              <w:t>安徽声浪</w:t>
            </w:r>
          </w:p>
        </w:tc>
      </w:tr>
    </w:tbl>
    <w:p w14:paraId="081EDCEE" w14:textId="77777777" w:rsidR="002D4DEA" w:rsidRPr="004224CC" w:rsidRDefault="00000000">
      <w:pPr>
        <w:pStyle w:val="a4"/>
        <w:ind w:firstLineChars="200" w:firstLine="480"/>
        <w:rPr>
          <w:rFonts w:ascii="宋体" w:eastAsia="宋体" w:hAnsi="宋体" w:hint="eastAsia"/>
          <w:szCs w:val="24"/>
        </w:rPr>
      </w:pPr>
      <w:r w:rsidRPr="004224CC">
        <w:rPr>
          <w:rFonts w:ascii="宋体" w:eastAsia="宋体" w:hAnsi="宋体" w:hint="eastAsia"/>
          <w:szCs w:val="24"/>
        </w:rPr>
        <w:t>注：职教改革类课程可参照《安徽国际商务职业学院关于推动校企融合发展、深化职业教育改革的实施意见》。</w:t>
      </w:r>
    </w:p>
    <w:p w14:paraId="0E105528" w14:textId="77777777" w:rsidR="00335459" w:rsidRPr="004224CC" w:rsidRDefault="00335459" w:rsidP="004224CC">
      <w:pPr>
        <w:spacing w:line="360" w:lineRule="auto"/>
        <w:ind w:firstLineChars="200" w:firstLine="482"/>
        <w:rPr>
          <w:rFonts w:ascii="宋体" w:eastAsia="宋体" w:hAnsi="宋体" w:cs="楷体_GB2312" w:hint="eastAsia"/>
          <w:b/>
          <w:bCs/>
          <w:sz w:val="24"/>
          <w:szCs w:val="24"/>
        </w:rPr>
      </w:pPr>
      <w:r w:rsidRPr="004224CC">
        <w:rPr>
          <w:rFonts w:ascii="宋体" w:eastAsia="宋体" w:hAnsi="宋体" w:cs="楷体_GB2312" w:hint="eastAsia"/>
          <w:b/>
          <w:bCs/>
          <w:sz w:val="24"/>
          <w:szCs w:val="24"/>
        </w:rPr>
        <w:t>（四）课程思政要求</w:t>
      </w:r>
    </w:p>
    <w:p w14:paraId="239F9017" w14:textId="77777777" w:rsidR="00335459" w:rsidRDefault="00335459" w:rsidP="004224CC">
      <w:pPr>
        <w:overflowPunct w:val="0"/>
        <w:adjustRightInd w:val="0"/>
        <w:spacing w:line="360" w:lineRule="auto"/>
        <w:ind w:firstLineChars="200" w:firstLine="480"/>
        <w:rPr>
          <w:rFonts w:ascii="宋体" w:eastAsia="宋体" w:hAnsi="宋体" w:hint="eastAsia"/>
          <w:sz w:val="24"/>
          <w:szCs w:val="24"/>
        </w:rPr>
      </w:pPr>
      <w:r w:rsidRPr="004224CC">
        <w:rPr>
          <w:rFonts w:ascii="宋体" w:eastAsia="宋体" w:hAnsi="宋体" w:hint="eastAsia"/>
          <w:sz w:val="24"/>
          <w:szCs w:val="24"/>
        </w:rPr>
        <w:t>金融服务与管理专业</w:t>
      </w:r>
      <w:proofErr w:type="gramStart"/>
      <w:r w:rsidRPr="004224CC">
        <w:rPr>
          <w:rFonts w:ascii="宋体" w:eastAsia="宋体" w:hAnsi="宋体" w:hint="eastAsia"/>
          <w:sz w:val="24"/>
          <w:szCs w:val="24"/>
        </w:rPr>
        <w:t>课程思政育人</w:t>
      </w:r>
      <w:proofErr w:type="gramEnd"/>
      <w:r w:rsidRPr="004224CC">
        <w:rPr>
          <w:rFonts w:ascii="宋体" w:eastAsia="宋体" w:hAnsi="宋体" w:hint="eastAsia"/>
          <w:sz w:val="24"/>
          <w:szCs w:val="24"/>
        </w:rPr>
        <w:t>旨在培养学生的综合职业素养与社会主义核心价值观</w:t>
      </w:r>
      <w:proofErr w:type="gramStart"/>
      <w:r w:rsidRPr="004224CC">
        <w:rPr>
          <w:rFonts w:ascii="宋体" w:eastAsia="宋体" w:hAnsi="宋体" w:hint="eastAsia"/>
          <w:sz w:val="24"/>
          <w:szCs w:val="24"/>
        </w:rPr>
        <w:t>践行</w:t>
      </w:r>
      <w:proofErr w:type="gramEnd"/>
      <w:r w:rsidRPr="004224CC">
        <w:rPr>
          <w:rFonts w:ascii="宋体" w:eastAsia="宋体" w:hAnsi="宋体" w:hint="eastAsia"/>
          <w:sz w:val="24"/>
          <w:szCs w:val="24"/>
        </w:rPr>
        <w:t>能力，同时加强德育教育，提高学生的道德水平和社会责任感。以下为专业课程的</w:t>
      </w:r>
      <w:proofErr w:type="gramStart"/>
      <w:r w:rsidRPr="004224CC">
        <w:rPr>
          <w:rFonts w:ascii="宋体" w:eastAsia="宋体" w:hAnsi="宋体" w:hint="eastAsia"/>
          <w:sz w:val="24"/>
          <w:szCs w:val="24"/>
        </w:rPr>
        <w:t>课程思政建设</w:t>
      </w:r>
      <w:proofErr w:type="gramEnd"/>
      <w:r w:rsidRPr="004224CC">
        <w:rPr>
          <w:rFonts w:ascii="宋体" w:eastAsia="宋体" w:hAnsi="宋体" w:hint="eastAsia"/>
          <w:sz w:val="24"/>
          <w:szCs w:val="24"/>
        </w:rPr>
        <w:t>方向一览表：</w:t>
      </w:r>
    </w:p>
    <w:p w14:paraId="32653E4D" w14:textId="77777777" w:rsidR="004224CC" w:rsidRDefault="004224CC" w:rsidP="004224CC">
      <w:pPr>
        <w:overflowPunct w:val="0"/>
        <w:adjustRightInd w:val="0"/>
        <w:spacing w:line="360" w:lineRule="auto"/>
        <w:ind w:firstLineChars="200" w:firstLine="480"/>
        <w:rPr>
          <w:rFonts w:ascii="宋体" w:eastAsia="宋体" w:hAnsi="宋体" w:hint="eastAsia"/>
          <w:sz w:val="24"/>
          <w:szCs w:val="24"/>
        </w:rPr>
      </w:pPr>
    </w:p>
    <w:p w14:paraId="24457F01" w14:textId="77777777" w:rsidR="004224CC" w:rsidRDefault="004224CC" w:rsidP="004224CC">
      <w:pPr>
        <w:overflowPunct w:val="0"/>
        <w:adjustRightInd w:val="0"/>
        <w:spacing w:line="360" w:lineRule="auto"/>
        <w:ind w:firstLineChars="200" w:firstLine="480"/>
        <w:rPr>
          <w:rFonts w:ascii="宋体" w:eastAsia="宋体" w:hAnsi="宋体" w:hint="eastAsia"/>
          <w:sz w:val="24"/>
          <w:szCs w:val="24"/>
        </w:rPr>
      </w:pPr>
    </w:p>
    <w:p w14:paraId="6322019A" w14:textId="77777777" w:rsidR="004224CC" w:rsidRPr="004224CC" w:rsidRDefault="004224CC" w:rsidP="004224CC">
      <w:pPr>
        <w:overflowPunct w:val="0"/>
        <w:adjustRightInd w:val="0"/>
        <w:spacing w:line="360" w:lineRule="auto"/>
        <w:ind w:firstLineChars="200" w:firstLine="480"/>
        <w:rPr>
          <w:rFonts w:ascii="宋体" w:eastAsia="宋体" w:hAnsi="宋体" w:hint="eastAsia"/>
          <w:sz w:val="24"/>
          <w:szCs w:val="24"/>
        </w:rPr>
      </w:pPr>
    </w:p>
    <w:p w14:paraId="3B678172" w14:textId="3C806BE2" w:rsidR="00335459" w:rsidRPr="004224CC" w:rsidRDefault="00335459" w:rsidP="00335459">
      <w:pPr>
        <w:overflowPunct w:val="0"/>
        <w:adjustRightInd w:val="0"/>
        <w:spacing w:beforeLines="50" w:before="156" w:afterLines="50" w:after="156" w:line="440" w:lineRule="exact"/>
        <w:jc w:val="center"/>
        <w:rPr>
          <w:rFonts w:ascii="宋体" w:eastAsia="宋体" w:hAnsi="宋体" w:cs="仿宋_GB2312" w:hint="eastAsia"/>
          <w:b/>
          <w:bCs/>
          <w:sz w:val="24"/>
          <w:szCs w:val="24"/>
        </w:rPr>
      </w:pPr>
      <w:r w:rsidRPr="004224CC">
        <w:rPr>
          <w:rFonts w:ascii="宋体" w:eastAsia="宋体" w:hAnsi="宋体" w:cs="仿宋_GB2312" w:hint="eastAsia"/>
          <w:b/>
          <w:bCs/>
          <w:sz w:val="24"/>
          <w:szCs w:val="24"/>
        </w:rPr>
        <w:lastRenderedPageBreak/>
        <w:t>表五  金融服务与管理专业（</w:t>
      </w:r>
      <w:r w:rsidRPr="004224CC">
        <w:rPr>
          <w:rFonts w:ascii="宋体" w:eastAsia="宋体" w:hAnsi="宋体" w:cs="微软雅黑" w:hint="eastAsia"/>
          <w:b/>
          <w:bCs/>
          <w:sz w:val="24"/>
          <w:szCs w:val="24"/>
        </w:rPr>
        <w:t>声浪</w:t>
      </w:r>
      <w:r w:rsidRPr="004224CC">
        <w:rPr>
          <w:rFonts w:ascii="宋体" w:eastAsia="宋体" w:hAnsi="宋体" w:cs="仿宋_GB2312" w:hint="eastAsia"/>
          <w:b/>
          <w:bCs/>
          <w:sz w:val="24"/>
          <w:szCs w:val="24"/>
        </w:rPr>
        <w:t>订单</w:t>
      </w:r>
      <w:r w:rsidRPr="004224CC">
        <w:rPr>
          <w:rFonts w:ascii="宋体" w:eastAsia="宋体" w:hAnsi="宋体" w:cs="微软雅黑" w:hint="eastAsia"/>
          <w:b/>
          <w:bCs/>
          <w:sz w:val="24"/>
          <w:szCs w:val="24"/>
        </w:rPr>
        <w:t>班</w:t>
      </w:r>
      <w:r w:rsidRPr="004224CC">
        <w:rPr>
          <w:rFonts w:ascii="宋体" w:eastAsia="宋体" w:hAnsi="宋体" w:cs="___WRD_EMBED_SUB_47" w:hint="eastAsia"/>
          <w:b/>
          <w:bCs/>
          <w:sz w:val="24"/>
          <w:szCs w:val="24"/>
        </w:rPr>
        <w:t>）</w:t>
      </w:r>
      <w:proofErr w:type="gramStart"/>
      <w:r w:rsidRPr="004224CC">
        <w:rPr>
          <w:rFonts w:ascii="宋体" w:eastAsia="宋体" w:hAnsi="宋体" w:cs="仿宋_GB2312" w:hint="eastAsia"/>
          <w:b/>
          <w:bCs/>
          <w:sz w:val="24"/>
          <w:szCs w:val="24"/>
        </w:rPr>
        <w:t>课程思政建设</w:t>
      </w:r>
      <w:proofErr w:type="gramEnd"/>
      <w:r w:rsidRPr="004224CC">
        <w:rPr>
          <w:rFonts w:ascii="宋体" w:eastAsia="宋体" w:hAnsi="宋体" w:cs="仿宋_GB2312" w:hint="eastAsia"/>
          <w:b/>
          <w:bCs/>
          <w:sz w:val="24"/>
          <w:szCs w:val="24"/>
        </w:rPr>
        <w:t>方向一览表</w:t>
      </w:r>
    </w:p>
    <w:tbl>
      <w:tblPr>
        <w:tblStyle w:val="ab"/>
        <w:tblW w:w="8478" w:type="dxa"/>
        <w:jc w:val="center"/>
        <w:tblLook w:val="04A0" w:firstRow="1" w:lastRow="0" w:firstColumn="1" w:lastColumn="0" w:noHBand="0" w:noVBand="1"/>
      </w:tblPr>
      <w:tblGrid>
        <w:gridCol w:w="1277"/>
        <w:gridCol w:w="1985"/>
        <w:gridCol w:w="5216"/>
      </w:tblGrid>
      <w:tr w:rsidR="002D667B" w:rsidRPr="004224CC" w14:paraId="585CF9D8" w14:textId="77777777" w:rsidTr="002D667B">
        <w:trPr>
          <w:trHeight w:val="729"/>
          <w:jc w:val="center"/>
        </w:trPr>
        <w:tc>
          <w:tcPr>
            <w:tcW w:w="1277" w:type="dxa"/>
            <w:vAlign w:val="center"/>
          </w:tcPr>
          <w:p w14:paraId="339B6F2A" w14:textId="77777777" w:rsidR="002D667B" w:rsidRPr="004224CC" w:rsidRDefault="002D667B" w:rsidP="00245BAB">
            <w:pPr>
              <w:overflowPunct w:val="0"/>
              <w:adjustRightInd w:val="0"/>
              <w:jc w:val="center"/>
              <w:rPr>
                <w:rFonts w:ascii="宋体" w:eastAsia="宋体" w:hAnsi="宋体" w:hint="eastAsia"/>
                <w:b/>
                <w:bCs/>
                <w:sz w:val="24"/>
                <w:szCs w:val="20"/>
              </w:rPr>
            </w:pPr>
            <w:r w:rsidRPr="004224CC">
              <w:rPr>
                <w:rFonts w:ascii="宋体" w:eastAsia="宋体" w:hAnsi="宋体" w:hint="eastAsia"/>
                <w:b/>
                <w:bCs/>
                <w:sz w:val="24"/>
                <w:szCs w:val="20"/>
              </w:rPr>
              <w:t>课程模块</w:t>
            </w:r>
          </w:p>
        </w:tc>
        <w:tc>
          <w:tcPr>
            <w:tcW w:w="1985" w:type="dxa"/>
            <w:vAlign w:val="center"/>
          </w:tcPr>
          <w:p w14:paraId="6D048030" w14:textId="77777777" w:rsidR="002D667B" w:rsidRPr="004224CC" w:rsidRDefault="002D667B" w:rsidP="00245BAB">
            <w:pPr>
              <w:overflowPunct w:val="0"/>
              <w:adjustRightInd w:val="0"/>
              <w:jc w:val="center"/>
              <w:rPr>
                <w:rFonts w:ascii="宋体" w:eastAsia="宋体" w:hAnsi="宋体" w:hint="eastAsia"/>
                <w:b/>
                <w:bCs/>
                <w:sz w:val="24"/>
                <w:szCs w:val="20"/>
              </w:rPr>
            </w:pPr>
            <w:r w:rsidRPr="004224CC">
              <w:rPr>
                <w:rFonts w:ascii="宋体" w:eastAsia="宋体" w:hAnsi="宋体" w:hint="eastAsia"/>
                <w:b/>
                <w:bCs/>
                <w:sz w:val="24"/>
                <w:szCs w:val="20"/>
              </w:rPr>
              <w:t>课程名称</w:t>
            </w:r>
          </w:p>
        </w:tc>
        <w:tc>
          <w:tcPr>
            <w:tcW w:w="5216" w:type="dxa"/>
            <w:vAlign w:val="center"/>
          </w:tcPr>
          <w:p w14:paraId="60B69AC9" w14:textId="77777777" w:rsidR="002D667B" w:rsidRPr="004224CC" w:rsidRDefault="002D667B" w:rsidP="00245BAB">
            <w:pPr>
              <w:overflowPunct w:val="0"/>
              <w:adjustRightInd w:val="0"/>
              <w:jc w:val="center"/>
              <w:rPr>
                <w:rFonts w:ascii="宋体" w:eastAsia="宋体" w:hAnsi="宋体" w:hint="eastAsia"/>
                <w:b/>
                <w:bCs/>
                <w:sz w:val="24"/>
                <w:szCs w:val="20"/>
              </w:rPr>
            </w:pPr>
            <w:proofErr w:type="gramStart"/>
            <w:r w:rsidRPr="004224CC">
              <w:rPr>
                <w:rFonts w:ascii="宋体" w:eastAsia="宋体" w:hAnsi="宋体" w:hint="eastAsia"/>
                <w:b/>
                <w:bCs/>
                <w:sz w:val="24"/>
                <w:szCs w:val="20"/>
              </w:rPr>
              <w:t>课程思政建设</w:t>
            </w:r>
            <w:proofErr w:type="gramEnd"/>
            <w:r w:rsidRPr="004224CC">
              <w:rPr>
                <w:rFonts w:ascii="宋体" w:eastAsia="宋体" w:hAnsi="宋体" w:hint="eastAsia"/>
                <w:b/>
                <w:bCs/>
                <w:sz w:val="24"/>
                <w:szCs w:val="20"/>
              </w:rPr>
              <w:t>方向</w:t>
            </w:r>
          </w:p>
        </w:tc>
      </w:tr>
      <w:tr w:rsidR="002D667B" w:rsidRPr="004224CC" w14:paraId="446D2A20" w14:textId="77777777" w:rsidTr="002D667B">
        <w:trPr>
          <w:trHeight w:val="729"/>
          <w:jc w:val="center"/>
        </w:trPr>
        <w:tc>
          <w:tcPr>
            <w:tcW w:w="1277" w:type="dxa"/>
            <w:vMerge w:val="restart"/>
            <w:vAlign w:val="center"/>
          </w:tcPr>
          <w:p w14:paraId="7D5419BD" w14:textId="77777777" w:rsidR="002D667B" w:rsidRPr="004224CC" w:rsidRDefault="002D667B" w:rsidP="00245BAB">
            <w:pPr>
              <w:overflowPunct w:val="0"/>
              <w:adjustRightInd w:val="0"/>
              <w:rPr>
                <w:rFonts w:ascii="宋体" w:eastAsia="宋体" w:hAnsi="宋体" w:hint="eastAsia"/>
                <w:b/>
                <w:bCs/>
                <w:sz w:val="24"/>
                <w:szCs w:val="20"/>
              </w:rPr>
            </w:pPr>
            <w:r w:rsidRPr="004224CC">
              <w:rPr>
                <w:rFonts w:ascii="宋体" w:eastAsia="宋体" w:hAnsi="宋体" w:hint="eastAsia"/>
                <w:b/>
                <w:bCs/>
                <w:sz w:val="24"/>
                <w:szCs w:val="20"/>
              </w:rPr>
              <w:t>专业基础课</w:t>
            </w:r>
          </w:p>
        </w:tc>
        <w:tc>
          <w:tcPr>
            <w:tcW w:w="1985" w:type="dxa"/>
            <w:vAlign w:val="center"/>
          </w:tcPr>
          <w:p w14:paraId="1E6C5A74"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金融学基础</w:t>
            </w:r>
          </w:p>
        </w:tc>
        <w:tc>
          <w:tcPr>
            <w:tcW w:w="5216" w:type="dxa"/>
            <w:vAlign w:val="center"/>
          </w:tcPr>
          <w:p w14:paraId="3DD6E92F"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1.立足金融行业发展，培养职业素养：以金融行业的真实案例和先进技术，分析培养学生严谨细致的工作态度、筑牢金融底线意识；</w:t>
            </w:r>
          </w:p>
          <w:p w14:paraId="78BC9021"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2.结合金融强国政策，坚定职业自信：通过学习金融强国政策，学生认识到金融快速发展对我国经济社会发展大局的有力支撑，激发职业自豪感和责任感，坚定专业报国的理想信念。</w:t>
            </w:r>
          </w:p>
          <w:p w14:paraId="74F23CF1"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3.凸显我国金融实力，激发爱国之情：结合我国金融对外开放为全球发展提供长期稳定资金来源、积极参与国际金融安全网建设稳定国际金融形势、人民币国际化助力国际货币多元化发展等典型案例，揭示中国为世界金融稳定发展做出的贡献，激发爱国之情。</w:t>
            </w:r>
          </w:p>
          <w:p w14:paraId="0C18EC9B"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4.弘扬中国金融文化，塑造精神品格：诚实守信、稳健审慎、守正创新、依法合</w:t>
            </w:r>
            <w:proofErr w:type="gramStart"/>
            <w:r w:rsidRPr="004224CC">
              <w:rPr>
                <w:rFonts w:ascii="宋体" w:eastAsia="宋体" w:hAnsi="宋体" w:hint="eastAsia"/>
                <w:sz w:val="24"/>
                <w:szCs w:val="20"/>
              </w:rPr>
              <w:t>规</w:t>
            </w:r>
            <w:proofErr w:type="gramEnd"/>
            <w:r w:rsidRPr="004224CC">
              <w:rPr>
                <w:rFonts w:ascii="宋体" w:eastAsia="宋体" w:hAnsi="宋体" w:hint="eastAsia"/>
                <w:sz w:val="24"/>
                <w:szCs w:val="20"/>
              </w:rPr>
              <w:t>，都是中华民族在长期经济社会活动中凝聚而成的道德观、义利观、经营观的思想精髓，也与现代金融治理高度契合。</w:t>
            </w:r>
          </w:p>
          <w:p w14:paraId="33399DF2"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5.回顾金融发展历程，汲取奋进力量：在学习金融发展运行规律的同时，以更开阔和久远的历史视野来探索金融本源，更有助于学生理解金融的宗旨与目标。回顾红色金融历史筑牢信仰之基，参观革命金融展览增强使命感和责任感，阐述新中国金融体系发展与变迁，增强制度自信。</w:t>
            </w:r>
          </w:p>
        </w:tc>
      </w:tr>
      <w:tr w:rsidR="002D667B" w:rsidRPr="004224CC" w14:paraId="211B4FEE" w14:textId="77777777" w:rsidTr="002D667B">
        <w:trPr>
          <w:trHeight w:val="729"/>
          <w:jc w:val="center"/>
        </w:trPr>
        <w:tc>
          <w:tcPr>
            <w:tcW w:w="1277" w:type="dxa"/>
            <w:vMerge/>
            <w:vAlign w:val="center"/>
          </w:tcPr>
          <w:p w14:paraId="3684147D" w14:textId="77777777" w:rsidR="002D667B" w:rsidRPr="004224CC" w:rsidRDefault="002D667B" w:rsidP="00245BAB">
            <w:pPr>
              <w:overflowPunct w:val="0"/>
              <w:adjustRightInd w:val="0"/>
              <w:rPr>
                <w:rFonts w:ascii="宋体" w:eastAsia="宋体" w:hAnsi="宋体" w:hint="eastAsia"/>
                <w:b/>
                <w:bCs/>
                <w:sz w:val="24"/>
                <w:szCs w:val="20"/>
              </w:rPr>
            </w:pPr>
          </w:p>
        </w:tc>
        <w:tc>
          <w:tcPr>
            <w:tcW w:w="1985" w:type="dxa"/>
            <w:vAlign w:val="center"/>
          </w:tcPr>
          <w:p w14:paraId="0412DE80"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保险理论与实务</w:t>
            </w:r>
          </w:p>
        </w:tc>
        <w:tc>
          <w:tcPr>
            <w:tcW w:w="5216" w:type="dxa"/>
            <w:vAlign w:val="center"/>
          </w:tcPr>
          <w:p w14:paraId="62EE74DE"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sz w:val="24"/>
                <w:szCs w:val="20"/>
              </w:rPr>
              <w:t>1.</w:t>
            </w:r>
            <w:r w:rsidRPr="004224CC">
              <w:rPr>
                <w:rFonts w:ascii="宋体" w:eastAsia="宋体" w:hAnsi="宋体" w:hint="eastAsia"/>
                <w:sz w:val="24"/>
                <w:szCs w:val="20"/>
              </w:rPr>
              <w:t>传统文化风险智慧融合:在“风险管理基础”中，引入中国古代互助共</w:t>
            </w:r>
            <w:proofErr w:type="gramStart"/>
            <w:r w:rsidRPr="004224CC">
              <w:rPr>
                <w:rFonts w:ascii="宋体" w:eastAsia="宋体" w:hAnsi="宋体" w:hint="eastAsia"/>
                <w:sz w:val="24"/>
                <w:szCs w:val="20"/>
              </w:rPr>
              <w:t>济制度</w:t>
            </w:r>
            <w:proofErr w:type="gramEnd"/>
            <w:r w:rsidRPr="004224CC">
              <w:rPr>
                <w:rFonts w:ascii="宋体" w:eastAsia="宋体" w:hAnsi="宋体" w:hint="eastAsia"/>
                <w:sz w:val="24"/>
                <w:szCs w:val="20"/>
              </w:rPr>
              <w:t>,从文化基因中提炼“未雨绸缪”“守望相助”的保险思想，增强文化自信，深化对现代保险科学性的认知。</w:t>
            </w:r>
          </w:p>
          <w:p w14:paraId="71065478"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sz w:val="24"/>
                <w:szCs w:val="20"/>
              </w:rPr>
              <w:t>2.</w:t>
            </w:r>
            <w:r w:rsidRPr="004224CC">
              <w:rPr>
                <w:rFonts w:ascii="宋体" w:eastAsia="宋体" w:hAnsi="宋体" w:hint="eastAsia"/>
                <w:sz w:val="24"/>
                <w:szCs w:val="20"/>
              </w:rPr>
              <w:t>社会主义核心价值观实践:在“诚信理赔与反欺诈”中，剖析“骗保”对社会公平的危害，强化法治意识与契约精神，明确“最大诚信原则”不仅是行业规则，更是社会公序良俗的底线。</w:t>
            </w:r>
          </w:p>
          <w:p w14:paraId="1AE3680C"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sz w:val="24"/>
                <w:szCs w:val="20"/>
              </w:rPr>
              <w:t>3.</w:t>
            </w:r>
            <w:r w:rsidRPr="004224CC">
              <w:rPr>
                <w:rFonts w:ascii="宋体" w:eastAsia="宋体" w:hAnsi="宋体" w:hint="eastAsia"/>
                <w:sz w:val="24"/>
                <w:szCs w:val="20"/>
              </w:rPr>
              <w:t>绿色金融与可持续发展观：在财产保险中，对比传统车险与新能源车险条款差异，引导学生从国家战略视角理解保险业的生态责任，避免仅追求短期保费规模的功利思维，培养“绿色金融”服务能力。</w:t>
            </w:r>
          </w:p>
        </w:tc>
      </w:tr>
      <w:tr w:rsidR="002D667B" w:rsidRPr="004224CC" w14:paraId="463B798C" w14:textId="77777777" w:rsidTr="002D667B">
        <w:trPr>
          <w:trHeight w:val="729"/>
          <w:jc w:val="center"/>
        </w:trPr>
        <w:tc>
          <w:tcPr>
            <w:tcW w:w="1277" w:type="dxa"/>
            <w:vMerge/>
            <w:vAlign w:val="center"/>
          </w:tcPr>
          <w:p w14:paraId="44A79E17" w14:textId="77777777" w:rsidR="002D667B" w:rsidRPr="004224CC" w:rsidRDefault="002D667B" w:rsidP="00245BAB">
            <w:pPr>
              <w:overflowPunct w:val="0"/>
              <w:adjustRightInd w:val="0"/>
              <w:rPr>
                <w:rFonts w:ascii="宋体" w:eastAsia="宋体" w:hAnsi="宋体" w:hint="eastAsia"/>
                <w:b/>
                <w:bCs/>
                <w:sz w:val="24"/>
                <w:szCs w:val="20"/>
              </w:rPr>
            </w:pPr>
          </w:p>
        </w:tc>
        <w:tc>
          <w:tcPr>
            <w:tcW w:w="1985" w:type="dxa"/>
            <w:vAlign w:val="center"/>
          </w:tcPr>
          <w:p w14:paraId="6D68A8AD"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会计基础与实务</w:t>
            </w:r>
          </w:p>
        </w:tc>
        <w:tc>
          <w:tcPr>
            <w:tcW w:w="5216" w:type="dxa"/>
            <w:vAlign w:val="center"/>
          </w:tcPr>
          <w:p w14:paraId="631BEA42"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1.诚信为本，坚守底线：通过会计凭证填制、账簿登记等实训，强调会计信息真实性，树立 “不做假账” 的职业操守；</w:t>
            </w:r>
          </w:p>
          <w:p w14:paraId="40F6D818"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lastRenderedPageBreak/>
              <w:t>2.严谨细致，精益求精：在会计核算流程学习中，培养学生注重细节、追求准确的工作态度；</w:t>
            </w:r>
          </w:p>
          <w:p w14:paraId="58CCDCB2"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3.法治意识，依规而行：结合会计法规讲解，强化依法进行会计核算的法治观念</w:t>
            </w:r>
          </w:p>
        </w:tc>
      </w:tr>
      <w:tr w:rsidR="002D667B" w:rsidRPr="004224CC" w14:paraId="58ACAD58" w14:textId="77777777" w:rsidTr="002D667B">
        <w:trPr>
          <w:trHeight w:val="729"/>
          <w:jc w:val="center"/>
        </w:trPr>
        <w:tc>
          <w:tcPr>
            <w:tcW w:w="1277" w:type="dxa"/>
            <w:vMerge/>
            <w:vAlign w:val="center"/>
          </w:tcPr>
          <w:p w14:paraId="4F2492E1" w14:textId="77777777" w:rsidR="002D667B" w:rsidRPr="004224CC" w:rsidRDefault="002D667B" w:rsidP="00245BAB">
            <w:pPr>
              <w:overflowPunct w:val="0"/>
              <w:adjustRightInd w:val="0"/>
              <w:rPr>
                <w:rFonts w:ascii="宋体" w:eastAsia="宋体" w:hAnsi="宋体" w:hint="eastAsia"/>
                <w:b/>
                <w:bCs/>
                <w:sz w:val="24"/>
                <w:szCs w:val="20"/>
              </w:rPr>
            </w:pPr>
          </w:p>
        </w:tc>
        <w:tc>
          <w:tcPr>
            <w:tcW w:w="1985" w:type="dxa"/>
            <w:vAlign w:val="center"/>
          </w:tcPr>
          <w:p w14:paraId="4923B341"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金融科技概论</w:t>
            </w:r>
          </w:p>
        </w:tc>
        <w:tc>
          <w:tcPr>
            <w:tcW w:w="5216" w:type="dxa"/>
            <w:vAlign w:val="center"/>
          </w:tcPr>
          <w:p w14:paraId="79A0A591"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1</w:t>
            </w:r>
            <w:r w:rsidRPr="004224CC">
              <w:rPr>
                <w:rFonts w:ascii="宋体" w:eastAsia="宋体" w:hAnsi="宋体"/>
                <w:sz w:val="24"/>
                <w:szCs w:val="20"/>
              </w:rPr>
              <w:t>.</w:t>
            </w:r>
            <w:r w:rsidRPr="004224CC">
              <w:rPr>
                <w:rFonts w:ascii="宋体" w:eastAsia="宋体" w:hAnsi="宋体" w:hint="eastAsia"/>
                <w:sz w:val="24"/>
                <w:szCs w:val="20"/>
              </w:rPr>
              <w:t>数据伦理与法治意识：数据隐私边界，讨论《个人信息保护法》，明确金融科技从业者的法律红线，警惕“技术中立”幌子下的伦理失</w:t>
            </w:r>
            <w:proofErr w:type="gramStart"/>
            <w:r w:rsidRPr="004224CC">
              <w:rPr>
                <w:rFonts w:ascii="宋体" w:eastAsia="宋体" w:hAnsi="宋体" w:hint="eastAsia"/>
                <w:sz w:val="24"/>
                <w:szCs w:val="20"/>
              </w:rPr>
              <w:t>范</w:t>
            </w:r>
            <w:proofErr w:type="gramEnd"/>
            <w:r w:rsidRPr="004224CC">
              <w:rPr>
                <w:rFonts w:ascii="宋体" w:eastAsia="宋体" w:hAnsi="宋体" w:hint="eastAsia"/>
                <w:sz w:val="24"/>
                <w:szCs w:val="20"/>
              </w:rPr>
              <w:t>，强化“数据安全即国家安全”意识。</w:t>
            </w:r>
          </w:p>
          <w:p w14:paraId="22FCAD87"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sz w:val="24"/>
                <w:szCs w:val="20"/>
              </w:rPr>
              <w:t>2.</w:t>
            </w:r>
            <w:r w:rsidRPr="004224CC">
              <w:rPr>
                <w:rFonts w:ascii="宋体" w:eastAsia="宋体" w:hAnsi="宋体" w:hint="eastAsia"/>
                <w:sz w:val="24"/>
                <w:szCs w:val="20"/>
              </w:rPr>
              <w:t>中国金融科技道路自信：</w:t>
            </w:r>
          </w:p>
          <w:p w14:paraId="5299E5A4"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案例设计：在区块链与数字货币，破除对“去中心化”的盲目崇拜，理解中国</w:t>
            </w:r>
            <w:proofErr w:type="gramStart"/>
            <w:r w:rsidRPr="004224CC">
              <w:rPr>
                <w:rFonts w:ascii="宋体" w:eastAsia="宋体" w:hAnsi="宋体" w:hint="eastAsia"/>
                <w:sz w:val="24"/>
                <w:szCs w:val="20"/>
              </w:rPr>
              <w:t>版数字</w:t>
            </w:r>
            <w:proofErr w:type="gramEnd"/>
            <w:r w:rsidRPr="004224CC">
              <w:rPr>
                <w:rFonts w:ascii="宋体" w:eastAsia="宋体" w:hAnsi="宋体" w:hint="eastAsia"/>
                <w:sz w:val="24"/>
                <w:szCs w:val="20"/>
              </w:rPr>
              <w:t>货币的宏观调控优势，增强对中国特色社会主义金融体系的认同。</w:t>
            </w:r>
          </w:p>
          <w:p w14:paraId="750B96FF"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sz w:val="24"/>
                <w:szCs w:val="20"/>
              </w:rPr>
              <w:t>3.</w:t>
            </w:r>
            <w:r w:rsidRPr="004224CC">
              <w:rPr>
                <w:rFonts w:ascii="宋体" w:eastAsia="宋体" w:hAnsi="宋体" w:hint="eastAsia"/>
                <w:sz w:val="24"/>
                <w:szCs w:val="20"/>
              </w:rPr>
              <w:t>风险防控与社会责任：揭示“创新≠放任”，强调金融科技必须坚守风险底线，培养学生“稳中求进”的合</w:t>
            </w:r>
            <w:proofErr w:type="gramStart"/>
            <w:r w:rsidRPr="004224CC">
              <w:rPr>
                <w:rFonts w:ascii="宋体" w:eastAsia="宋体" w:hAnsi="宋体" w:hint="eastAsia"/>
                <w:sz w:val="24"/>
                <w:szCs w:val="20"/>
              </w:rPr>
              <w:t>规</w:t>
            </w:r>
            <w:proofErr w:type="gramEnd"/>
            <w:r w:rsidRPr="004224CC">
              <w:rPr>
                <w:rFonts w:ascii="宋体" w:eastAsia="宋体" w:hAnsi="宋体" w:hint="eastAsia"/>
                <w:sz w:val="24"/>
                <w:szCs w:val="20"/>
              </w:rPr>
              <w:t>意识。</w:t>
            </w:r>
          </w:p>
        </w:tc>
      </w:tr>
      <w:tr w:rsidR="002D667B" w:rsidRPr="004224CC" w14:paraId="7660BF6A" w14:textId="77777777" w:rsidTr="002D667B">
        <w:trPr>
          <w:trHeight w:val="729"/>
          <w:jc w:val="center"/>
        </w:trPr>
        <w:tc>
          <w:tcPr>
            <w:tcW w:w="1277" w:type="dxa"/>
            <w:vMerge/>
            <w:vAlign w:val="center"/>
          </w:tcPr>
          <w:p w14:paraId="4ADC1681" w14:textId="77777777" w:rsidR="002D667B" w:rsidRPr="004224CC" w:rsidRDefault="002D667B" w:rsidP="00245BAB">
            <w:pPr>
              <w:overflowPunct w:val="0"/>
              <w:adjustRightInd w:val="0"/>
              <w:rPr>
                <w:rFonts w:ascii="宋体" w:eastAsia="宋体" w:hAnsi="宋体" w:hint="eastAsia"/>
                <w:b/>
                <w:bCs/>
                <w:sz w:val="24"/>
                <w:szCs w:val="20"/>
              </w:rPr>
            </w:pPr>
          </w:p>
        </w:tc>
        <w:tc>
          <w:tcPr>
            <w:tcW w:w="1985" w:type="dxa"/>
            <w:vAlign w:val="center"/>
          </w:tcPr>
          <w:p w14:paraId="78582A00"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经济学基础</w:t>
            </w:r>
          </w:p>
        </w:tc>
        <w:tc>
          <w:tcPr>
            <w:tcW w:w="5216" w:type="dxa"/>
            <w:vAlign w:val="center"/>
          </w:tcPr>
          <w:p w14:paraId="69504BB7"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1</w:t>
            </w:r>
            <w:r w:rsidRPr="004224CC">
              <w:rPr>
                <w:rFonts w:ascii="宋体" w:eastAsia="宋体" w:hAnsi="宋体"/>
                <w:sz w:val="24"/>
                <w:szCs w:val="20"/>
              </w:rPr>
              <w:t>.</w:t>
            </w:r>
            <w:r w:rsidRPr="004224CC">
              <w:rPr>
                <w:rFonts w:ascii="宋体" w:eastAsia="宋体" w:hAnsi="宋体" w:hint="eastAsia"/>
                <w:sz w:val="24"/>
                <w:szCs w:val="20"/>
              </w:rPr>
              <w:t xml:space="preserve"> 通过介绍改革开放，特别是党的十八大以来取得巨大的成就，增强学生的国家荣誉感和文化自信；</w:t>
            </w:r>
          </w:p>
          <w:p w14:paraId="4875A64A" w14:textId="77777777" w:rsidR="002D667B" w:rsidRPr="004224CC" w:rsidRDefault="002D667B" w:rsidP="00245BAB">
            <w:pPr>
              <w:pStyle w:val="a3"/>
              <w:ind w:firstLineChars="0" w:firstLine="0"/>
              <w:rPr>
                <w:rFonts w:ascii="宋体" w:hAnsi="宋体" w:hint="eastAsia"/>
                <w:kern w:val="2"/>
                <w:sz w:val="24"/>
              </w:rPr>
            </w:pPr>
            <w:r w:rsidRPr="004224CC">
              <w:rPr>
                <w:rFonts w:ascii="宋体" w:hAnsi="宋体" w:hint="eastAsia"/>
                <w:kern w:val="2"/>
                <w:sz w:val="24"/>
              </w:rPr>
              <w:t>2</w:t>
            </w:r>
            <w:r w:rsidRPr="004224CC">
              <w:rPr>
                <w:rFonts w:ascii="宋体" w:hAnsi="宋体"/>
                <w:kern w:val="2"/>
                <w:sz w:val="24"/>
              </w:rPr>
              <w:t>.</w:t>
            </w:r>
            <w:r w:rsidRPr="004224CC">
              <w:rPr>
                <w:rFonts w:ascii="宋体" w:hAnsi="宋体" w:hint="eastAsia"/>
                <w:kern w:val="2"/>
                <w:sz w:val="24"/>
              </w:rPr>
              <w:t>在限制价格内容中融合国家惠农政策和扶贫攻坚政策，强化学生对中国特色社会主义的道路自信、理论自信、制度自信、文化自信，增强学生国家自豪感和荣誉感。</w:t>
            </w:r>
          </w:p>
          <w:p w14:paraId="6479338E" w14:textId="77777777" w:rsidR="002D667B" w:rsidRPr="004224CC" w:rsidRDefault="002D667B" w:rsidP="00245BAB">
            <w:pPr>
              <w:pStyle w:val="a3"/>
              <w:ind w:firstLineChars="0" w:firstLine="0"/>
              <w:rPr>
                <w:rFonts w:ascii="宋体" w:hAnsi="宋体" w:hint="eastAsia"/>
                <w:kern w:val="2"/>
                <w:sz w:val="24"/>
              </w:rPr>
            </w:pPr>
            <w:r w:rsidRPr="004224CC">
              <w:rPr>
                <w:rFonts w:ascii="宋体" w:hAnsi="宋体" w:hint="eastAsia"/>
                <w:kern w:val="2"/>
                <w:sz w:val="24"/>
              </w:rPr>
              <w:t>3</w:t>
            </w:r>
            <w:r w:rsidRPr="004224CC">
              <w:rPr>
                <w:rFonts w:ascii="宋体" w:hAnsi="宋体"/>
                <w:kern w:val="2"/>
                <w:sz w:val="24"/>
              </w:rPr>
              <w:t>.</w:t>
            </w:r>
            <w:r w:rsidRPr="004224CC">
              <w:rPr>
                <w:rFonts w:ascii="宋体" w:hAnsi="宋体" w:hint="eastAsia"/>
                <w:kern w:val="2"/>
                <w:sz w:val="24"/>
              </w:rPr>
              <w:t>在效用理论中，引导学生理性消费决策，结合大学生消费怪象（校园贷、</w:t>
            </w:r>
            <w:proofErr w:type="gramStart"/>
            <w:r w:rsidRPr="004224CC">
              <w:rPr>
                <w:rFonts w:ascii="宋体" w:hAnsi="宋体" w:hint="eastAsia"/>
                <w:kern w:val="2"/>
                <w:sz w:val="24"/>
              </w:rPr>
              <w:t>啃老族</w:t>
            </w:r>
            <w:proofErr w:type="gramEnd"/>
            <w:r w:rsidRPr="004224CC">
              <w:rPr>
                <w:rFonts w:ascii="宋体" w:hAnsi="宋体" w:hint="eastAsia"/>
                <w:kern w:val="2"/>
                <w:sz w:val="24"/>
              </w:rPr>
              <w:t>和精致的利己主义者），倡导学生理性消费，建立健康的消费观和价值观，提升个人的精神价值追求。</w:t>
            </w:r>
          </w:p>
          <w:p w14:paraId="18BBC427" w14:textId="77777777" w:rsidR="002D667B" w:rsidRPr="004224CC" w:rsidRDefault="002D667B" w:rsidP="00245BAB">
            <w:pPr>
              <w:pStyle w:val="a3"/>
              <w:ind w:firstLineChars="0" w:firstLine="0"/>
              <w:rPr>
                <w:rFonts w:ascii="宋体" w:hAnsi="宋体" w:hint="eastAsia"/>
                <w:kern w:val="2"/>
                <w:sz w:val="24"/>
              </w:rPr>
            </w:pPr>
            <w:r w:rsidRPr="004224CC">
              <w:rPr>
                <w:rFonts w:ascii="宋体" w:hAnsi="宋体" w:hint="eastAsia"/>
                <w:kern w:val="2"/>
                <w:sz w:val="24"/>
              </w:rPr>
              <w:t>4</w:t>
            </w:r>
            <w:r w:rsidRPr="004224CC">
              <w:rPr>
                <w:rFonts w:ascii="宋体" w:hAnsi="宋体"/>
                <w:kern w:val="2"/>
                <w:sz w:val="24"/>
              </w:rPr>
              <w:t>.通货膨胀和失业</w:t>
            </w:r>
            <w:r w:rsidRPr="004224CC">
              <w:rPr>
                <w:rFonts w:ascii="宋体" w:hAnsi="宋体" w:hint="eastAsia"/>
                <w:kern w:val="2"/>
                <w:sz w:val="24"/>
              </w:rPr>
              <w:t>中，帮助学生从心理角度正确认识失业，引导学生树立正确的就业观，认清就业形势，鼓励他们为就业做好充分准备，把握择业良机，并根据个人专长和社会的实际需要，确立一个切实可行的就业目标。</w:t>
            </w:r>
          </w:p>
        </w:tc>
      </w:tr>
      <w:tr w:rsidR="002D667B" w:rsidRPr="004224CC" w14:paraId="185BE473" w14:textId="77777777" w:rsidTr="002D667B">
        <w:trPr>
          <w:trHeight w:val="729"/>
          <w:jc w:val="center"/>
        </w:trPr>
        <w:tc>
          <w:tcPr>
            <w:tcW w:w="1277" w:type="dxa"/>
            <w:vMerge w:val="restart"/>
            <w:vAlign w:val="center"/>
          </w:tcPr>
          <w:p w14:paraId="1F8F98D4" w14:textId="77777777" w:rsidR="002D667B" w:rsidRPr="004224CC" w:rsidRDefault="002D667B" w:rsidP="00245BAB">
            <w:pPr>
              <w:overflowPunct w:val="0"/>
              <w:adjustRightInd w:val="0"/>
              <w:rPr>
                <w:rFonts w:ascii="宋体" w:eastAsia="宋体" w:hAnsi="宋体" w:hint="eastAsia"/>
                <w:b/>
                <w:bCs/>
                <w:sz w:val="24"/>
                <w:szCs w:val="20"/>
              </w:rPr>
            </w:pPr>
            <w:r w:rsidRPr="004224CC">
              <w:rPr>
                <w:rFonts w:ascii="宋体" w:eastAsia="宋体" w:hAnsi="宋体" w:hint="eastAsia"/>
                <w:b/>
                <w:bCs/>
                <w:sz w:val="24"/>
                <w:szCs w:val="20"/>
              </w:rPr>
              <w:t>专业核心课</w:t>
            </w:r>
          </w:p>
        </w:tc>
        <w:tc>
          <w:tcPr>
            <w:tcW w:w="1985" w:type="dxa"/>
            <w:vAlign w:val="center"/>
          </w:tcPr>
          <w:p w14:paraId="62E6D129"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证券投资实务</w:t>
            </w:r>
          </w:p>
        </w:tc>
        <w:tc>
          <w:tcPr>
            <w:tcW w:w="5216" w:type="dxa"/>
            <w:vAlign w:val="center"/>
          </w:tcPr>
          <w:p w14:paraId="4BF2EB0F" w14:textId="77777777" w:rsidR="002D667B" w:rsidRPr="004224CC" w:rsidRDefault="002D667B" w:rsidP="00245BAB">
            <w:pPr>
              <w:pStyle w:val="a3"/>
              <w:ind w:firstLineChars="0" w:firstLine="0"/>
              <w:rPr>
                <w:rFonts w:ascii="宋体" w:hAnsi="宋体" w:hint="eastAsia"/>
                <w:kern w:val="2"/>
                <w:sz w:val="24"/>
              </w:rPr>
            </w:pPr>
            <w:r w:rsidRPr="004224CC">
              <w:rPr>
                <w:rFonts w:ascii="宋体" w:hAnsi="宋体" w:hint="eastAsia"/>
                <w:sz w:val="24"/>
              </w:rPr>
              <w:t>1</w:t>
            </w:r>
            <w:r w:rsidRPr="004224CC">
              <w:rPr>
                <w:rFonts w:ascii="宋体" w:hAnsi="宋体"/>
                <w:kern w:val="2"/>
                <w:sz w:val="24"/>
              </w:rPr>
              <w:t>.</w:t>
            </w:r>
            <w:r w:rsidRPr="004224CC">
              <w:rPr>
                <w:rFonts w:ascii="宋体" w:hAnsi="宋体" w:hint="eastAsia"/>
                <w:kern w:val="2"/>
                <w:sz w:val="24"/>
              </w:rPr>
              <w:t>通过对我国金融市场发展历程介绍，学习我国特色的市场机制，例如涨跌停制度、沪港通、创业板、</w:t>
            </w:r>
            <w:proofErr w:type="gramStart"/>
            <w:r w:rsidRPr="004224CC">
              <w:rPr>
                <w:rFonts w:ascii="宋体" w:hAnsi="宋体" w:hint="eastAsia"/>
                <w:kern w:val="2"/>
                <w:sz w:val="24"/>
              </w:rPr>
              <w:t>科创板</w:t>
            </w:r>
            <w:proofErr w:type="gramEnd"/>
            <w:r w:rsidRPr="004224CC">
              <w:rPr>
                <w:rFonts w:ascii="宋体" w:hAnsi="宋体" w:hint="eastAsia"/>
                <w:kern w:val="2"/>
                <w:sz w:val="24"/>
              </w:rPr>
              <w:t>和北交所等知识，传达我国金融市场逐步走向成熟的过程，增强学生对我国金融市场的认识的同时，强调“制度自信”。</w:t>
            </w:r>
          </w:p>
          <w:p w14:paraId="41307E22" w14:textId="77777777" w:rsidR="002D667B" w:rsidRPr="004224CC" w:rsidRDefault="002D667B" w:rsidP="00245BAB">
            <w:pPr>
              <w:pStyle w:val="a3"/>
              <w:ind w:firstLineChars="0" w:firstLine="0"/>
              <w:rPr>
                <w:rFonts w:ascii="宋体" w:hAnsi="宋体" w:hint="eastAsia"/>
                <w:kern w:val="2"/>
                <w:sz w:val="24"/>
              </w:rPr>
            </w:pPr>
            <w:r w:rsidRPr="004224CC">
              <w:rPr>
                <w:rFonts w:ascii="宋体" w:hAnsi="宋体" w:hint="eastAsia"/>
                <w:kern w:val="2"/>
                <w:sz w:val="24"/>
              </w:rPr>
              <w:t>2</w:t>
            </w:r>
            <w:r w:rsidRPr="004224CC">
              <w:rPr>
                <w:rFonts w:ascii="宋体" w:hAnsi="宋体"/>
                <w:kern w:val="2"/>
                <w:sz w:val="24"/>
              </w:rPr>
              <w:t>.</w:t>
            </w:r>
            <w:r w:rsidRPr="004224CC">
              <w:rPr>
                <w:rFonts w:ascii="宋体" w:hAnsi="宋体" w:hint="eastAsia"/>
                <w:kern w:val="2"/>
                <w:sz w:val="24"/>
              </w:rPr>
              <w:t>强调我国作为行业门类最全的国家有着独有的竞争优势，尤其是制造业和互联网产业居于全球领先位置，增强民族自豪和自信。</w:t>
            </w:r>
          </w:p>
          <w:p w14:paraId="7C63B677" w14:textId="77777777" w:rsidR="002D667B" w:rsidRPr="004224CC" w:rsidRDefault="002D667B" w:rsidP="00245BAB">
            <w:pPr>
              <w:pStyle w:val="a3"/>
              <w:ind w:firstLineChars="0" w:firstLine="0"/>
              <w:rPr>
                <w:rFonts w:ascii="宋体" w:hAnsi="宋体" w:hint="eastAsia"/>
              </w:rPr>
            </w:pPr>
            <w:r w:rsidRPr="004224CC">
              <w:rPr>
                <w:rFonts w:ascii="宋体" w:hAnsi="宋体" w:hint="eastAsia"/>
                <w:kern w:val="2"/>
                <w:sz w:val="24"/>
              </w:rPr>
              <w:t>3</w:t>
            </w:r>
            <w:r w:rsidRPr="004224CC">
              <w:rPr>
                <w:rFonts w:ascii="宋体" w:hAnsi="宋体"/>
                <w:kern w:val="2"/>
                <w:sz w:val="24"/>
              </w:rPr>
              <w:t>.</w:t>
            </w:r>
            <w:r w:rsidRPr="004224CC">
              <w:rPr>
                <w:rFonts w:ascii="宋体" w:hAnsi="宋体" w:hint="eastAsia"/>
                <w:kern w:val="2"/>
                <w:sz w:val="24"/>
              </w:rPr>
              <w:t>公司作为经济的微观主体，在实现自我价值的同时、公司的社会责任也是其重要的目标，公司如何将自己的目标与中华民族复兴结合起来，在我国经济蓬勃发展的过程中贡献公司的力量。</w:t>
            </w:r>
          </w:p>
        </w:tc>
      </w:tr>
      <w:tr w:rsidR="00C11FCA" w:rsidRPr="004224CC" w14:paraId="192DB787" w14:textId="77777777" w:rsidTr="002D667B">
        <w:trPr>
          <w:trHeight w:val="729"/>
          <w:jc w:val="center"/>
        </w:trPr>
        <w:tc>
          <w:tcPr>
            <w:tcW w:w="1277" w:type="dxa"/>
            <w:vMerge/>
            <w:vAlign w:val="center"/>
          </w:tcPr>
          <w:p w14:paraId="22264FD4" w14:textId="77777777" w:rsidR="00C11FCA" w:rsidRPr="004224CC" w:rsidRDefault="00C11FCA" w:rsidP="00C11FCA">
            <w:pPr>
              <w:overflowPunct w:val="0"/>
              <w:adjustRightInd w:val="0"/>
              <w:rPr>
                <w:rFonts w:ascii="宋体" w:eastAsia="宋体" w:hAnsi="宋体" w:hint="eastAsia"/>
                <w:b/>
                <w:bCs/>
                <w:sz w:val="24"/>
                <w:szCs w:val="20"/>
              </w:rPr>
            </w:pPr>
          </w:p>
        </w:tc>
        <w:tc>
          <w:tcPr>
            <w:tcW w:w="1985" w:type="dxa"/>
            <w:vAlign w:val="center"/>
          </w:tcPr>
          <w:p w14:paraId="32D14EA2" w14:textId="7C794356" w:rsidR="00C11FCA" w:rsidRPr="004224CC" w:rsidRDefault="00C11FCA" w:rsidP="00C11FCA">
            <w:pPr>
              <w:overflowPunct w:val="0"/>
              <w:adjustRightInd w:val="0"/>
              <w:rPr>
                <w:rFonts w:ascii="宋体" w:eastAsia="宋体" w:hAnsi="宋体" w:hint="eastAsia"/>
                <w:sz w:val="24"/>
                <w:szCs w:val="20"/>
              </w:rPr>
            </w:pPr>
            <w:r w:rsidRPr="004224CC">
              <w:rPr>
                <w:rFonts w:ascii="宋体" w:eastAsia="宋体" w:hAnsi="宋体" w:hint="eastAsia"/>
                <w:sz w:val="24"/>
                <w:szCs w:val="20"/>
              </w:rPr>
              <w:t>国际汇</w:t>
            </w:r>
            <w:r w:rsidRPr="004224CC">
              <w:rPr>
                <w:rFonts w:ascii="宋体" w:eastAsia="宋体" w:hAnsi="宋体" w:cs="微软雅黑" w:hint="eastAsia"/>
                <w:sz w:val="24"/>
                <w:szCs w:val="20"/>
              </w:rPr>
              <w:t>兑</w:t>
            </w:r>
            <w:r w:rsidRPr="004224CC">
              <w:rPr>
                <w:rFonts w:ascii="宋体" w:eastAsia="宋体" w:hAnsi="宋体" w:hint="eastAsia"/>
                <w:sz w:val="24"/>
                <w:szCs w:val="20"/>
              </w:rPr>
              <w:t>实务</w:t>
            </w:r>
          </w:p>
        </w:tc>
        <w:tc>
          <w:tcPr>
            <w:tcW w:w="5216" w:type="dxa"/>
            <w:vAlign w:val="center"/>
          </w:tcPr>
          <w:p w14:paraId="3C0E9FE5" w14:textId="77777777" w:rsidR="000C1DE0" w:rsidRPr="004224CC" w:rsidRDefault="000C1DE0" w:rsidP="000C1DE0">
            <w:pPr>
              <w:pStyle w:val="a3"/>
              <w:ind w:firstLineChars="0" w:firstLine="0"/>
              <w:rPr>
                <w:rFonts w:ascii="宋体" w:hAnsi="宋体" w:hint="eastAsia"/>
                <w:sz w:val="24"/>
              </w:rPr>
            </w:pPr>
            <w:r w:rsidRPr="004224CC">
              <w:rPr>
                <w:rFonts w:ascii="宋体" w:hAnsi="宋体" w:hint="eastAsia"/>
                <w:sz w:val="24"/>
              </w:rPr>
              <w:t>（1）</w:t>
            </w:r>
            <w:proofErr w:type="gramStart"/>
            <w:r w:rsidRPr="004224CC">
              <w:rPr>
                <w:rFonts w:ascii="宋体" w:hAnsi="宋体" w:hint="eastAsia"/>
                <w:sz w:val="24"/>
              </w:rPr>
              <w:t>厚植家国</w:t>
            </w:r>
            <w:proofErr w:type="gramEnd"/>
            <w:r w:rsidRPr="004224CC">
              <w:rPr>
                <w:rFonts w:ascii="宋体" w:hAnsi="宋体" w:hint="eastAsia"/>
                <w:sz w:val="24"/>
              </w:rPr>
              <w:t>情怀，树立合</w:t>
            </w:r>
            <w:proofErr w:type="gramStart"/>
            <w:r w:rsidRPr="004224CC">
              <w:rPr>
                <w:rFonts w:ascii="宋体" w:hAnsi="宋体" w:hint="eastAsia"/>
                <w:sz w:val="24"/>
              </w:rPr>
              <w:t>规</w:t>
            </w:r>
            <w:proofErr w:type="gramEnd"/>
            <w:r w:rsidRPr="004224CC">
              <w:rPr>
                <w:rFonts w:ascii="宋体" w:hAnsi="宋体" w:hint="eastAsia"/>
                <w:sz w:val="24"/>
              </w:rPr>
              <w:t>经营、诚信从业的职业理念，坚守国家外汇安全、金融安全底线；</w:t>
            </w:r>
          </w:p>
          <w:p w14:paraId="1818EBD3" w14:textId="77777777" w:rsidR="000C1DE0" w:rsidRPr="004224CC" w:rsidRDefault="000C1DE0" w:rsidP="000C1DE0">
            <w:pPr>
              <w:pStyle w:val="a3"/>
              <w:ind w:firstLineChars="0" w:firstLine="0"/>
              <w:rPr>
                <w:rFonts w:ascii="宋体" w:hAnsi="宋体" w:hint="eastAsia"/>
                <w:sz w:val="24"/>
              </w:rPr>
            </w:pPr>
            <w:r w:rsidRPr="004224CC">
              <w:rPr>
                <w:rFonts w:ascii="宋体" w:hAnsi="宋体" w:hint="eastAsia"/>
                <w:sz w:val="24"/>
              </w:rPr>
              <w:t>（2）立足安徽本土跨境电商产业，增强服务地方外贸经济、</w:t>
            </w:r>
            <w:proofErr w:type="gramStart"/>
            <w:r w:rsidRPr="004224CC">
              <w:rPr>
                <w:rFonts w:ascii="宋体" w:hAnsi="宋体" w:hint="eastAsia"/>
                <w:sz w:val="24"/>
              </w:rPr>
              <w:t>助力皖企出海</w:t>
            </w:r>
            <w:proofErr w:type="gramEnd"/>
            <w:r w:rsidRPr="004224CC">
              <w:rPr>
                <w:rFonts w:ascii="宋体" w:hAnsi="宋体" w:hint="eastAsia"/>
                <w:sz w:val="24"/>
              </w:rPr>
              <w:t>的职业使命感；</w:t>
            </w:r>
          </w:p>
          <w:p w14:paraId="0F1BAE5C" w14:textId="77777777" w:rsidR="000C1DE0" w:rsidRPr="004224CC" w:rsidRDefault="000C1DE0" w:rsidP="000C1DE0">
            <w:pPr>
              <w:pStyle w:val="a3"/>
              <w:ind w:firstLineChars="0" w:firstLine="0"/>
              <w:rPr>
                <w:rFonts w:ascii="宋体" w:hAnsi="宋体" w:hint="eastAsia"/>
                <w:sz w:val="24"/>
              </w:rPr>
            </w:pPr>
            <w:r w:rsidRPr="004224CC">
              <w:rPr>
                <w:rFonts w:ascii="宋体" w:hAnsi="宋体" w:hint="eastAsia"/>
                <w:sz w:val="24"/>
              </w:rPr>
              <w:t>（3）弘扬工匠精神，培养严谨务实、精益求精的岗位作风，适配企业精细化运营管理要求；</w:t>
            </w:r>
          </w:p>
          <w:p w14:paraId="22C275CB" w14:textId="5A59C577" w:rsidR="00C11FCA" w:rsidRPr="004224CC" w:rsidRDefault="000C1DE0" w:rsidP="000C1DE0">
            <w:pPr>
              <w:pStyle w:val="a3"/>
              <w:ind w:firstLineChars="0" w:firstLine="0"/>
              <w:rPr>
                <w:rFonts w:ascii="宋体" w:hAnsi="宋体" w:hint="eastAsia"/>
                <w:sz w:val="24"/>
              </w:rPr>
            </w:pPr>
            <w:r w:rsidRPr="004224CC">
              <w:rPr>
                <w:rFonts w:ascii="宋体" w:hAnsi="宋体" w:hint="eastAsia"/>
                <w:sz w:val="24"/>
              </w:rPr>
              <w:t>（4）树立法治意识，严格遵守外汇管理法规，杜绝违规跨境支付操作，筑牢金融合</w:t>
            </w:r>
            <w:proofErr w:type="gramStart"/>
            <w:r w:rsidRPr="004224CC">
              <w:rPr>
                <w:rFonts w:ascii="宋体" w:hAnsi="宋体" w:hint="eastAsia"/>
                <w:sz w:val="24"/>
              </w:rPr>
              <w:t>规</w:t>
            </w:r>
            <w:proofErr w:type="gramEnd"/>
            <w:r w:rsidRPr="004224CC">
              <w:rPr>
                <w:rFonts w:ascii="宋体" w:hAnsi="宋体" w:hint="eastAsia"/>
                <w:sz w:val="24"/>
              </w:rPr>
              <w:t>防线。</w:t>
            </w:r>
          </w:p>
        </w:tc>
      </w:tr>
      <w:tr w:rsidR="002D667B" w:rsidRPr="004224CC" w14:paraId="123C5E40" w14:textId="77777777" w:rsidTr="002D667B">
        <w:trPr>
          <w:trHeight w:val="729"/>
          <w:jc w:val="center"/>
        </w:trPr>
        <w:tc>
          <w:tcPr>
            <w:tcW w:w="1277" w:type="dxa"/>
            <w:vMerge/>
            <w:vAlign w:val="center"/>
          </w:tcPr>
          <w:p w14:paraId="7C90C7C3" w14:textId="77777777" w:rsidR="002D667B" w:rsidRPr="004224CC" w:rsidRDefault="002D667B" w:rsidP="00245BAB">
            <w:pPr>
              <w:overflowPunct w:val="0"/>
              <w:adjustRightInd w:val="0"/>
              <w:rPr>
                <w:rFonts w:ascii="宋体" w:eastAsia="宋体" w:hAnsi="宋体" w:hint="eastAsia"/>
                <w:sz w:val="24"/>
                <w:szCs w:val="20"/>
              </w:rPr>
            </w:pPr>
          </w:p>
        </w:tc>
        <w:tc>
          <w:tcPr>
            <w:tcW w:w="1985" w:type="dxa"/>
            <w:vAlign w:val="center"/>
          </w:tcPr>
          <w:p w14:paraId="594C761B" w14:textId="4A5D5C69"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cs="微软雅黑" w:hint="eastAsia"/>
                <w:sz w:val="24"/>
                <w:szCs w:val="20"/>
              </w:rPr>
              <w:t>跨境电子商务</w:t>
            </w:r>
          </w:p>
        </w:tc>
        <w:tc>
          <w:tcPr>
            <w:tcW w:w="5216" w:type="dxa"/>
            <w:vAlign w:val="center"/>
          </w:tcPr>
          <w:p w14:paraId="797AF52C" w14:textId="77777777" w:rsidR="002D667B" w:rsidRPr="004224CC" w:rsidRDefault="002D667B" w:rsidP="002D667B">
            <w:pPr>
              <w:pStyle w:val="a3"/>
              <w:ind w:firstLineChars="0" w:firstLine="0"/>
              <w:rPr>
                <w:rFonts w:ascii="宋体" w:hAnsi="宋体" w:hint="eastAsia"/>
                <w:sz w:val="24"/>
              </w:rPr>
            </w:pPr>
            <w:r w:rsidRPr="004224CC">
              <w:rPr>
                <w:rFonts w:ascii="宋体" w:hAnsi="宋体" w:hint="eastAsia"/>
                <w:sz w:val="24"/>
              </w:rPr>
              <w:t>1.以本土跨境企业真实项目为实</w:t>
            </w:r>
            <w:proofErr w:type="gramStart"/>
            <w:r w:rsidRPr="004224CC">
              <w:rPr>
                <w:rFonts w:ascii="宋体" w:hAnsi="宋体" w:hint="eastAsia"/>
                <w:sz w:val="24"/>
              </w:rPr>
              <w:t>训</w:t>
            </w:r>
            <w:proofErr w:type="gramEnd"/>
            <w:r w:rsidRPr="004224CC">
              <w:rPr>
                <w:rFonts w:ascii="宋体" w:hAnsi="宋体" w:hint="eastAsia"/>
                <w:sz w:val="24"/>
              </w:rPr>
              <w:t>载体，引导学生学以致用，主动</w:t>
            </w:r>
            <w:proofErr w:type="gramStart"/>
            <w:r w:rsidRPr="004224CC">
              <w:rPr>
                <w:rFonts w:ascii="宋体" w:hAnsi="宋体" w:hint="eastAsia"/>
                <w:sz w:val="24"/>
              </w:rPr>
              <w:t>为皖企出海</w:t>
            </w:r>
            <w:proofErr w:type="gramEnd"/>
            <w:r w:rsidRPr="004224CC">
              <w:rPr>
                <w:rFonts w:ascii="宋体" w:hAnsi="宋体" w:hint="eastAsia"/>
                <w:sz w:val="24"/>
              </w:rPr>
              <w:t>出谋划策，厚</w:t>
            </w:r>
            <w:proofErr w:type="gramStart"/>
            <w:r w:rsidRPr="004224CC">
              <w:rPr>
                <w:rFonts w:ascii="宋体" w:hAnsi="宋体" w:hint="eastAsia"/>
                <w:sz w:val="24"/>
              </w:rPr>
              <w:t>植服务</w:t>
            </w:r>
            <w:proofErr w:type="gramEnd"/>
            <w:r w:rsidRPr="004224CC">
              <w:rPr>
                <w:rFonts w:ascii="宋体" w:hAnsi="宋体" w:hint="eastAsia"/>
                <w:sz w:val="24"/>
              </w:rPr>
              <w:t xml:space="preserve">地方产业的情怀； </w:t>
            </w:r>
          </w:p>
          <w:p w14:paraId="4DD730A1" w14:textId="77777777" w:rsidR="002D667B" w:rsidRPr="004224CC" w:rsidRDefault="002D667B" w:rsidP="002D667B">
            <w:pPr>
              <w:pStyle w:val="a3"/>
              <w:ind w:firstLineChars="0" w:firstLine="0"/>
              <w:rPr>
                <w:rFonts w:ascii="宋体" w:hAnsi="宋体" w:hint="eastAsia"/>
                <w:sz w:val="24"/>
              </w:rPr>
            </w:pPr>
            <w:r w:rsidRPr="004224CC">
              <w:rPr>
                <w:rFonts w:ascii="宋体" w:hAnsi="宋体" w:hint="eastAsia"/>
                <w:sz w:val="24"/>
              </w:rPr>
              <w:t>2. 在运营方案设计、风险防控、问题复盘环节，</w:t>
            </w:r>
            <w:proofErr w:type="gramStart"/>
            <w:r w:rsidRPr="004224CC">
              <w:rPr>
                <w:rFonts w:ascii="宋体" w:hAnsi="宋体" w:hint="eastAsia"/>
                <w:sz w:val="24"/>
              </w:rPr>
              <w:t>融入攻坚</w:t>
            </w:r>
            <w:proofErr w:type="gramEnd"/>
            <w:r w:rsidRPr="004224CC">
              <w:rPr>
                <w:rFonts w:ascii="宋体" w:hAnsi="宋体" w:hint="eastAsia"/>
                <w:sz w:val="24"/>
              </w:rPr>
              <w:t>克难、持续优化、担当作为的奋斗精神；</w:t>
            </w:r>
          </w:p>
          <w:p w14:paraId="3DB98BFE" w14:textId="53716AED" w:rsidR="002D667B" w:rsidRPr="004224CC" w:rsidRDefault="002D667B" w:rsidP="002D667B">
            <w:pPr>
              <w:pStyle w:val="a3"/>
              <w:ind w:firstLineChars="0" w:firstLine="0"/>
              <w:rPr>
                <w:rFonts w:ascii="宋体" w:hAnsi="宋体" w:hint="eastAsia"/>
                <w:sz w:val="24"/>
              </w:rPr>
            </w:pPr>
            <w:r w:rsidRPr="004224CC">
              <w:rPr>
                <w:rFonts w:ascii="宋体" w:hAnsi="宋体" w:hint="eastAsia"/>
                <w:sz w:val="24"/>
              </w:rPr>
              <w:t>3. 结合安徽跨境电商扶持政策、出海帮扶举措，让学生感知政策红利，主动投身地方</w:t>
            </w:r>
            <w:proofErr w:type="gramStart"/>
            <w:r w:rsidRPr="004224CC">
              <w:rPr>
                <w:rFonts w:ascii="宋体" w:hAnsi="宋体" w:hint="eastAsia"/>
                <w:sz w:val="24"/>
              </w:rPr>
              <w:t>数字外贸</w:t>
            </w:r>
            <w:proofErr w:type="gramEnd"/>
            <w:r w:rsidRPr="004224CC">
              <w:rPr>
                <w:rFonts w:ascii="宋体" w:hAnsi="宋体" w:hint="eastAsia"/>
                <w:sz w:val="24"/>
              </w:rPr>
              <w:t>建设。</w:t>
            </w:r>
          </w:p>
        </w:tc>
      </w:tr>
      <w:tr w:rsidR="002D667B" w:rsidRPr="004224CC" w14:paraId="2CF6ADCF" w14:textId="77777777" w:rsidTr="002D667B">
        <w:trPr>
          <w:trHeight w:val="729"/>
          <w:jc w:val="center"/>
        </w:trPr>
        <w:tc>
          <w:tcPr>
            <w:tcW w:w="1277" w:type="dxa"/>
            <w:vMerge/>
            <w:vAlign w:val="center"/>
          </w:tcPr>
          <w:p w14:paraId="489E837F" w14:textId="77777777" w:rsidR="002D667B" w:rsidRPr="004224CC" w:rsidRDefault="002D667B" w:rsidP="00245BAB">
            <w:pPr>
              <w:overflowPunct w:val="0"/>
              <w:adjustRightInd w:val="0"/>
              <w:rPr>
                <w:rFonts w:ascii="宋体" w:eastAsia="宋体" w:hAnsi="宋体" w:hint="eastAsia"/>
                <w:sz w:val="24"/>
                <w:szCs w:val="20"/>
              </w:rPr>
            </w:pPr>
          </w:p>
        </w:tc>
        <w:tc>
          <w:tcPr>
            <w:tcW w:w="1985" w:type="dxa"/>
            <w:vAlign w:val="center"/>
          </w:tcPr>
          <w:p w14:paraId="042783C5"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金融数据统计与分析</w:t>
            </w:r>
          </w:p>
        </w:tc>
        <w:tc>
          <w:tcPr>
            <w:tcW w:w="5216" w:type="dxa"/>
            <w:vAlign w:val="center"/>
          </w:tcPr>
          <w:p w14:paraId="7AF6CDDE"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1. 人民性数据导向培育：在"数据可视化"模块中设计"普惠金融数据图谱"专题，通过数据呈现解析金融资源分布与民生改善的关系。</w:t>
            </w:r>
          </w:p>
          <w:p w14:paraId="6944AB6B" w14:textId="77777777" w:rsidR="002D667B" w:rsidRPr="004224CC" w:rsidRDefault="002D667B" w:rsidP="00245BAB">
            <w:pPr>
              <w:overflowPunct w:val="0"/>
              <w:adjustRightInd w:val="0"/>
              <w:rPr>
                <w:rFonts w:ascii="宋体" w:eastAsia="宋体" w:hAnsi="宋体" w:hint="eastAsia"/>
                <w:sz w:val="24"/>
                <w:szCs w:val="20"/>
              </w:rPr>
            </w:pPr>
            <w:proofErr w:type="gramStart"/>
            <w:r w:rsidRPr="004224CC">
              <w:rPr>
                <w:rFonts w:ascii="宋体" w:eastAsia="宋体" w:hAnsi="宋体" w:hint="eastAsia"/>
                <w:sz w:val="24"/>
                <w:szCs w:val="20"/>
              </w:rPr>
              <w:t>思政落点</w:t>
            </w:r>
            <w:proofErr w:type="gramEnd"/>
            <w:r w:rsidRPr="004224CC">
              <w:rPr>
                <w:rFonts w:ascii="宋体" w:eastAsia="宋体" w:hAnsi="宋体" w:hint="eastAsia"/>
                <w:sz w:val="24"/>
                <w:szCs w:val="20"/>
              </w:rPr>
              <w:t>：引导学生在数据处理中关注弱势群体需求，理解"数据背后是民生"的职业伦理，避免成为"唯技术论"的数据工具人。</w:t>
            </w:r>
          </w:p>
          <w:p w14:paraId="0A7105C3"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2.数据正义价值观塑造：在"回归分析"教学中引入《周礼·泉府》"平准法"案例，用现代统计方法模拟古代物价调控效果，建立"数据服务公平正义"的职业信念，警惕算法歧视对社会阶层固化的加剧。</w:t>
            </w:r>
          </w:p>
        </w:tc>
      </w:tr>
      <w:tr w:rsidR="002D667B" w:rsidRPr="004224CC" w14:paraId="21B9312C" w14:textId="77777777" w:rsidTr="002D667B">
        <w:trPr>
          <w:trHeight w:val="729"/>
          <w:jc w:val="center"/>
        </w:trPr>
        <w:tc>
          <w:tcPr>
            <w:tcW w:w="1277" w:type="dxa"/>
            <w:vMerge/>
            <w:vAlign w:val="center"/>
          </w:tcPr>
          <w:p w14:paraId="76D35F1A" w14:textId="77777777" w:rsidR="002D667B" w:rsidRPr="004224CC" w:rsidRDefault="002D667B" w:rsidP="00245BAB">
            <w:pPr>
              <w:overflowPunct w:val="0"/>
              <w:adjustRightInd w:val="0"/>
              <w:rPr>
                <w:rFonts w:ascii="宋体" w:eastAsia="宋体" w:hAnsi="宋体" w:hint="eastAsia"/>
                <w:sz w:val="24"/>
                <w:szCs w:val="20"/>
              </w:rPr>
            </w:pPr>
          </w:p>
        </w:tc>
        <w:tc>
          <w:tcPr>
            <w:tcW w:w="1985" w:type="dxa"/>
            <w:vAlign w:val="center"/>
          </w:tcPr>
          <w:p w14:paraId="25F45C36"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商业银行综合柜台业务</w:t>
            </w:r>
          </w:p>
        </w:tc>
        <w:tc>
          <w:tcPr>
            <w:tcW w:w="5216" w:type="dxa"/>
            <w:vAlign w:val="center"/>
          </w:tcPr>
          <w:p w14:paraId="2A824F85"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1</w:t>
            </w:r>
            <w:r w:rsidRPr="004224CC">
              <w:rPr>
                <w:rFonts w:ascii="宋体" w:eastAsia="宋体" w:hAnsi="宋体"/>
                <w:sz w:val="24"/>
                <w:szCs w:val="20"/>
              </w:rPr>
              <w:t>.</w:t>
            </w:r>
            <w:r w:rsidRPr="004224CC">
              <w:rPr>
                <w:rFonts w:ascii="宋体" w:eastAsia="宋体" w:hAnsi="宋体" w:hint="eastAsia"/>
                <w:sz w:val="24"/>
                <w:szCs w:val="20"/>
              </w:rPr>
              <w:t>职业道德教育：在个人存款、贷款等业务模块中，设计“客户身份识别”“反洗钱监测”等情景模拟，让学生扮演柜员，严格审核客户资料，识别可疑交易。通过案例分析（如违规代客操作、泄露客户信息等），让学生深刻理解金融职业道德的重要性，将“合</w:t>
            </w:r>
            <w:proofErr w:type="gramStart"/>
            <w:r w:rsidRPr="004224CC">
              <w:rPr>
                <w:rFonts w:ascii="宋体" w:eastAsia="宋体" w:hAnsi="宋体" w:hint="eastAsia"/>
                <w:sz w:val="24"/>
                <w:szCs w:val="20"/>
              </w:rPr>
              <w:t>规</w:t>
            </w:r>
            <w:proofErr w:type="gramEnd"/>
            <w:r w:rsidRPr="004224CC">
              <w:rPr>
                <w:rFonts w:ascii="宋体" w:eastAsia="宋体" w:hAnsi="宋体" w:hint="eastAsia"/>
                <w:sz w:val="24"/>
                <w:szCs w:val="20"/>
              </w:rPr>
              <w:t>就是生命线”的职业理念根植于心。</w:t>
            </w:r>
          </w:p>
          <w:p w14:paraId="64317B3A"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2</w:t>
            </w:r>
            <w:r w:rsidRPr="004224CC">
              <w:rPr>
                <w:rFonts w:ascii="宋体" w:eastAsia="宋体" w:hAnsi="宋体"/>
                <w:sz w:val="24"/>
                <w:szCs w:val="20"/>
              </w:rPr>
              <w:t>.</w:t>
            </w:r>
            <w:r w:rsidRPr="004224CC">
              <w:rPr>
                <w:rFonts w:ascii="宋体" w:eastAsia="宋体" w:hAnsi="宋体" w:hint="eastAsia"/>
                <w:sz w:val="24"/>
                <w:szCs w:val="20"/>
              </w:rPr>
              <w:t>风险意识教育：柜面业务是风险防控的第一道防线。在“柜面突发事件处理”模块中，设计“电信诈骗识别”“假币收缴”“大额可疑交易报告”等案例实训，让学生分组演练风险应对措施。通过分析真实金融案件（如银行内部舞弊、客户被骗等），培养学生敏锐的风险识别能力和合</w:t>
            </w:r>
            <w:proofErr w:type="gramStart"/>
            <w:r w:rsidRPr="004224CC">
              <w:rPr>
                <w:rFonts w:ascii="宋体" w:eastAsia="宋体" w:hAnsi="宋体" w:hint="eastAsia"/>
                <w:sz w:val="24"/>
                <w:szCs w:val="20"/>
              </w:rPr>
              <w:t>规</w:t>
            </w:r>
            <w:proofErr w:type="gramEnd"/>
            <w:r w:rsidRPr="004224CC">
              <w:rPr>
                <w:rFonts w:ascii="宋体" w:eastAsia="宋体" w:hAnsi="宋体" w:hint="eastAsia"/>
                <w:sz w:val="24"/>
                <w:szCs w:val="20"/>
              </w:rPr>
              <w:t>操作习惯。</w:t>
            </w:r>
          </w:p>
          <w:p w14:paraId="59515F13"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3</w:t>
            </w:r>
            <w:r w:rsidRPr="004224CC">
              <w:rPr>
                <w:rFonts w:ascii="宋体" w:eastAsia="宋体" w:hAnsi="宋体"/>
                <w:sz w:val="24"/>
                <w:szCs w:val="20"/>
              </w:rPr>
              <w:t>.</w:t>
            </w:r>
            <w:r w:rsidRPr="004224CC">
              <w:rPr>
                <w:rFonts w:ascii="宋体" w:eastAsia="宋体" w:hAnsi="宋体" w:hint="eastAsia"/>
                <w:sz w:val="24"/>
                <w:szCs w:val="20"/>
              </w:rPr>
              <w:t>服务意识教育：在“个人结算业务”“电子银行业务”等模块中，模拟老年客户、残障人士等特殊群体的服务场景，引导学生思考如何提供更</w:t>
            </w:r>
            <w:r w:rsidRPr="004224CC">
              <w:rPr>
                <w:rFonts w:ascii="宋体" w:eastAsia="宋体" w:hAnsi="宋体" w:hint="eastAsia"/>
                <w:sz w:val="24"/>
                <w:szCs w:val="20"/>
              </w:rPr>
              <w:lastRenderedPageBreak/>
              <w:t>人性化、便捷的金融服务。通过对比国内外银行服务案例，培养学生“以客户为中心”的服务理念，增强金融为民的使命感。</w:t>
            </w:r>
          </w:p>
        </w:tc>
      </w:tr>
      <w:tr w:rsidR="002D667B" w:rsidRPr="004224CC" w14:paraId="2FFDE38E" w14:textId="77777777" w:rsidTr="002D667B">
        <w:trPr>
          <w:trHeight w:val="763"/>
          <w:jc w:val="center"/>
        </w:trPr>
        <w:tc>
          <w:tcPr>
            <w:tcW w:w="1277" w:type="dxa"/>
            <w:vMerge/>
            <w:vAlign w:val="center"/>
          </w:tcPr>
          <w:p w14:paraId="14E7C9BA" w14:textId="77777777" w:rsidR="002D667B" w:rsidRPr="004224CC" w:rsidRDefault="002D667B" w:rsidP="00245BAB">
            <w:pPr>
              <w:overflowPunct w:val="0"/>
              <w:adjustRightInd w:val="0"/>
              <w:rPr>
                <w:rFonts w:ascii="宋体" w:eastAsia="宋体" w:hAnsi="宋体" w:hint="eastAsia"/>
                <w:sz w:val="24"/>
                <w:szCs w:val="20"/>
              </w:rPr>
            </w:pPr>
          </w:p>
        </w:tc>
        <w:tc>
          <w:tcPr>
            <w:tcW w:w="1985" w:type="dxa"/>
            <w:vAlign w:val="center"/>
          </w:tcPr>
          <w:p w14:paraId="1B329BF2"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个人理财</w:t>
            </w:r>
          </w:p>
        </w:tc>
        <w:tc>
          <w:tcPr>
            <w:tcW w:w="5216" w:type="dxa"/>
            <w:vAlign w:val="center"/>
          </w:tcPr>
          <w:p w14:paraId="7F954F4D"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1.人民理财观培育：学生为不同行业先进工作者设计个性化方案，重点优化教育、养老等民生支出结构。破除"理财即投机"误区，树立"劳动创造价值"的财富观，强化金融服务普通劳动者的职业导向。</w:t>
            </w:r>
          </w:p>
          <w:p w14:paraId="1E104C9D"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2. 传统家训中的理财智慧：将《颜氏家训》"蓄财但不可贪财"思想融入"资产配置"教学，对比曾国藩家族"八分家常"理财法与现代4321法则的异同。用传统文化矫正消费主义倾向，培养"量入为出"的可持续理财观。</w:t>
            </w:r>
          </w:p>
          <w:p w14:paraId="7257DE73"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3.财富伦理价值建构：分析张</w:t>
            </w:r>
            <w:proofErr w:type="gramStart"/>
            <w:r w:rsidRPr="004224CC">
              <w:rPr>
                <w:rFonts w:ascii="宋体" w:eastAsia="宋体" w:hAnsi="宋体" w:hint="eastAsia"/>
                <w:sz w:val="24"/>
                <w:szCs w:val="20"/>
              </w:rPr>
              <w:t>謇</w:t>
            </w:r>
            <w:proofErr w:type="gramEnd"/>
            <w:r w:rsidRPr="004224CC">
              <w:rPr>
                <w:rFonts w:ascii="宋体" w:eastAsia="宋体" w:hAnsi="宋体" w:hint="eastAsia"/>
                <w:sz w:val="24"/>
                <w:szCs w:val="20"/>
              </w:rPr>
              <w:t>"实业救国"的资本运作案例，对比当下"元宇宙炒房"等金融乱象，</w:t>
            </w:r>
            <w:proofErr w:type="gramStart"/>
            <w:r w:rsidRPr="004224CC">
              <w:rPr>
                <w:rFonts w:ascii="宋体" w:eastAsia="宋体" w:hAnsi="宋体" w:hint="eastAsia"/>
                <w:sz w:val="24"/>
                <w:szCs w:val="20"/>
              </w:rPr>
              <w:t>思政落点</w:t>
            </w:r>
            <w:proofErr w:type="gramEnd"/>
            <w:r w:rsidRPr="004224CC">
              <w:rPr>
                <w:rFonts w:ascii="宋体" w:eastAsia="宋体" w:hAnsi="宋体" w:hint="eastAsia"/>
                <w:sz w:val="24"/>
                <w:szCs w:val="20"/>
              </w:rPr>
              <w:t>：明确理财的终极目标是促进人的全面发展，警惕异化为金钱游戏的理财行为。</w:t>
            </w:r>
          </w:p>
        </w:tc>
      </w:tr>
      <w:tr w:rsidR="002D667B" w:rsidRPr="004224CC" w14:paraId="40DF7F8F" w14:textId="77777777" w:rsidTr="002D667B">
        <w:trPr>
          <w:trHeight w:val="789"/>
          <w:jc w:val="center"/>
        </w:trPr>
        <w:tc>
          <w:tcPr>
            <w:tcW w:w="1277" w:type="dxa"/>
            <w:vMerge/>
            <w:vAlign w:val="center"/>
          </w:tcPr>
          <w:p w14:paraId="010CF9A8" w14:textId="77777777" w:rsidR="002D667B" w:rsidRPr="004224CC" w:rsidRDefault="002D667B" w:rsidP="00245BAB">
            <w:pPr>
              <w:overflowPunct w:val="0"/>
              <w:adjustRightInd w:val="0"/>
              <w:rPr>
                <w:rFonts w:ascii="宋体" w:eastAsia="宋体" w:hAnsi="宋体" w:hint="eastAsia"/>
                <w:sz w:val="24"/>
                <w:szCs w:val="20"/>
              </w:rPr>
            </w:pPr>
          </w:p>
        </w:tc>
        <w:tc>
          <w:tcPr>
            <w:tcW w:w="1985" w:type="dxa"/>
            <w:vAlign w:val="center"/>
          </w:tcPr>
          <w:p w14:paraId="69D251C2"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金融产品营销</w:t>
            </w:r>
          </w:p>
        </w:tc>
        <w:tc>
          <w:tcPr>
            <w:tcW w:w="5216" w:type="dxa"/>
            <w:vAlign w:val="center"/>
          </w:tcPr>
          <w:p w14:paraId="4497745E"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1. 社会责任意识培育：在金融产品市场调研教学环节，增设对普惠金融产品服务弱势群体情况的调研专题，引导学生分析金融助力乡村振兴、扶持小</w:t>
            </w:r>
            <w:proofErr w:type="gramStart"/>
            <w:r w:rsidRPr="004224CC">
              <w:rPr>
                <w:rFonts w:ascii="宋体" w:eastAsia="宋体" w:hAnsi="宋体" w:hint="eastAsia"/>
                <w:sz w:val="24"/>
                <w:szCs w:val="20"/>
              </w:rPr>
              <w:t>微企业</w:t>
            </w:r>
            <w:proofErr w:type="gramEnd"/>
            <w:r w:rsidRPr="004224CC">
              <w:rPr>
                <w:rFonts w:ascii="宋体" w:eastAsia="宋体" w:hAnsi="宋体" w:hint="eastAsia"/>
                <w:sz w:val="24"/>
                <w:szCs w:val="20"/>
              </w:rPr>
              <w:t>发展中的产品应用案例，培养学生关注社会民生、服务社会的责任感。</w:t>
            </w:r>
          </w:p>
          <w:p w14:paraId="015806E1"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2. 诚信与合</w:t>
            </w:r>
            <w:proofErr w:type="gramStart"/>
            <w:r w:rsidRPr="004224CC">
              <w:rPr>
                <w:rFonts w:ascii="宋体" w:eastAsia="宋体" w:hAnsi="宋体" w:hint="eastAsia"/>
                <w:sz w:val="24"/>
                <w:szCs w:val="20"/>
              </w:rPr>
              <w:t>规</w:t>
            </w:r>
            <w:proofErr w:type="gramEnd"/>
            <w:r w:rsidRPr="004224CC">
              <w:rPr>
                <w:rFonts w:ascii="宋体" w:eastAsia="宋体" w:hAnsi="宋体" w:hint="eastAsia"/>
                <w:sz w:val="24"/>
                <w:szCs w:val="20"/>
              </w:rPr>
              <w:t>理念强化：将金融诈骗、违规营销等真实案例融入营销技巧教学中，剖析案例中违背诚信与合</w:t>
            </w:r>
            <w:proofErr w:type="gramStart"/>
            <w:r w:rsidRPr="004224CC">
              <w:rPr>
                <w:rFonts w:ascii="宋体" w:eastAsia="宋体" w:hAnsi="宋体" w:hint="eastAsia"/>
                <w:sz w:val="24"/>
                <w:szCs w:val="20"/>
              </w:rPr>
              <w:t>规</w:t>
            </w:r>
            <w:proofErr w:type="gramEnd"/>
            <w:r w:rsidRPr="004224CC">
              <w:rPr>
                <w:rFonts w:ascii="宋体" w:eastAsia="宋体" w:hAnsi="宋体" w:hint="eastAsia"/>
                <w:sz w:val="24"/>
                <w:szCs w:val="20"/>
              </w:rPr>
              <w:t>原则带来的危害，通过正反案例对比，让学生深刻理解诚信经营和合</w:t>
            </w:r>
            <w:proofErr w:type="gramStart"/>
            <w:r w:rsidRPr="004224CC">
              <w:rPr>
                <w:rFonts w:ascii="宋体" w:eastAsia="宋体" w:hAnsi="宋体" w:hint="eastAsia"/>
                <w:sz w:val="24"/>
                <w:szCs w:val="20"/>
              </w:rPr>
              <w:t>规</w:t>
            </w:r>
            <w:proofErr w:type="gramEnd"/>
            <w:r w:rsidRPr="004224CC">
              <w:rPr>
                <w:rFonts w:ascii="宋体" w:eastAsia="宋体" w:hAnsi="宋体" w:hint="eastAsia"/>
                <w:sz w:val="24"/>
                <w:szCs w:val="20"/>
              </w:rPr>
              <w:t xml:space="preserve">操作在金融产品营销中的重要性，树立正确的职业道德观。 </w:t>
            </w:r>
          </w:p>
          <w:p w14:paraId="290C9937"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 xml:space="preserve">3. 爱国主义与民族自信培养：在金融产品创新教学部分，引入国内金融机构在支持国家重大战略（如一带一路建设、国内产业升级等）中创新金融产品的案例，对比国外同类金融产品，分析国内产品的优势与特色，激发学生的爱国主义情怀和民族自信。 </w:t>
            </w:r>
          </w:p>
          <w:p w14:paraId="635EA4A7" w14:textId="77777777" w:rsidR="002D667B" w:rsidRPr="004224CC" w:rsidRDefault="002D667B" w:rsidP="00245BAB">
            <w:pPr>
              <w:overflowPunct w:val="0"/>
              <w:adjustRightInd w:val="0"/>
              <w:rPr>
                <w:rFonts w:ascii="宋体" w:eastAsia="宋体" w:hAnsi="宋体" w:hint="eastAsia"/>
                <w:sz w:val="24"/>
                <w:szCs w:val="20"/>
              </w:rPr>
            </w:pPr>
            <w:r w:rsidRPr="004224CC">
              <w:rPr>
                <w:rFonts w:ascii="宋体" w:eastAsia="宋体" w:hAnsi="宋体" w:hint="eastAsia"/>
                <w:sz w:val="24"/>
                <w:szCs w:val="20"/>
              </w:rPr>
              <w:t>4.科技向善理念渗透：在讲解金融科技营销工具（如智能投顾、大数据精准营销等）时，引导学生探讨如何利用这些科技手段更好地服务用户、防范金融风险，避免技术滥用带来的隐私泄露、算法歧视等问题，培养学生科技服务社会、科技促进公平的 “科技向善” 理念。</w:t>
            </w:r>
          </w:p>
        </w:tc>
      </w:tr>
    </w:tbl>
    <w:p w14:paraId="592D6DDC" w14:textId="77777777" w:rsidR="00335459" w:rsidRPr="004224CC" w:rsidRDefault="00335459" w:rsidP="00335459">
      <w:pPr>
        <w:pStyle w:val="a3"/>
        <w:ind w:firstLine="400"/>
        <w:rPr>
          <w:rFonts w:ascii="宋体" w:hAnsi="宋体" w:hint="eastAsia"/>
        </w:rPr>
      </w:pPr>
    </w:p>
    <w:p w14:paraId="3D235666" w14:textId="77777777" w:rsidR="002D4DEA" w:rsidRPr="004224CC" w:rsidRDefault="00000000" w:rsidP="00612BB5">
      <w:pPr>
        <w:numPr>
          <w:ilvl w:val="0"/>
          <w:numId w:val="1"/>
        </w:numPr>
        <w:overflowPunct w:val="0"/>
        <w:adjustRightInd w:val="0"/>
        <w:ind w:firstLineChars="200" w:firstLine="560"/>
        <w:outlineLvl w:val="0"/>
        <w:rPr>
          <w:rFonts w:ascii="宋体" w:eastAsia="宋体" w:hAnsi="宋体" w:hint="eastAsia"/>
          <w:sz w:val="28"/>
          <w:szCs w:val="28"/>
        </w:rPr>
      </w:pPr>
      <w:bookmarkStart w:id="10" w:name="_Toc230901131"/>
      <w:r w:rsidRPr="004224CC">
        <w:rPr>
          <w:rFonts w:ascii="宋体" w:eastAsia="宋体" w:hAnsi="宋体" w:hint="eastAsia"/>
          <w:sz w:val="28"/>
          <w:szCs w:val="28"/>
        </w:rPr>
        <w:t>教学进程总体安排</w:t>
      </w:r>
      <w:bookmarkEnd w:id="10"/>
    </w:p>
    <w:p w14:paraId="7CA4068B" w14:textId="77777777" w:rsidR="002D4DEA" w:rsidRPr="004224CC" w:rsidRDefault="00000000">
      <w:pPr>
        <w:ind w:firstLineChars="200" w:firstLine="482"/>
        <w:rPr>
          <w:rFonts w:ascii="宋体" w:eastAsia="宋体" w:hAnsi="宋体" w:cs="仿宋_GB2312" w:hint="eastAsia"/>
          <w:color w:val="FF0000"/>
          <w:sz w:val="24"/>
          <w:szCs w:val="24"/>
        </w:rPr>
      </w:pPr>
      <w:r w:rsidRPr="004224CC">
        <w:rPr>
          <w:rFonts w:ascii="宋体" w:eastAsia="宋体" w:hAnsi="宋体" w:cs="楷体_GB2312" w:hint="eastAsia"/>
          <w:b/>
          <w:bCs/>
          <w:sz w:val="24"/>
          <w:szCs w:val="24"/>
        </w:rPr>
        <w:t>（一）教学进程安排表</w:t>
      </w:r>
    </w:p>
    <w:p w14:paraId="22E4D853" w14:textId="77777777" w:rsidR="002D4DEA" w:rsidRPr="004224CC" w:rsidRDefault="002D4DEA">
      <w:pPr>
        <w:pStyle w:val="a3"/>
        <w:ind w:firstLineChars="0" w:firstLine="0"/>
        <w:jc w:val="center"/>
        <w:rPr>
          <w:rFonts w:ascii="宋体" w:hAnsi="宋体" w:cs="仿宋_GB2312" w:hint="eastAsia"/>
          <w:color w:val="FF0000"/>
          <w:sz w:val="32"/>
        </w:rPr>
        <w:sectPr w:rsidR="002D4DEA" w:rsidRPr="004224CC">
          <w:footerReference w:type="default" r:id="rId8"/>
          <w:pgSz w:w="11906" w:h="16838"/>
          <w:pgMar w:top="1440" w:right="1800" w:bottom="1440" w:left="1800" w:header="851" w:footer="992" w:gutter="0"/>
          <w:cols w:space="425"/>
          <w:docGrid w:type="lines" w:linePitch="312"/>
        </w:sectPr>
      </w:pPr>
    </w:p>
    <w:p w14:paraId="541FAE5A" w14:textId="7E1FE6C0" w:rsidR="002D4DEA" w:rsidRPr="004224CC" w:rsidRDefault="00000000">
      <w:pPr>
        <w:pStyle w:val="a3"/>
        <w:ind w:firstLineChars="0" w:firstLine="0"/>
        <w:jc w:val="center"/>
        <w:rPr>
          <w:rFonts w:ascii="宋体" w:hAnsi="宋体" w:cs="仿宋_GB2312" w:hint="eastAsia"/>
          <w:b/>
          <w:bCs/>
          <w:sz w:val="28"/>
          <w:szCs w:val="28"/>
        </w:rPr>
      </w:pPr>
      <w:r w:rsidRPr="004224CC">
        <w:rPr>
          <w:rFonts w:ascii="宋体" w:hAnsi="宋体" w:cs="仿宋_GB2312" w:hint="eastAsia"/>
          <w:b/>
          <w:bCs/>
          <w:sz w:val="28"/>
          <w:szCs w:val="28"/>
        </w:rPr>
        <w:lastRenderedPageBreak/>
        <w:t>表五 金融服务与管理专业</w:t>
      </w:r>
      <w:r w:rsidR="00466FD5" w:rsidRPr="004224CC">
        <w:rPr>
          <w:rFonts w:ascii="宋体" w:hAnsi="宋体" w:cs="仿宋_GB2312" w:hint="eastAsia"/>
          <w:b/>
          <w:bCs/>
          <w:sz w:val="28"/>
          <w:szCs w:val="28"/>
        </w:rPr>
        <w:t>（声浪订单班）</w:t>
      </w:r>
      <w:r w:rsidRPr="004224CC">
        <w:rPr>
          <w:rFonts w:ascii="宋体" w:hAnsi="宋体" w:cs="仿宋_GB2312" w:hint="eastAsia"/>
          <w:b/>
          <w:bCs/>
          <w:sz w:val="28"/>
          <w:szCs w:val="28"/>
        </w:rPr>
        <w:t>教学进程安排表</w:t>
      </w:r>
    </w:p>
    <w:tbl>
      <w:tblPr>
        <w:tblW w:w="0" w:type="auto"/>
        <w:tblInd w:w="113" w:type="dxa"/>
        <w:tblLook w:val="04A0" w:firstRow="1" w:lastRow="0" w:firstColumn="1" w:lastColumn="0" w:noHBand="0" w:noVBand="1"/>
      </w:tblPr>
      <w:tblGrid>
        <w:gridCol w:w="464"/>
        <w:gridCol w:w="520"/>
        <w:gridCol w:w="454"/>
        <w:gridCol w:w="936"/>
        <w:gridCol w:w="1762"/>
        <w:gridCol w:w="463"/>
        <w:gridCol w:w="522"/>
        <w:gridCol w:w="634"/>
        <w:gridCol w:w="620"/>
        <w:gridCol w:w="620"/>
        <w:gridCol w:w="438"/>
        <w:gridCol w:w="418"/>
        <w:gridCol w:w="438"/>
        <w:gridCol w:w="418"/>
        <w:gridCol w:w="436"/>
        <w:gridCol w:w="436"/>
        <w:gridCol w:w="525"/>
        <w:gridCol w:w="1469"/>
        <w:gridCol w:w="1336"/>
        <w:gridCol w:w="536"/>
        <w:gridCol w:w="616"/>
      </w:tblGrid>
      <w:tr w:rsidR="00452E4F" w:rsidRPr="004224CC" w14:paraId="17620142" w14:textId="77777777">
        <w:trPr>
          <w:trHeight w:val="398"/>
        </w:trPr>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7AD3AED6"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课程性质</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61FB2715"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课程属性</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1346DC95"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序号</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07E98C8F" w14:textId="77777777" w:rsidR="002D4DEA" w:rsidRPr="004224CC" w:rsidRDefault="00000000">
            <w:pPr>
              <w:widowControl/>
              <w:jc w:val="left"/>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课程代码</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226F47AD"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课程名称</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1A61E5DB"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课程类型</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5E22EC03"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学分</w:t>
            </w:r>
          </w:p>
        </w:tc>
        <w:tc>
          <w:tcPr>
            <w:tcW w:w="0" w:type="auto"/>
            <w:gridSpan w:val="3"/>
            <w:tcBorders>
              <w:top w:val="single" w:sz="4" w:space="0" w:color="auto"/>
              <w:left w:val="nil"/>
              <w:bottom w:val="single" w:sz="4" w:space="0" w:color="auto"/>
              <w:right w:val="single" w:sz="4" w:space="0" w:color="auto"/>
            </w:tcBorders>
            <w:shd w:val="clear" w:color="000000" w:fill="FCD5B4"/>
            <w:vAlign w:val="center"/>
          </w:tcPr>
          <w:p w14:paraId="0F5ACB3A"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计划学时</w:t>
            </w:r>
          </w:p>
        </w:tc>
        <w:tc>
          <w:tcPr>
            <w:tcW w:w="0" w:type="auto"/>
            <w:gridSpan w:val="6"/>
            <w:tcBorders>
              <w:top w:val="single" w:sz="4" w:space="0" w:color="auto"/>
              <w:left w:val="nil"/>
              <w:bottom w:val="single" w:sz="4" w:space="0" w:color="auto"/>
              <w:right w:val="single" w:sz="4" w:space="0" w:color="auto"/>
            </w:tcBorders>
            <w:shd w:val="clear" w:color="000000" w:fill="FCD5B4"/>
            <w:vAlign w:val="center"/>
          </w:tcPr>
          <w:p w14:paraId="5663FA91"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周学时</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4A08DF0C"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考核方式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247B39D9"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主要教学场所</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CD5B4"/>
            <w:vAlign w:val="center"/>
          </w:tcPr>
          <w:p w14:paraId="42132F16"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开课学院</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vAlign w:val="center"/>
          </w:tcPr>
          <w:p w14:paraId="79756DF7" w14:textId="77777777" w:rsidR="002D4DEA" w:rsidRPr="004224CC" w:rsidRDefault="00000000">
            <w:pPr>
              <w:widowControl/>
              <w:jc w:val="center"/>
              <w:rPr>
                <w:rFonts w:ascii="宋体" w:eastAsia="宋体" w:hAnsi="宋体" w:cs="宋体" w:hint="eastAsia"/>
                <w:b/>
                <w:bCs/>
                <w:kern w:val="0"/>
                <w:sz w:val="16"/>
                <w:szCs w:val="16"/>
              </w:rPr>
            </w:pPr>
            <w:proofErr w:type="gramStart"/>
            <w:r w:rsidRPr="004224CC">
              <w:rPr>
                <w:rFonts w:ascii="宋体" w:eastAsia="宋体" w:hAnsi="宋体" w:cs="宋体" w:hint="eastAsia"/>
                <w:b/>
                <w:bCs/>
                <w:kern w:val="0"/>
                <w:sz w:val="16"/>
                <w:szCs w:val="16"/>
              </w:rPr>
              <w:t>是否课证融合</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D5B4"/>
            <w:noWrap/>
            <w:vAlign w:val="center"/>
          </w:tcPr>
          <w:p w14:paraId="167F86FE" w14:textId="77777777" w:rsidR="002D4DEA" w:rsidRPr="004224CC" w:rsidRDefault="00000000">
            <w:pPr>
              <w:widowControl/>
              <w:jc w:val="center"/>
              <w:rPr>
                <w:rFonts w:ascii="宋体" w:eastAsia="宋体" w:hAnsi="宋体" w:cs="宋体" w:hint="eastAsia"/>
                <w:b/>
                <w:bCs/>
                <w:color w:val="000000"/>
                <w:kern w:val="0"/>
                <w:sz w:val="16"/>
                <w:szCs w:val="16"/>
              </w:rPr>
            </w:pPr>
            <w:r w:rsidRPr="004224CC">
              <w:rPr>
                <w:rFonts w:ascii="宋体" w:eastAsia="宋体" w:hAnsi="宋体" w:cs="宋体" w:hint="eastAsia"/>
                <w:b/>
                <w:bCs/>
                <w:color w:val="000000"/>
                <w:kern w:val="0"/>
                <w:sz w:val="16"/>
                <w:szCs w:val="16"/>
              </w:rPr>
              <w:t>备注</w:t>
            </w:r>
          </w:p>
        </w:tc>
      </w:tr>
      <w:tr w:rsidR="00452E4F" w:rsidRPr="004224CC" w14:paraId="4857F6B4" w14:textId="77777777">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14:paraId="4E59AFBD"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4B0E92"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B2BE4D"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05AB22"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B773D2"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812DCD"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45171A"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val="restart"/>
            <w:tcBorders>
              <w:top w:val="nil"/>
              <w:left w:val="single" w:sz="4" w:space="0" w:color="auto"/>
              <w:bottom w:val="single" w:sz="4" w:space="0" w:color="auto"/>
              <w:right w:val="single" w:sz="4" w:space="0" w:color="auto"/>
            </w:tcBorders>
            <w:shd w:val="clear" w:color="000000" w:fill="FCD5B4"/>
            <w:vAlign w:val="center"/>
          </w:tcPr>
          <w:p w14:paraId="7944383F"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总学时</w:t>
            </w:r>
          </w:p>
        </w:tc>
        <w:tc>
          <w:tcPr>
            <w:tcW w:w="0" w:type="auto"/>
            <w:vMerge w:val="restart"/>
            <w:tcBorders>
              <w:top w:val="nil"/>
              <w:left w:val="single" w:sz="4" w:space="0" w:color="auto"/>
              <w:bottom w:val="single" w:sz="4" w:space="0" w:color="auto"/>
              <w:right w:val="single" w:sz="4" w:space="0" w:color="auto"/>
            </w:tcBorders>
            <w:shd w:val="clear" w:color="000000" w:fill="FCD5B4"/>
            <w:vAlign w:val="center"/>
          </w:tcPr>
          <w:p w14:paraId="18D83319"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理论</w:t>
            </w:r>
          </w:p>
        </w:tc>
        <w:tc>
          <w:tcPr>
            <w:tcW w:w="0" w:type="auto"/>
            <w:vMerge w:val="restart"/>
            <w:tcBorders>
              <w:top w:val="nil"/>
              <w:left w:val="single" w:sz="4" w:space="0" w:color="auto"/>
              <w:bottom w:val="single" w:sz="4" w:space="0" w:color="auto"/>
              <w:right w:val="single" w:sz="4" w:space="0" w:color="auto"/>
            </w:tcBorders>
            <w:shd w:val="clear" w:color="000000" w:fill="FCD5B4"/>
            <w:vAlign w:val="center"/>
          </w:tcPr>
          <w:p w14:paraId="6502AF95"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实践</w:t>
            </w:r>
          </w:p>
        </w:tc>
        <w:tc>
          <w:tcPr>
            <w:tcW w:w="0" w:type="auto"/>
            <w:gridSpan w:val="2"/>
            <w:tcBorders>
              <w:top w:val="single" w:sz="4" w:space="0" w:color="auto"/>
              <w:left w:val="nil"/>
              <w:bottom w:val="single" w:sz="4" w:space="0" w:color="auto"/>
              <w:right w:val="single" w:sz="4" w:space="0" w:color="auto"/>
            </w:tcBorders>
            <w:shd w:val="clear" w:color="000000" w:fill="FCD5B4"/>
            <w:vAlign w:val="center"/>
          </w:tcPr>
          <w:p w14:paraId="0FAD0C18"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第一学年</w:t>
            </w:r>
          </w:p>
        </w:tc>
        <w:tc>
          <w:tcPr>
            <w:tcW w:w="0" w:type="auto"/>
            <w:gridSpan w:val="2"/>
            <w:tcBorders>
              <w:top w:val="single" w:sz="4" w:space="0" w:color="auto"/>
              <w:left w:val="nil"/>
              <w:bottom w:val="single" w:sz="4" w:space="0" w:color="auto"/>
              <w:right w:val="single" w:sz="4" w:space="0" w:color="auto"/>
            </w:tcBorders>
            <w:shd w:val="clear" w:color="000000" w:fill="FCD5B4"/>
            <w:vAlign w:val="center"/>
          </w:tcPr>
          <w:p w14:paraId="1CA22896"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第二学年</w:t>
            </w:r>
          </w:p>
        </w:tc>
        <w:tc>
          <w:tcPr>
            <w:tcW w:w="0" w:type="auto"/>
            <w:gridSpan w:val="2"/>
            <w:tcBorders>
              <w:top w:val="single" w:sz="4" w:space="0" w:color="auto"/>
              <w:left w:val="nil"/>
              <w:bottom w:val="single" w:sz="4" w:space="0" w:color="auto"/>
              <w:right w:val="single" w:sz="4" w:space="0" w:color="auto"/>
            </w:tcBorders>
            <w:shd w:val="clear" w:color="000000" w:fill="FCD5B4"/>
            <w:vAlign w:val="center"/>
          </w:tcPr>
          <w:p w14:paraId="07DECA04"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第三学年</w:t>
            </w:r>
          </w:p>
        </w:tc>
        <w:tc>
          <w:tcPr>
            <w:tcW w:w="0" w:type="auto"/>
            <w:vMerge/>
            <w:tcBorders>
              <w:top w:val="single" w:sz="4" w:space="0" w:color="auto"/>
              <w:left w:val="single" w:sz="4" w:space="0" w:color="auto"/>
              <w:bottom w:val="single" w:sz="4" w:space="0" w:color="auto"/>
              <w:right w:val="single" w:sz="4" w:space="0" w:color="auto"/>
            </w:tcBorders>
            <w:vAlign w:val="center"/>
          </w:tcPr>
          <w:p w14:paraId="38867ACF"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1933FC"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tcPr>
          <w:p w14:paraId="3A25914E"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29E056"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ED4B34" w14:textId="77777777" w:rsidR="002D4DEA" w:rsidRPr="004224CC" w:rsidRDefault="002D4DEA">
            <w:pPr>
              <w:widowControl/>
              <w:jc w:val="left"/>
              <w:rPr>
                <w:rFonts w:ascii="宋体" w:eastAsia="宋体" w:hAnsi="宋体" w:cs="宋体" w:hint="eastAsia"/>
                <w:b/>
                <w:bCs/>
                <w:color w:val="000000"/>
                <w:kern w:val="0"/>
                <w:sz w:val="16"/>
                <w:szCs w:val="16"/>
              </w:rPr>
            </w:pPr>
          </w:p>
        </w:tc>
      </w:tr>
      <w:tr w:rsidR="00452E4F" w:rsidRPr="004224CC" w14:paraId="6DF29C5B" w14:textId="77777777">
        <w:trPr>
          <w:trHeight w:val="169"/>
        </w:trPr>
        <w:tc>
          <w:tcPr>
            <w:tcW w:w="0" w:type="auto"/>
            <w:vMerge/>
            <w:tcBorders>
              <w:top w:val="single" w:sz="4" w:space="0" w:color="auto"/>
              <w:left w:val="single" w:sz="4" w:space="0" w:color="auto"/>
              <w:bottom w:val="single" w:sz="4" w:space="0" w:color="auto"/>
              <w:right w:val="single" w:sz="4" w:space="0" w:color="auto"/>
            </w:tcBorders>
            <w:vAlign w:val="center"/>
          </w:tcPr>
          <w:p w14:paraId="7D2F6956"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9BC474"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A24C7C"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08FC0"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E6F6BB"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9F5FB3"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090BD9"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49A555B0"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569A27F"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6649CFD5" w14:textId="77777777" w:rsidR="002D4DEA" w:rsidRPr="004224CC" w:rsidRDefault="002D4DEA">
            <w:pPr>
              <w:widowControl/>
              <w:jc w:val="left"/>
              <w:rPr>
                <w:rFonts w:ascii="宋体" w:eastAsia="宋体" w:hAnsi="宋体" w:cs="宋体" w:hint="eastAsia"/>
                <w:b/>
                <w:bCs/>
                <w:kern w:val="0"/>
                <w:sz w:val="16"/>
                <w:szCs w:val="16"/>
              </w:rPr>
            </w:pPr>
          </w:p>
        </w:tc>
        <w:tc>
          <w:tcPr>
            <w:tcW w:w="0" w:type="auto"/>
            <w:tcBorders>
              <w:top w:val="nil"/>
              <w:left w:val="nil"/>
              <w:bottom w:val="single" w:sz="4" w:space="0" w:color="auto"/>
              <w:right w:val="single" w:sz="4" w:space="0" w:color="auto"/>
            </w:tcBorders>
            <w:shd w:val="clear" w:color="000000" w:fill="FCD5B4"/>
            <w:vAlign w:val="center"/>
          </w:tcPr>
          <w:p w14:paraId="051D4CCF"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1</w:t>
            </w:r>
          </w:p>
        </w:tc>
        <w:tc>
          <w:tcPr>
            <w:tcW w:w="0" w:type="auto"/>
            <w:tcBorders>
              <w:top w:val="nil"/>
              <w:left w:val="nil"/>
              <w:bottom w:val="single" w:sz="4" w:space="0" w:color="auto"/>
              <w:right w:val="single" w:sz="4" w:space="0" w:color="auto"/>
            </w:tcBorders>
            <w:shd w:val="clear" w:color="000000" w:fill="FCD5B4"/>
            <w:vAlign w:val="center"/>
          </w:tcPr>
          <w:p w14:paraId="683A1FDA"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2</w:t>
            </w:r>
          </w:p>
        </w:tc>
        <w:tc>
          <w:tcPr>
            <w:tcW w:w="0" w:type="auto"/>
            <w:tcBorders>
              <w:top w:val="nil"/>
              <w:left w:val="nil"/>
              <w:bottom w:val="single" w:sz="4" w:space="0" w:color="auto"/>
              <w:right w:val="single" w:sz="4" w:space="0" w:color="auto"/>
            </w:tcBorders>
            <w:shd w:val="clear" w:color="000000" w:fill="FCD5B4"/>
            <w:vAlign w:val="center"/>
          </w:tcPr>
          <w:p w14:paraId="06C56694"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3</w:t>
            </w:r>
          </w:p>
        </w:tc>
        <w:tc>
          <w:tcPr>
            <w:tcW w:w="0" w:type="auto"/>
            <w:tcBorders>
              <w:top w:val="nil"/>
              <w:left w:val="nil"/>
              <w:bottom w:val="single" w:sz="4" w:space="0" w:color="auto"/>
              <w:right w:val="single" w:sz="4" w:space="0" w:color="auto"/>
            </w:tcBorders>
            <w:shd w:val="clear" w:color="000000" w:fill="FCD5B4"/>
            <w:vAlign w:val="center"/>
          </w:tcPr>
          <w:p w14:paraId="13A7692F"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4</w:t>
            </w:r>
          </w:p>
        </w:tc>
        <w:tc>
          <w:tcPr>
            <w:tcW w:w="0" w:type="auto"/>
            <w:tcBorders>
              <w:top w:val="nil"/>
              <w:left w:val="nil"/>
              <w:bottom w:val="single" w:sz="4" w:space="0" w:color="auto"/>
              <w:right w:val="single" w:sz="4" w:space="0" w:color="auto"/>
            </w:tcBorders>
            <w:shd w:val="clear" w:color="000000" w:fill="FCD5B4"/>
            <w:vAlign w:val="center"/>
          </w:tcPr>
          <w:p w14:paraId="3AEFB18C"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5</w:t>
            </w:r>
          </w:p>
        </w:tc>
        <w:tc>
          <w:tcPr>
            <w:tcW w:w="0" w:type="auto"/>
            <w:tcBorders>
              <w:top w:val="nil"/>
              <w:left w:val="nil"/>
              <w:bottom w:val="single" w:sz="4" w:space="0" w:color="auto"/>
              <w:right w:val="single" w:sz="4" w:space="0" w:color="auto"/>
            </w:tcBorders>
            <w:shd w:val="clear" w:color="000000" w:fill="FCD5B4"/>
            <w:vAlign w:val="center"/>
          </w:tcPr>
          <w:p w14:paraId="46FB73E3"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9EE5D34"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41C30F" w14:textId="77777777" w:rsidR="002D4DEA" w:rsidRPr="004224CC" w:rsidRDefault="002D4DEA">
            <w:pPr>
              <w:widowControl/>
              <w:jc w:val="left"/>
              <w:rPr>
                <w:rFonts w:ascii="宋体" w:eastAsia="宋体" w:hAnsi="宋体" w:cs="宋体" w:hint="eastAsia"/>
                <w:b/>
                <w:bCs/>
                <w:kern w:val="0"/>
                <w:sz w:val="16"/>
                <w:szCs w:val="16"/>
              </w:rPr>
            </w:pPr>
          </w:p>
        </w:tc>
        <w:tc>
          <w:tcPr>
            <w:tcW w:w="0" w:type="auto"/>
            <w:tcBorders>
              <w:top w:val="nil"/>
              <w:left w:val="nil"/>
              <w:bottom w:val="single" w:sz="4" w:space="0" w:color="auto"/>
              <w:right w:val="single" w:sz="4" w:space="0" w:color="auto"/>
            </w:tcBorders>
            <w:shd w:val="clear" w:color="000000" w:fill="FCD5B4"/>
            <w:vAlign w:val="center"/>
          </w:tcPr>
          <w:p w14:paraId="43F7C21C"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14:paraId="536E4D05"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41048" w14:textId="77777777" w:rsidR="002D4DEA" w:rsidRPr="004224CC" w:rsidRDefault="002D4DEA">
            <w:pPr>
              <w:widowControl/>
              <w:jc w:val="left"/>
              <w:rPr>
                <w:rFonts w:ascii="宋体" w:eastAsia="宋体" w:hAnsi="宋体" w:cs="宋体" w:hint="eastAsia"/>
                <w:b/>
                <w:bCs/>
                <w:color w:val="000000"/>
                <w:kern w:val="0"/>
                <w:sz w:val="16"/>
                <w:szCs w:val="16"/>
              </w:rPr>
            </w:pPr>
          </w:p>
        </w:tc>
      </w:tr>
      <w:tr w:rsidR="00452E4F" w:rsidRPr="004224CC" w14:paraId="23CDD267" w14:textId="77777777">
        <w:trPr>
          <w:trHeight w:val="578"/>
        </w:trPr>
        <w:tc>
          <w:tcPr>
            <w:tcW w:w="0" w:type="auto"/>
            <w:vMerge w:val="restart"/>
            <w:tcBorders>
              <w:top w:val="nil"/>
              <w:left w:val="single" w:sz="4" w:space="0" w:color="auto"/>
              <w:bottom w:val="single" w:sz="4" w:space="0" w:color="auto"/>
              <w:right w:val="single" w:sz="4" w:space="0" w:color="auto"/>
            </w:tcBorders>
            <w:vAlign w:val="center"/>
          </w:tcPr>
          <w:p w14:paraId="1E003AAA"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公共课</w:t>
            </w:r>
          </w:p>
        </w:tc>
        <w:tc>
          <w:tcPr>
            <w:tcW w:w="0" w:type="auto"/>
            <w:vMerge w:val="restart"/>
            <w:tcBorders>
              <w:top w:val="nil"/>
              <w:left w:val="single" w:sz="4" w:space="0" w:color="auto"/>
              <w:bottom w:val="single" w:sz="4" w:space="0" w:color="auto"/>
              <w:right w:val="single" w:sz="4" w:space="0" w:color="auto"/>
            </w:tcBorders>
            <w:vAlign w:val="center"/>
          </w:tcPr>
          <w:p w14:paraId="7FE0D62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公共必修课</w:t>
            </w:r>
          </w:p>
        </w:tc>
        <w:tc>
          <w:tcPr>
            <w:tcW w:w="0" w:type="auto"/>
            <w:tcBorders>
              <w:top w:val="nil"/>
              <w:left w:val="nil"/>
              <w:bottom w:val="single" w:sz="4" w:space="0" w:color="auto"/>
              <w:right w:val="single" w:sz="4" w:space="0" w:color="auto"/>
            </w:tcBorders>
            <w:shd w:val="clear" w:color="000000" w:fill="FFFFFF"/>
            <w:noWrap/>
            <w:vAlign w:val="center"/>
          </w:tcPr>
          <w:p w14:paraId="1A8D665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14:paraId="103022C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MY20039</w:t>
            </w:r>
          </w:p>
        </w:tc>
        <w:tc>
          <w:tcPr>
            <w:tcW w:w="0" w:type="auto"/>
            <w:tcBorders>
              <w:top w:val="nil"/>
              <w:left w:val="nil"/>
              <w:bottom w:val="single" w:sz="4" w:space="0" w:color="auto"/>
              <w:right w:val="single" w:sz="4" w:space="0" w:color="auto"/>
            </w:tcBorders>
            <w:shd w:val="clear" w:color="000000" w:fill="FFFFFF"/>
            <w:vAlign w:val="center"/>
          </w:tcPr>
          <w:p w14:paraId="02E681A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习近平新时代中国特色社会主义思想概论</w:t>
            </w:r>
          </w:p>
        </w:tc>
        <w:tc>
          <w:tcPr>
            <w:tcW w:w="0" w:type="auto"/>
            <w:tcBorders>
              <w:top w:val="nil"/>
              <w:left w:val="nil"/>
              <w:bottom w:val="single" w:sz="4" w:space="0" w:color="auto"/>
              <w:right w:val="single" w:sz="4" w:space="0" w:color="auto"/>
            </w:tcBorders>
            <w:shd w:val="clear" w:color="000000" w:fill="FFFFFF"/>
            <w:vAlign w:val="center"/>
          </w:tcPr>
          <w:p w14:paraId="409AA49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6126F94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000000" w:fill="FFFFFF"/>
            <w:vAlign w:val="center"/>
          </w:tcPr>
          <w:p w14:paraId="60D4FD9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54</w:t>
            </w:r>
          </w:p>
        </w:tc>
        <w:tc>
          <w:tcPr>
            <w:tcW w:w="0" w:type="auto"/>
            <w:tcBorders>
              <w:top w:val="nil"/>
              <w:left w:val="nil"/>
              <w:bottom w:val="single" w:sz="4" w:space="0" w:color="auto"/>
              <w:right w:val="single" w:sz="4" w:space="0" w:color="auto"/>
            </w:tcBorders>
            <w:shd w:val="clear" w:color="000000" w:fill="FFFFFF"/>
            <w:vAlign w:val="center"/>
          </w:tcPr>
          <w:p w14:paraId="5A40A18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07CAA91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18</w:t>
            </w:r>
          </w:p>
        </w:tc>
        <w:tc>
          <w:tcPr>
            <w:tcW w:w="0" w:type="auto"/>
            <w:tcBorders>
              <w:top w:val="nil"/>
              <w:left w:val="nil"/>
              <w:bottom w:val="single" w:sz="4" w:space="0" w:color="auto"/>
              <w:right w:val="single" w:sz="4" w:space="0" w:color="auto"/>
            </w:tcBorders>
            <w:shd w:val="clear" w:color="000000" w:fill="FFFFFF"/>
            <w:vAlign w:val="center"/>
          </w:tcPr>
          <w:p w14:paraId="5DC8936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9E3207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000000" w:fill="FFFFFF"/>
            <w:vAlign w:val="center"/>
          </w:tcPr>
          <w:p w14:paraId="5E275DE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8B0EC5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DE671D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8E28D8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69E83E6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797BBDD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71C8090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马克思主义学院</w:t>
            </w:r>
          </w:p>
        </w:tc>
        <w:tc>
          <w:tcPr>
            <w:tcW w:w="0" w:type="auto"/>
            <w:tcBorders>
              <w:top w:val="nil"/>
              <w:left w:val="nil"/>
              <w:bottom w:val="single" w:sz="4" w:space="0" w:color="auto"/>
              <w:right w:val="single" w:sz="4" w:space="0" w:color="auto"/>
            </w:tcBorders>
            <w:noWrap/>
            <w:vAlign w:val="center"/>
          </w:tcPr>
          <w:p w14:paraId="0FFCFB6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否</w:t>
            </w:r>
          </w:p>
        </w:tc>
        <w:tc>
          <w:tcPr>
            <w:tcW w:w="0" w:type="auto"/>
            <w:tcBorders>
              <w:top w:val="nil"/>
              <w:left w:val="nil"/>
              <w:bottom w:val="single" w:sz="4" w:space="0" w:color="auto"/>
              <w:right w:val="single" w:sz="4" w:space="0" w:color="auto"/>
            </w:tcBorders>
            <w:noWrap/>
            <w:vAlign w:val="center"/>
          </w:tcPr>
          <w:p w14:paraId="4994A61A" w14:textId="77777777" w:rsidR="002D4DEA" w:rsidRPr="004224CC" w:rsidRDefault="00000000">
            <w:pPr>
              <w:widowControl/>
              <w:jc w:val="center"/>
              <w:rPr>
                <w:rFonts w:ascii="宋体" w:eastAsia="宋体" w:hAnsi="宋体" w:cs="宋体" w:hint="eastAsia"/>
                <w:color w:val="000000"/>
                <w:kern w:val="0"/>
                <w:sz w:val="16"/>
                <w:szCs w:val="16"/>
              </w:rPr>
            </w:pPr>
            <w:r w:rsidRPr="004224CC">
              <w:rPr>
                <w:rFonts w:ascii="宋体" w:eastAsia="宋体" w:hAnsi="宋体" w:cs="宋体" w:hint="eastAsia"/>
                <w:color w:val="000000"/>
                <w:kern w:val="0"/>
                <w:sz w:val="16"/>
                <w:szCs w:val="16"/>
              </w:rPr>
              <w:t xml:space="preserve">　</w:t>
            </w:r>
          </w:p>
        </w:tc>
      </w:tr>
      <w:tr w:rsidR="00452E4F" w:rsidRPr="004224CC" w14:paraId="6C6741D8" w14:textId="77777777">
        <w:trPr>
          <w:trHeight w:val="660"/>
        </w:trPr>
        <w:tc>
          <w:tcPr>
            <w:tcW w:w="0" w:type="auto"/>
            <w:vMerge/>
            <w:tcBorders>
              <w:top w:val="nil"/>
              <w:left w:val="single" w:sz="4" w:space="0" w:color="auto"/>
              <w:bottom w:val="single" w:sz="4" w:space="0" w:color="auto"/>
              <w:right w:val="single" w:sz="4" w:space="0" w:color="auto"/>
            </w:tcBorders>
            <w:vAlign w:val="center"/>
          </w:tcPr>
          <w:p w14:paraId="68A9DB80"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423640CB"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noWrap/>
            <w:vAlign w:val="center"/>
          </w:tcPr>
          <w:p w14:paraId="1CB48F3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14:paraId="719B7CA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MY20041</w:t>
            </w:r>
          </w:p>
        </w:tc>
        <w:tc>
          <w:tcPr>
            <w:tcW w:w="0" w:type="auto"/>
            <w:tcBorders>
              <w:top w:val="nil"/>
              <w:left w:val="nil"/>
              <w:bottom w:val="single" w:sz="4" w:space="0" w:color="auto"/>
              <w:right w:val="single" w:sz="4" w:space="0" w:color="auto"/>
            </w:tcBorders>
            <w:shd w:val="clear" w:color="000000" w:fill="FFFFFF"/>
            <w:vAlign w:val="center"/>
          </w:tcPr>
          <w:p w14:paraId="1253E2E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毛泽东思想和中国特色社会主义理论体系概论</w:t>
            </w:r>
          </w:p>
        </w:tc>
        <w:tc>
          <w:tcPr>
            <w:tcW w:w="0" w:type="auto"/>
            <w:tcBorders>
              <w:top w:val="nil"/>
              <w:left w:val="nil"/>
              <w:bottom w:val="single" w:sz="4" w:space="0" w:color="auto"/>
              <w:right w:val="single" w:sz="4" w:space="0" w:color="auto"/>
            </w:tcBorders>
            <w:shd w:val="clear" w:color="000000" w:fill="FFFFFF"/>
            <w:vAlign w:val="center"/>
          </w:tcPr>
          <w:p w14:paraId="52F9393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5BB83BB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671F704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46B82B6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18</w:t>
            </w:r>
          </w:p>
        </w:tc>
        <w:tc>
          <w:tcPr>
            <w:tcW w:w="0" w:type="auto"/>
            <w:tcBorders>
              <w:top w:val="nil"/>
              <w:left w:val="nil"/>
              <w:bottom w:val="single" w:sz="4" w:space="0" w:color="auto"/>
              <w:right w:val="single" w:sz="4" w:space="0" w:color="auto"/>
            </w:tcBorders>
            <w:shd w:val="clear" w:color="000000" w:fill="FFFFFF"/>
            <w:vAlign w:val="center"/>
          </w:tcPr>
          <w:p w14:paraId="6707C73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18</w:t>
            </w:r>
          </w:p>
        </w:tc>
        <w:tc>
          <w:tcPr>
            <w:tcW w:w="0" w:type="auto"/>
            <w:tcBorders>
              <w:top w:val="nil"/>
              <w:left w:val="nil"/>
              <w:bottom w:val="single" w:sz="4" w:space="0" w:color="auto"/>
              <w:right w:val="single" w:sz="4" w:space="0" w:color="auto"/>
            </w:tcBorders>
            <w:shd w:val="clear" w:color="000000" w:fill="FFFFFF"/>
            <w:vAlign w:val="center"/>
          </w:tcPr>
          <w:p w14:paraId="7EA6092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54FABB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13A6449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37F0D7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A90F6F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BE0EA6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0528125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4B3DF28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0CFFE57C"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马克思主义学院</w:t>
            </w:r>
          </w:p>
        </w:tc>
        <w:tc>
          <w:tcPr>
            <w:tcW w:w="0" w:type="auto"/>
            <w:tcBorders>
              <w:top w:val="nil"/>
              <w:left w:val="nil"/>
              <w:bottom w:val="single" w:sz="4" w:space="0" w:color="auto"/>
              <w:right w:val="single" w:sz="4" w:space="0" w:color="auto"/>
            </w:tcBorders>
            <w:noWrap/>
            <w:vAlign w:val="center"/>
          </w:tcPr>
          <w:p w14:paraId="73038FF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否</w:t>
            </w:r>
          </w:p>
        </w:tc>
        <w:tc>
          <w:tcPr>
            <w:tcW w:w="0" w:type="auto"/>
            <w:tcBorders>
              <w:top w:val="nil"/>
              <w:left w:val="nil"/>
              <w:bottom w:val="single" w:sz="4" w:space="0" w:color="auto"/>
              <w:right w:val="single" w:sz="4" w:space="0" w:color="auto"/>
            </w:tcBorders>
            <w:noWrap/>
            <w:vAlign w:val="center"/>
          </w:tcPr>
          <w:p w14:paraId="2025E375" w14:textId="77777777" w:rsidR="002D4DEA" w:rsidRPr="004224CC" w:rsidRDefault="00000000">
            <w:pPr>
              <w:widowControl/>
              <w:jc w:val="center"/>
              <w:rPr>
                <w:rFonts w:ascii="宋体" w:eastAsia="宋体" w:hAnsi="宋体" w:cs="宋体" w:hint="eastAsia"/>
                <w:color w:val="000000"/>
                <w:kern w:val="0"/>
                <w:sz w:val="16"/>
                <w:szCs w:val="16"/>
              </w:rPr>
            </w:pPr>
            <w:r w:rsidRPr="004224CC">
              <w:rPr>
                <w:rFonts w:ascii="宋体" w:eastAsia="宋体" w:hAnsi="宋体" w:cs="宋体" w:hint="eastAsia"/>
                <w:color w:val="000000"/>
                <w:kern w:val="0"/>
                <w:sz w:val="16"/>
                <w:szCs w:val="16"/>
              </w:rPr>
              <w:t xml:space="preserve">　</w:t>
            </w:r>
          </w:p>
        </w:tc>
      </w:tr>
      <w:tr w:rsidR="00452E4F" w:rsidRPr="004224CC" w14:paraId="68C82E8B"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60C8CCA8"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8F33DF8"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noWrap/>
            <w:vAlign w:val="center"/>
          </w:tcPr>
          <w:p w14:paraId="658EF96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14:paraId="304E9AC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MY20040</w:t>
            </w:r>
          </w:p>
        </w:tc>
        <w:tc>
          <w:tcPr>
            <w:tcW w:w="0" w:type="auto"/>
            <w:tcBorders>
              <w:top w:val="nil"/>
              <w:left w:val="nil"/>
              <w:bottom w:val="single" w:sz="4" w:space="0" w:color="auto"/>
              <w:right w:val="single" w:sz="4" w:space="0" w:color="auto"/>
            </w:tcBorders>
            <w:shd w:val="clear" w:color="000000" w:fill="FFFFFF"/>
            <w:vAlign w:val="center"/>
          </w:tcPr>
          <w:p w14:paraId="17C2994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思想道德与法治</w:t>
            </w:r>
          </w:p>
        </w:tc>
        <w:tc>
          <w:tcPr>
            <w:tcW w:w="0" w:type="auto"/>
            <w:tcBorders>
              <w:top w:val="nil"/>
              <w:left w:val="nil"/>
              <w:bottom w:val="single" w:sz="4" w:space="0" w:color="auto"/>
              <w:right w:val="single" w:sz="4" w:space="0" w:color="auto"/>
            </w:tcBorders>
            <w:shd w:val="clear" w:color="000000" w:fill="FFFFFF"/>
            <w:vAlign w:val="center"/>
          </w:tcPr>
          <w:p w14:paraId="3F7FD8A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724E869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000000" w:fill="FFFFFF"/>
            <w:vAlign w:val="center"/>
          </w:tcPr>
          <w:p w14:paraId="15DF5BF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54</w:t>
            </w:r>
          </w:p>
        </w:tc>
        <w:tc>
          <w:tcPr>
            <w:tcW w:w="0" w:type="auto"/>
            <w:tcBorders>
              <w:top w:val="nil"/>
              <w:left w:val="nil"/>
              <w:bottom w:val="single" w:sz="4" w:space="0" w:color="auto"/>
              <w:right w:val="single" w:sz="4" w:space="0" w:color="auto"/>
            </w:tcBorders>
            <w:shd w:val="clear" w:color="000000" w:fill="FFFFFF"/>
            <w:vAlign w:val="center"/>
          </w:tcPr>
          <w:p w14:paraId="3BA78C1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2F42CA8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18</w:t>
            </w:r>
          </w:p>
        </w:tc>
        <w:tc>
          <w:tcPr>
            <w:tcW w:w="0" w:type="auto"/>
            <w:tcBorders>
              <w:top w:val="nil"/>
              <w:left w:val="nil"/>
              <w:bottom w:val="single" w:sz="4" w:space="0" w:color="auto"/>
              <w:right w:val="single" w:sz="4" w:space="0" w:color="auto"/>
            </w:tcBorders>
            <w:shd w:val="clear" w:color="000000" w:fill="FFFFFF"/>
            <w:vAlign w:val="center"/>
          </w:tcPr>
          <w:p w14:paraId="0DB3D38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000000" w:fill="FFFFFF"/>
            <w:vAlign w:val="center"/>
          </w:tcPr>
          <w:p w14:paraId="2246BD4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FDE9D3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A44F19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FFFC49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D2A54B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4B08778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6274D2E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0256E4F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马克思主义学院</w:t>
            </w:r>
          </w:p>
        </w:tc>
        <w:tc>
          <w:tcPr>
            <w:tcW w:w="0" w:type="auto"/>
            <w:tcBorders>
              <w:top w:val="nil"/>
              <w:left w:val="nil"/>
              <w:bottom w:val="single" w:sz="4" w:space="0" w:color="auto"/>
              <w:right w:val="single" w:sz="4" w:space="0" w:color="auto"/>
            </w:tcBorders>
            <w:noWrap/>
            <w:vAlign w:val="center"/>
          </w:tcPr>
          <w:p w14:paraId="5429E29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否</w:t>
            </w:r>
          </w:p>
        </w:tc>
        <w:tc>
          <w:tcPr>
            <w:tcW w:w="0" w:type="auto"/>
            <w:tcBorders>
              <w:top w:val="nil"/>
              <w:left w:val="nil"/>
              <w:bottom w:val="single" w:sz="4" w:space="0" w:color="auto"/>
              <w:right w:val="single" w:sz="4" w:space="0" w:color="auto"/>
            </w:tcBorders>
            <w:noWrap/>
            <w:vAlign w:val="center"/>
          </w:tcPr>
          <w:p w14:paraId="6E202156" w14:textId="77777777" w:rsidR="002D4DEA" w:rsidRPr="004224CC" w:rsidRDefault="00000000">
            <w:pPr>
              <w:widowControl/>
              <w:jc w:val="center"/>
              <w:rPr>
                <w:rFonts w:ascii="宋体" w:eastAsia="宋体" w:hAnsi="宋体" w:cs="宋体" w:hint="eastAsia"/>
                <w:color w:val="000000"/>
                <w:kern w:val="0"/>
                <w:sz w:val="16"/>
                <w:szCs w:val="16"/>
              </w:rPr>
            </w:pPr>
            <w:r w:rsidRPr="004224CC">
              <w:rPr>
                <w:rFonts w:ascii="宋体" w:eastAsia="宋体" w:hAnsi="宋体" w:cs="宋体" w:hint="eastAsia"/>
                <w:color w:val="000000"/>
                <w:kern w:val="0"/>
                <w:sz w:val="16"/>
                <w:szCs w:val="16"/>
              </w:rPr>
              <w:t xml:space="preserve">　</w:t>
            </w:r>
          </w:p>
        </w:tc>
      </w:tr>
      <w:tr w:rsidR="00452E4F" w:rsidRPr="004224CC" w14:paraId="0173A82D"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1E8435A6"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07AD99E5"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noWrap/>
            <w:vAlign w:val="center"/>
          </w:tcPr>
          <w:p w14:paraId="0944840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14:paraId="323EBA6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GJ20401</w:t>
            </w:r>
          </w:p>
        </w:tc>
        <w:tc>
          <w:tcPr>
            <w:tcW w:w="0" w:type="auto"/>
            <w:tcBorders>
              <w:top w:val="nil"/>
              <w:left w:val="nil"/>
              <w:bottom w:val="single" w:sz="4" w:space="0" w:color="auto"/>
              <w:right w:val="single" w:sz="4" w:space="0" w:color="auto"/>
            </w:tcBorders>
            <w:shd w:val="clear" w:color="000000" w:fill="FFFFFF"/>
            <w:vAlign w:val="center"/>
          </w:tcPr>
          <w:p w14:paraId="7776820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综合英语（1）</w:t>
            </w:r>
          </w:p>
        </w:tc>
        <w:tc>
          <w:tcPr>
            <w:tcW w:w="0" w:type="auto"/>
            <w:tcBorders>
              <w:top w:val="nil"/>
              <w:left w:val="nil"/>
              <w:bottom w:val="single" w:sz="4" w:space="0" w:color="auto"/>
              <w:right w:val="single" w:sz="4" w:space="0" w:color="auto"/>
            </w:tcBorders>
            <w:shd w:val="clear" w:color="000000" w:fill="FFFFFF"/>
            <w:vAlign w:val="center"/>
          </w:tcPr>
          <w:p w14:paraId="6E8814E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02F0230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70820BA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56</w:t>
            </w:r>
          </w:p>
        </w:tc>
        <w:tc>
          <w:tcPr>
            <w:tcW w:w="0" w:type="auto"/>
            <w:tcBorders>
              <w:top w:val="nil"/>
              <w:left w:val="nil"/>
              <w:bottom w:val="single" w:sz="4" w:space="0" w:color="auto"/>
              <w:right w:val="single" w:sz="4" w:space="0" w:color="auto"/>
            </w:tcBorders>
            <w:shd w:val="clear" w:color="000000" w:fill="FFFFFF"/>
            <w:vAlign w:val="center"/>
          </w:tcPr>
          <w:p w14:paraId="4A5BF39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48C5EE2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72B5BF5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114ECD3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EABA5C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7024F9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7598D2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35261A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33D4B2A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1B5AD24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0444218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国际教育学院</w:t>
            </w:r>
          </w:p>
        </w:tc>
        <w:tc>
          <w:tcPr>
            <w:tcW w:w="0" w:type="auto"/>
            <w:tcBorders>
              <w:top w:val="nil"/>
              <w:left w:val="nil"/>
              <w:bottom w:val="single" w:sz="4" w:space="0" w:color="auto"/>
              <w:right w:val="single" w:sz="4" w:space="0" w:color="auto"/>
            </w:tcBorders>
            <w:noWrap/>
            <w:vAlign w:val="center"/>
          </w:tcPr>
          <w:p w14:paraId="5D555F8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7CACA3F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239229A9"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0FA66535"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0A7002FF"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noWrap/>
            <w:vAlign w:val="center"/>
          </w:tcPr>
          <w:p w14:paraId="538F3DA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14:paraId="5427319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GJ20402</w:t>
            </w:r>
          </w:p>
        </w:tc>
        <w:tc>
          <w:tcPr>
            <w:tcW w:w="0" w:type="auto"/>
            <w:tcBorders>
              <w:top w:val="nil"/>
              <w:left w:val="nil"/>
              <w:bottom w:val="single" w:sz="4" w:space="0" w:color="auto"/>
              <w:right w:val="single" w:sz="4" w:space="0" w:color="auto"/>
            </w:tcBorders>
            <w:shd w:val="clear" w:color="000000" w:fill="FFFFFF"/>
            <w:vAlign w:val="center"/>
          </w:tcPr>
          <w:p w14:paraId="4CD9B74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综合英语（2）</w:t>
            </w:r>
          </w:p>
        </w:tc>
        <w:tc>
          <w:tcPr>
            <w:tcW w:w="0" w:type="auto"/>
            <w:tcBorders>
              <w:top w:val="nil"/>
              <w:left w:val="nil"/>
              <w:bottom w:val="single" w:sz="4" w:space="0" w:color="auto"/>
              <w:right w:val="single" w:sz="4" w:space="0" w:color="auto"/>
            </w:tcBorders>
            <w:shd w:val="clear" w:color="000000" w:fill="FFFFFF"/>
            <w:vAlign w:val="center"/>
          </w:tcPr>
          <w:p w14:paraId="1E2656D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6E312C6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718A2C9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72</w:t>
            </w:r>
          </w:p>
        </w:tc>
        <w:tc>
          <w:tcPr>
            <w:tcW w:w="0" w:type="auto"/>
            <w:tcBorders>
              <w:top w:val="nil"/>
              <w:left w:val="nil"/>
              <w:bottom w:val="single" w:sz="4" w:space="0" w:color="auto"/>
              <w:right w:val="single" w:sz="4" w:space="0" w:color="auto"/>
            </w:tcBorders>
            <w:shd w:val="clear" w:color="000000" w:fill="FFFFFF"/>
            <w:vAlign w:val="center"/>
          </w:tcPr>
          <w:p w14:paraId="45B0E03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30397EA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031C66D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E98801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1307A3F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14F561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E0EAC3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A52266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C56F19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7D7EF15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5522946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国际教育学院</w:t>
            </w:r>
          </w:p>
        </w:tc>
        <w:tc>
          <w:tcPr>
            <w:tcW w:w="0" w:type="auto"/>
            <w:tcBorders>
              <w:top w:val="nil"/>
              <w:left w:val="nil"/>
              <w:bottom w:val="single" w:sz="4" w:space="0" w:color="auto"/>
              <w:right w:val="single" w:sz="4" w:space="0" w:color="auto"/>
            </w:tcBorders>
            <w:shd w:val="clear" w:color="000000" w:fill="FFFFFF"/>
            <w:noWrap/>
            <w:vAlign w:val="center"/>
          </w:tcPr>
          <w:p w14:paraId="46F0707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shd w:val="clear" w:color="000000" w:fill="FFFFFF"/>
            <w:noWrap/>
            <w:vAlign w:val="center"/>
          </w:tcPr>
          <w:p w14:paraId="618D3AD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29A3BF30"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3DB73B39"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3397ED69"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512C5A7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14:paraId="0A0B472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XX200106</w:t>
            </w:r>
          </w:p>
        </w:tc>
        <w:tc>
          <w:tcPr>
            <w:tcW w:w="0" w:type="auto"/>
            <w:tcBorders>
              <w:top w:val="nil"/>
              <w:left w:val="nil"/>
              <w:bottom w:val="single" w:sz="4" w:space="0" w:color="auto"/>
              <w:right w:val="single" w:sz="4" w:space="0" w:color="auto"/>
            </w:tcBorders>
            <w:shd w:val="clear" w:color="000000" w:fill="FFFFFF"/>
            <w:vAlign w:val="center"/>
          </w:tcPr>
          <w:p w14:paraId="07AAE67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信息技术</w:t>
            </w:r>
          </w:p>
        </w:tc>
        <w:tc>
          <w:tcPr>
            <w:tcW w:w="0" w:type="auto"/>
            <w:tcBorders>
              <w:top w:val="nil"/>
              <w:left w:val="nil"/>
              <w:bottom w:val="single" w:sz="4" w:space="0" w:color="auto"/>
              <w:right w:val="single" w:sz="4" w:space="0" w:color="auto"/>
            </w:tcBorders>
            <w:shd w:val="clear" w:color="000000" w:fill="FFFFFF"/>
            <w:vAlign w:val="center"/>
          </w:tcPr>
          <w:p w14:paraId="03E9238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3DBB11D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4483463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56</w:t>
            </w:r>
          </w:p>
        </w:tc>
        <w:tc>
          <w:tcPr>
            <w:tcW w:w="0" w:type="auto"/>
            <w:tcBorders>
              <w:top w:val="nil"/>
              <w:left w:val="nil"/>
              <w:bottom w:val="single" w:sz="4" w:space="0" w:color="auto"/>
              <w:right w:val="single" w:sz="4" w:space="0" w:color="auto"/>
            </w:tcBorders>
            <w:shd w:val="clear" w:color="000000" w:fill="FFFFFF"/>
            <w:vAlign w:val="center"/>
          </w:tcPr>
          <w:p w14:paraId="650EB44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0A05D79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061F8E9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0225ECB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6455D9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6DABFF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006603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904B04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E6C62C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191ED69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实训室</w:t>
            </w:r>
          </w:p>
        </w:tc>
        <w:tc>
          <w:tcPr>
            <w:tcW w:w="0" w:type="auto"/>
            <w:tcBorders>
              <w:top w:val="nil"/>
              <w:left w:val="nil"/>
              <w:bottom w:val="single" w:sz="4" w:space="0" w:color="auto"/>
              <w:right w:val="single" w:sz="4" w:space="0" w:color="auto"/>
            </w:tcBorders>
            <w:noWrap/>
            <w:vAlign w:val="center"/>
          </w:tcPr>
          <w:p w14:paraId="272CE47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信息工程学院</w:t>
            </w:r>
          </w:p>
        </w:tc>
        <w:tc>
          <w:tcPr>
            <w:tcW w:w="0" w:type="auto"/>
            <w:tcBorders>
              <w:top w:val="nil"/>
              <w:left w:val="nil"/>
              <w:bottom w:val="single" w:sz="4" w:space="0" w:color="auto"/>
              <w:right w:val="single" w:sz="4" w:space="0" w:color="auto"/>
            </w:tcBorders>
            <w:shd w:val="clear" w:color="000000" w:fill="FFFFFF"/>
            <w:noWrap/>
            <w:vAlign w:val="center"/>
          </w:tcPr>
          <w:p w14:paraId="4671491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shd w:val="clear" w:color="000000" w:fill="FFFFFF"/>
            <w:noWrap/>
            <w:vAlign w:val="center"/>
          </w:tcPr>
          <w:p w14:paraId="33E7930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74328FFB"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5D7292AC"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2F69BC2C"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3A2F96AD"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7</w:t>
            </w:r>
          </w:p>
        </w:tc>
        <w:tc>
          <w:tcPr>
            <w:tcW w:w="0" w:type="auto"/>
            <w:tcBorders>
              <w:top w:val="nil"/>
              <w:left w:val="nil"/>
              <w:bottom w:val="single" w:sz="4" w:space="0" w:color="auto"/>
              <w:right w:val="single" w:sz="4" w:space="0" w:color="auto"/>
            </w:tcBorders>
            <w:shd w:val="clear" w:color="000000" w:fill="FFFFFF"/>
            <w:vAlign w:val="center"/>
          </w:tcPr>
          <w:p w14:paraId="11D323D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WL20434</w:t>
            </w:r>
          </w:p>
        </w:tc>
        <w:tc>
          <w:tcPr>
            <w:tcW w:w="0" w:type="auto"/>
            <w:tcBorders>
              <w:top w:val="nil"/>
              <w:left w:val="nil"/>
              <w:bottom w:val="single" w:sz="4" w:space="0" w:color="auto"/>
              <w:right w:val="single" w:sz="4" w:space="0" w:color="auto"/>
            </w:tcBorders>
            <w:shd w:val="clear" w:color="000000" w:fill="FFFFFF"/>
            <w:vAlign w:val="center"/>
          </w:tcPr>
          <w:p w14:paraId="05D5AA7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体育与健康（1）</w:t>
            </w:r>
          </w:p>
        </w:tc>
        <w:tc>
          <w:tcPr>
            <w:tcW w:w="0" w:type="auto"/>
            <w:tcBorders>
              <w:top w:val="nil"/>
              <w:left w:val="nil"/>
              <w:bottom w:val="single" w:sz="4" w:space="0" w:color="auto"/>
              <w:right w:val="single" w:sz="4" w:space="0" w:color="auto"/>
            </w:tcBorders>
            <w:shd w:val="clear" w:color="000000" w:fill="FFFFFF"/>
            <w:vAlign w:val="center"/>
          </w:tcPr>
          <w:p w14:paraId="0DAB5E0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64A4B23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3765B9C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17F65A6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31A997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3B0DB27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3883B38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332394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E10822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99DA43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283D1A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CE2798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421F8E7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体育场</w:t>
            </w:r>
          </w:p>
        </w:tc>
        <w:tc>
          <w:tcPr>
            <w:tcW w:w="0" w:type="auto"/>
            <w:tcBorders>
              <w:top w:val="nil"/>
              <w:left w:val="nil"/>
              <w:bottom w:val="single" w:sz="4" w:space="0" w:color="auto"/>
              <w:right w:val="single" w:sz="4" w:space="0" w:color="auto"/>
            </w:tcBorders>
            <w:noWrap/>
            <w:vAlign w:val="center"/>
          </w:tcPr>
          <w:p w14:paraId="3987126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文化旅游学院</w:t>
            </w:r>
          </w:p>
        </w:tc>
        <w:tc>
          <w:tcPr>
            <w:tcW w:w="0" w:type="auto"/>
            <w:tcBorders>
              <w:top w:val="nil"/>
              <w:left w:val="nil"/>
              <w:bottom w:val="single" w:sz="4" w:space="0" w:color="auto"/>
              <w:right w:val="single" w:sz="4" w:space="0" w:color="auto"/>
            </w:tcBorders>
            <w:shd w:val="clear" w:color="000000" w:fill="FFFFFF"/>
            <w:noWrap/>
            <w:vAlign w:val="center"/>
          </w:tcPr>
          <w:p w14:paraId="6076A65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shd w:val="clear" w:color="000000" w:fill="FFFFFF"/>
            <w:noWrap/>
            <w:vAlign w:val="center"/>
          </w:tcPr>
          <w:p w14:paraId="3CF972B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6588FF29" w14:textId="77777777">
        <w:trPr>
          <w:trHeight w:val="484"/>
        </w:trPr>
        <w:tc>
          <w:tcPr>
            <w:tcW w:w="0" w:type="auto"/>
            <w:vMerge/>
            <w:tcBorders>
              <w:top w:val="nil"/>
              <w:left w:val="single" w:sz="4" w:space="0" w:color="auto"/>
              <w:bottom w:val="single" w:sz="4" w:space="0" w:color="auto"/>
              <w:right w:val="single" w:sz="4" w:space="0" w:color="auto"/>
            </w:tcBorders>
            <w:vAlign w:val="center"/>
          </w:tcPr>
          <w:p w14:paraId="38D3550B"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4823E671"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3F5A71F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8</w:t>
            </w:r>
          </w:p>
        </w:tc>
        <w:tc>
          <w:tcPr>
            <w:tcW w:w="0" w:type="auto"/>
            <w:tcBorders>
              <w:top w:val="nil"/>
              <w:left w:val="nil"/>
              <w:bottom w:val="single" w:sz="4" w:space="0" w:color="auto"/>
              <w:right w:val="single" w:sz="4" w:space="0" w:color="auto"/>
            </w:tcBorders>
            <w:shd w:val="clear" w:color="000000" w:fill="FFFFFF"/>
            <w:vAlign w:val="center"/>
          </w:tcPr>
          <w:p w14:paraId="367BCE0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WL20435</w:t>
            </w:r>
          </w:p>
        </w:tc>
        <w:tc>
          <w:tcPr>
            <w:tcW w:w="0" w:type="auto"/>
            <w:tcBorders>
              <w:top w:val="nil"/>
              <w:left w:val="nil"/>
              <w:bottom w:val="single" w:sz="4" w:space="0" w:color="auto"/>
              <w:right w:val="single" w:sz="4" w:space="0" w:color="auto"/>
            </w:tcBorders>
            <w:shd w:val="clear" w:color="000000" w:fill="FFFFFF"/>
            <w:vAlign w:val="center"/>
          </w:tcPr>
          <w:p w14:paraId="434D595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体育与健康（2）</w:t>
            </w:r>
          </w:p>
        </w:tc>
        <w:tc>
          <w:tcPr>
            <w:tcW w:w="0" w:type="auto"/>
            <w:tcBorders>
              <w:top w:val="nil"/>
              <w:left w:val="nil"/>
              <w:bottom w:val="single" w:sz="4" w:space="0" w:color="auto"/>
              <w:right w:val="single" w:sz="4" w:space="0" w:color="auto"/>
            </w:tcBorders>
            <w:shd w:val="clear" w:color="000000" w:fill="FFFFFF"/>
            <w:vAlign w:val="center"/>
          </w:tcPr>
          <w:p w14:paraId="68AC742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1C22E36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258FEEE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68A962B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BE4E77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6C499F7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DEC404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21CB8D8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50FC3B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16D205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A34F3C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CFF749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510318A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体育场</w:t>
            </w:r>
          </w:p>
        </w:tc>
        <w:tc>
          <w:tcPr>
            <w:tcW w:w="0" w:type="auto"/>
            <w:tcBorders>
              <w:top w:val="nil"/>
              <w:left w:val="nil"/>
              <w:bottom w:val="single" w:sz="4" w:space="0" w:color="auto"/>
              <w:right w:val="single" w:sz="4" w:space="0" w:color="auto"/>
            </w:tcBorders>
            <w:noWrap/>
            <w:vAlign w:val="center"/>
          </w:tcPr>
          <w:p w14:paraId="61F7D10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文化旅游学院</w:t>
            </w:r>
          </w:p>
        </w:tc>
        <w:tc>
          <w:tcPr>
            <w:tcW w:w="0" w:type="auto"/>
            <w:tcBorders>
              <w:top w:val="nil"/>
              <w:left w:val="nil"/>
              <w:bottom w:val="single" w:sz="4" w:space="0" w:color="auto"/>
              <w:right w:val="single" w:sz="4" w:space="0" w:color="auto"/>
            </w:tcBorders>
            <w:shd w:val="clear" w:color="000000" w:fill="FFFFFF"/>
            <w:noWrap/>
            <w:vAlign w:val="center"/>
          </w:tcPr>
          <w:p w14:paraId="537FAB5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shd w:val="clear" w:color="000000" w:fill="FFFFFF"/>
            <w:noWrap/>
            <w:vAlign w:val="center"/>
          </w:tcPr>
          <w:p w14:paraId="35D25D5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29359172" w14:textId="77777777">
        <w:trPr>
          <w:trHeight w:val="484"/>
        </w:trPr>
        <w:tc>
          <w:tcPr>
            <w:tcW w:w="0" w:type="auto"/>
            <w:vMerge/>
            <w:tcBorders>
              <w:top w:val="nil"/>
              <w:left w:val="single" w:sz="4" w:space="0" w:color="auto"/>
              <w:bottom w:val="single" w:sz="4" w:space="0" w:color="auto"/>
              <w:right w:val="single" w:sz="4" w:space="0" w:color="auto"/>
            </w:tcBorders>
            <w:vAlign w:val="center"/>
          </w:tcPr>
          <w:p w14:paraId="0D968614"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9BCAE73"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4A705B71"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9</w:t>
            </w:r>
          </w:p>
        </w:tc>
        <w:tc>
          <w:tcPr>
            <w:tcW w:w="0" w:type="auto"/>
            <w:tcBorders>
              <w:top w:val="nil"/>
              <w:left w:val="nil"/>
              <w:bottom w:val="single" w:sz="4" w:space="0" w:color="auto"/>
              <w:right w:val="single" w:sz="4" w:space="0" w:color="auto"/>
            </w:tcBorders>
            <w:shd w:val="clear" w:color="000000" w:fill="FFFFFF"/>
            <w:vAlign w:val="center"/>
          </w:tcPr>
          <w:p w14:paraId="2252592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WL20436</w:t>
            </w:r>
          </w:p>
        </w:tc>
        <w:tc>
          <w:tcPr>
            <w:tcW w:w="0" w:type="auto"/>
            <w:tcBorders>
              <w:top w:val="nil"/>
              <w:left w:val="nil"/>
              <w:bottom w:val="single" w:sz="4" w:space="0" w:color="auto"/>
              <w:right w:val="single" w:sz="4" w:space="0" w:color="auto"/>
            </w:tcBorders>
            <w:shd w:val="clear" w:color="000000" w:fill="FFFFFF"/>
            <w:vAlign w:val="center"/>
          </w:tcPr>
          <w:p w14:paraId="33FF817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体育与健康（3）</w:t>
            </w:r>
          </w:p>
        </w:tc>
        <w:tc>
          <w:tcPr>
            <w:tcW w:w="0" w:type="auto"/>
            <w:tcBorders>
              <w:top w:val="nil"/>
              <w:left w:val="nil"/>
              <w:bottom w:val="single" w:sz="4" w:space="0" w:color="auto"/>
              <w:right w:val="single" w:sz="4" w:space="0" w:color="auto"/>
            </w:tcBorders>
            <w:shd w:val="clear" w:color="000000" w:fill="FFFFFF"/>
            <w:vAlign w:val="center"/>
          </w:tcPr>
          <w:p w14:paraId="64D53CE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38EB352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2AB8A91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4B5E9C7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6030CE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0225723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FDDEED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4D5834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1C1ECDB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0B09AB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A519C9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80FBF7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264D73B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体育场</w:t>
            </w:r>
          </w:p>
        </w:tc>
        <w:tc>
          <w:tcPr>
            <w:tcW w:w="0" w:type="auto"/>
            <w:tcBorders>
              <w:top w:val="nil"/>
              <w:left w:val="nil"/>
              <w:bottom w:val="single" w:sz="4" w:space="0" w:color="auto"/>
              <w:right w:val="single" w:sz="4" w:space="0" w:color="auto"/>
            </w:tcBorders>
            <w:noWrap/>
            <w:vAlign w:val="center"/>
          </w:tcPr>
          <w:p w14:paraId="43F2BA46"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文化旅游学院</w:t>
            </w:r>
          </w:p>
        </w:tc>
        <w:tc>
          <w:tcPr>
            <w:tcW w:w="0" w:type="auto"/>
            <w:tcBorders>
              <w:top w:val="nil"/>
              <w:left w:val="nil"/>
              <w:bottom w:val="single" w:sz="4" w:space="0" w:color="auto"/>
              <w:right w:val="single" w:sz="4" w:space="0" w:color="auto"/>
            </w:tcBorders>
            <w:shd w:val="clear" w:color="000000" w:fill="FFFFFF"/>
            <w:noWrap/>
            <w:vAlign w:val="center"/>
          </w:tcPr>
          <w:p w14:paraId="6A8035F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shd w:val="clear" w:color="000000" w:fill="FFFFFF"/>
            <w:noWrap/>
            <w:vAlign w:val="center"/>
          </w:tcPr>
          <w:p w14:paraId="12D849E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12754AB5"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1368F9C0"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1AB5DB30"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116E9D2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10</w:t>
            </w:r>
          </w:p>
        </w:tc>
        <w:tc>
          <w:tcPr>
            <w:tcW w:w="0" w:type="auto"/>
            <w:tcBorders>
              <w:top w:val="nil"/>
              <w:left w:val="nil"/>
              <w:bottom w:val="single" w:sz="4" w:space="0" w:color="auto"/>
              <w:right w:val="single" w:sz="4" w:space="0" w:color="auto"/>
            </w:tcBorders>
            <w:vAlign w:val="center"/>
          </w:tcPr>
          <w:p w14:paraId="7BF3A13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WL20437</w:t>
            </w:r>
          </w:p>
        </w:tc>
        <w:tc>
          <w:tcPr>
            <w:tcW w:w="0" w:type="auto"/>
            <w:tcBorders>
              <w:top w:val="nil"/>
              <w:left w:val="nil"/>
              <w:bottom w:val="single" w:sz="4" w:space="0" w:color="auto"/>
              <w:right w:val="single" w:sz="4" w:space="0" w:color="auto"/>
            </w:tcBorders>
            <w:vAlign w:val="center"/>
          </w:tcPr>
          <w:p w14:paraId="3044C09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体育与健康（4）</w:t>
            </w:r>
          </w:p>
        </w:tc>
        <w:tc>
          <w:tcPr>
            <w:tcW w:w="0" w:type="auto"/>
            <w:tcBorders>
              <w:top w:val="nil"/>
              <w:left w:val="nil"/>
              <w:bottom w:val="single" w:sz="4" w:space="0" w:color="auto"/>
              <w:right w:val="single" w:sz="4" w:space="0" w:color="auto"/>
            </w:tcBorders>
            <w:shd w:val="clear" w:color="000000" w:fill="FFFFFF"/>
            <w:vAlign w:val="center"/>
          </w:tcPr>
          <w:p w14:paraId="102F607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516F98A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232C4DD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135282C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A4A816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51F98A0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E7582B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A400FE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2C155A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3DF2954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A635ED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313B32E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3C5749B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体育场</w:t>
            </w:r>
          </w:p>
        </w:tc>
        <w:tc>
          <w:tcPr>
            <w:tcW w:w="0" w:type="auto"/>
            <w:tcBorders>
              <w:top w:val="nil"/>
              <w:left w:val="nil"/>
              <w:bottom w:val="single" w:sz="4" w:space="0" w:color="auto"/>
              <w:right w:val="single" w:sz="4" w:space="0" w:color="auto"/>
            </w:tcBorders>
            <w:noWrap/>
            <w:vAlign w:val="center"/>
          </w:tcPr>
          <w:p w14:paraId="003F4B9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文化旅游学院</w:t>
            </w:r>
          </w:p>
        </w:tc>
        <w:tc>
          <w:tcPr>
            <w:tcW w:w="0" w:type="auto"/>
            <w:tcBorders>
              <w:top w:val="nil"/>
              <w:left w:val="nil"/>
              <w:bottom w:val="single" w:sz="4" w:space="0" w:color="auto"/>
              <w:right w:val="single" w:sz="4" w:space="0" w:color="auto"/>
            </w:tcBorders>
            <w:noWrap/>
            <w:vAlign w:val="center"/>
          </w:tcPr>
          <w:p w14:paraId="6FECA767"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5C4ED96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12C85854"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270F02AA"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0959E4AD"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5A2A085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11</w:t>
            </w:r>
          </w:p>
        </w:tc>
        <w:tc>
          <w:tcPr>
            <w:tcW w:w="0" w:type="auto"/>
            <w:tcBorders>
              <w:top w:val="nil"/>
              <w:left w:val="nil"/>
              <w:bottom w:val="single" w:sz="4" w:space="0" w:color="auto"/>
              <w:right w:val="single" w:sz="4" w:space="0" w:color="auto"/>
            </w:tcBorders>
            <w:vAlign w:val="center"/>
          </w:tcPr>
          <w:p w14:paraId="60DB8A9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CY20001</w:t>
            </w:r>
          </w:p>
        </w:tc>
        <w:tc>
          <w:tcPr>
            <w:tcW w:w="0" w:type="auto"/>
            <w:tcBorders>
              <w:top w:val="nil"/>
              <w:left w:val="nil"/>
              <w:bottom w:val="single" w:sz="4" w:space="0" w:color="auto"/>
              <w:right w:val="single" w:sz="4" w:space="0" w:color="auto"/>
            </w:tcBorders>
            <w:vAlign w:val="center"/>
          </w:tcPr>
          <w:p w14:paraId="01EFC1F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职业规划与就业指导</w:t>
            </w:r>
          </w:p>
        </w:tc>
        <w:tc>
          <w:tcPr>
            <w:tcW w:w="0" w:type="auto"/>
            <w:tcBorders>
              <w:top w:val="nil"/>
              <w:left w:val="nil"/>
              <w:bottom w:val="single" w:sz="4" w:space="0" w:color="auto"/>
              <w:right w:val="single" w:sz="4" w:space="0" w:color="auto"/>
            </w:tcBorders>
            <w:shd w:val="clear" w:color="000000" w:fill="FFFFFF"/>
            <w:vAlign w:val="center"/>
          </w:tcPr>
          <w:p w14:paraId="5579DD1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12C88F7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14CF0EC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070706F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14</w:t>
            </w:r>
          </w:p>
        </w:tc>
        <w:tc>
          <w:tcPr>
            <w:tcW w:w="0" w:type="auto"/>
            <w:tcBorders>
              <w:top w:val="nil"/>
              <w:left w:val="nil"/>
              <w:bottom w:val="single" w:sz="4" w:space="0" w:color="auto"/>
              <w:right w:val="single" w:sz="4" w:space="0" w:color="auto"/>
            </w:tcBorders>
            <w:shd w:val="clear" w:color="000000" w:fill="FFFFFF"/>
            <w:vAlign w:val="center"/>
          </w:tcPr>
          <w:p w14:paraId="66ECEFC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14</w:t>
            </w:r>
          </w:p>
        </w:tc>
        <w:tc>
          <w:tcPr>
            <w:tcW w:w="0" w:type="auto"/>
            <w:tcBorders>
              <w:top w:val="nil"/>
              <w:left w:val="nil"/>
              <w:bottom w:val="single" w:sz="4" w:space="0" w:color="auto"/>
              <w:right w:val="single" w:sz="4" w:space="0" w:color="auto"/>
            </w:tcBorders>
            <w:shd w:val="clear" w:color="000000" w:fill="FFFFFF"/>
            <w:vAlign w:val="center"/>
          </w:tcPr>
          <w:p w14:paraId="59441A9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34C1EB0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A035F8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45C79B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A78014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085377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17B4A79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1FFC506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shd w:val="clear" w:color="000000" w:fill="FFFFFF"/>
            <w:noWrap/>
            <w:vAlign w:val="center"/>
          </w:tcPr>
          <w:p w14:paraId="5AB873F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学生处</w:t>
            </w:r>
          </w:p>
        </w:tc>
        <w:tc>
          <w:tcPr>
            <w:tcW w:w="0" w:type="auto"/>
            <w:tcBorders>
              <w:top w:val="nil"/>
              <w:left w:val="nil"/>
              <w:bottom w:val="single" w:sz="4" w:space="0" w:color="auto"/>
              <w:right w:val="single" w:sz="4" w:space="0" w:color="auto"/>
            </w:tcBorders>
            <w:noWrap/>
            <w:vAlign w:val="center"/>
          </w:tcPr>
          <w:p w14:paraId="2C189D9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13B2798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2E26C524"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5C052907"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4E04768E"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42FA422A"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12</w:t>
            </w:r>
          </w:p>
        </w:tc>
        <w:tc>
          <w:tcPr>
            <w:tcW w:w="0" w:type="auto"/>
            <w:tcBorders>
              <w:top w:val="nil"/>
              <w:left w:val="nil"/>
              <w:bottom w:val="single" w:sz="4" w:space="0" w:color="auto"/>
              <w:right w:val="single" w:sz="4" w:space="0" w:color="auto"/>
            </w:tcBorders>
            <w:vAlign w:val="center"/>
          </w:tcPr>
          <w:p w14:paraId="25C1C33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CY20002</w:t>
            </w:r>
          </w:p>
        </w:tc>
        <w:tc>
          <w:tcPr>
            <w:tcW w:w="0" w:type="auto"/>
            <w:tcBorders>
              <w:top w:val="nil"/>
              <w:left w:val="nil"/>
              <w:bottom w:val="single" w:sz="4" w:space="0" w:color="auto"/>
              <w:right w:val="single" w:sz="4" w:space="0" w:color="auto"/>
            </w:tcBorders>
            <w:vAlign w:val="center"/>
          </w:tcPr>
          <w:p w14:paraId="5E364D9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创业基础</w:t>
            </w:r>
          </w:p>
        </w:tc>
        <w:tc>
          <w:tcPr>
            <w:tcW w:w="0" w:type="auto"/>
            <w:tcBorders>
              <w:top w:val="nil"/>
              <w:left w:val="nil"/>
              <w:bottom w:val="single" w:sz="4" w:space="0" w:color="auto"/>
              <w:right w:val="single" w:sz="4" w:space="0" w:color="auto"/>
            </w:tcBorders>
            <w:shd w:val="clear" w:color="000000" w:fill="FFFFFF"/>
            <w:vAlign w:val="center"/>
          </w:tcPr>
          <w:p w14:paraId="1438831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47BB7EF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5954B4A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08AAD87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18</w:t>
            </w:r>
          </w:p>
        </w:tc>
        <w:tc>
          <w:tcPr>
            <w:tcW w:w="0" w:type="auto"/>
            <w:tcBorders>
              <w:top w:val="nil"/>
              <w:left w:val="nil"/>
              <w:bottom w:val="single" w:sz="4" w:space="0" w:color="auto"/>
              <w:right w:val="single" w:sz="4" w:space="0" w:color="auto"/>
            </w:tcBorders>
            <w:shd w:val="clear" w:color="000000" w:fill="FFFFFF"/>
            <w:vAlign w:val="center"/>
          </w:tcPr>
          <w:p w14:paraId="3A3678D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18</w:t>
            </w:r>
          </w:p>
        </w:tc>
        <w:tc>
          <w:tcPr>
            <w:tcW w:w="0" w:type="auto"/>
            <w:tcBorders>
              <w:top w:val="nil"/>
              <w:left w:val="nil"/>
              <w:bottom w:val="single" w:sz="4" w:space="0" w:color="auto"/>
              <w:right w:val="single" w:sz="4" w:space="0" w:color="auto"/>
            </w:tcBorders>
            <w:shd w:val="clear" w:color="000000" w:fill="FFFFFF"/>
            <w:vAlign w:val="center"/>
          </w:tcPr>
          <w:p w14:paraId="0A69744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8E01AC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372AF5B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6889E1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DCB34C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A7F31E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60626E9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7CE33BE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shd w:val="clear" w:color="000000" w:fill="FFFFFF"/>
            <w:noWrap/>
            <w:vAlign w:val="center"/>
          </w:tcPr>
          <w:p w14:paraId="0D2A445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学生处</w:t>
            </w:r>
          </w:p>
        </w:tc>
        <w:tc>
          <w:tcPr>
            <w:tcW w:w="0" w:type="auto"/>
            <w:tcBorders>
              <w:top w:val="nil"/>
              <w:left w:val="nil"/>
              <w:bottom w:val="single" w:sz="4" w:space="0" w:color="auto"/>
              <w:right w:val="single" w:sz="4" w:space="0" w:color="auto"/>
            </w:tcBorders>
            <w:noWrap/>
            <w:vAlign w:val="center"/>
          </w:tcPr>
          <w:p w14:paraId="2951A72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5E249BB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286118D5"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558EAA2E"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6803CE22"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79F1F5CA"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13</w:t>
            </w:r>
          </w:p>
        </w:tc>
        <w:tc>
          <w:tcPr>
            <w:tcW w:w="0" w:type="auto"/>
            <w:tcBorders>
              <w:top w:val="nil"/>
              <w:left w:val="nil"/>
              <w:bottom w:val="single" w:sz="4" w:space="0" w:color="auto"/>
              <w:right w:val="single" w:sz="4" w:space="0" w:color="auto"/>
            </w:tcBorders>
            <w:shd w:val="clear" w:color="000000" w:fill="FFFFFF"/>
            <w:vAlign w:val="center"/>
          </w:tcPr>
          <w:p w14:paraId="5AC6B7F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MY20003</w:t>
            </w:r>
          </w:p>
        </w:tc>
        <w:tc>
          <w:tcPr>
            <w:tcW w:w="0" w:type="auto"/>
            <w:tcBorders>
              <w:top w:val="nil"/>
              <w:left w:val="nil"/>
              <w:bottom w:val="single" w:sz="4" w:space="0" w:color="auto"/>
              <w:right w:val="single" w:sz="4" w:space="0" w:color="auto"/>
            </w:tcBorders>
            <w:shd w:val="clear" w:color="000000" w:fill="FFFFFF"/>
            <w:vAlign w:val="center"/>
          </w:tcPr>
          <w:p w14:paraId="527672E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心理健康教育</w:t>
            </w:r>
          </w:p>
        </w:tc>
        <w:tc>
          <w:tcPr>
            <w:tcW w:w="0" w:type="auto"/>
            <w:tcBorders>
              <w:top w:val="nil"/>
              <w:left w:val="nil"/>
              <w:bottom w:val="single" w:sz="4" w:space="0" w:color="auto"/>
              <w:right w:val="single" w:sz="4" w:space="0" w:color="auto"/>
            </w:tcBorders>
            <w:shd w:val="clear" w:color="000000" w:fill="FFFFFF"/>
            <w:vAlign w:val="center"/>
          </w:tcPr>
          <w:p w14:paraId="67093D8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4D7ECE0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4F9A470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6AD10A6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14</w:t>
            </w:r>
          </w:p>
        </w:tc>
        <w:tc>
          <w:tcPr>
            <w:tcW w:w="0" w:type="auto"/>
            <w:tcBorders>
              <w:top w:val="nil"/>
              <w:left w:val="nil"/>
              <w:bottom w:val="single" w:sz="4" w:space="0" w:color="auto"/>
              <w:right w:val="single" w:sz="4" w:space="0" w:color="auto"/>
            </w:tcBorders>
            <w:shd w:val="clear" w:color="000000" w:fill="FFFFFF"/>
            <w:vAlign w:val="center"/>
          </w:tcPr>
          <w:p w14:paraId="350B440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14</w:t>
            </w:r>
          </w:p>
        </w:tc>
        <w:tc>
          <w:tcPr>
            <w:tcW w:w="0" w:type="auto"/>
            <w:tcBorders>
              <w:top w:val="nil"/>
              <w:left w:val="nil"/>
              <w:bottom w:val="single" w:sz="4" w:space="0" w:color="auto"/>
              <w:right w:val="single" w:sz="4" w:space="0" w:color="auto"/>
            </w:tcBorders>
            <w:shd w:val="clear" w:color="000000" w:fill="FFFFFF"/>
            <w:vAlign w:val="center"/>
          </w:tcPr>
          <w:p w14:paraId="64DE250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nil"/>
              <w:right w:val="nil"/>
            </w:tcBorders>
            <w:noWrap/>
            <w:vAlign w:val="center"/>
          </w:tcPr>
          <w:p w14:paraId="00BE4A33" w14:textId="77777777" w:rsidR="002D4DEA" w:rsidRPr="004224CC" w:rsidRDefault="002D4DEA">
            <w:pPr>
              <w:widowControl/>
              <w:jc w:val="center"/>
              <w:rPr>
                <w:rFonts w:ascii="宋体" w:eastAsia="宋体" w:hAnsi="宋体" w:cs="宋体" w:hint="eastAsia"/>
                <w:color w:val="000000"/>
                <w:kern w:val="0"/>
                <w:sz w:val="18"/>
                <w:szCs w:val="18"/>
              </w:rPr>
            </w:pPr>
          </w:p>
        </w:tc>
        <w:tc>
          <w:tcPr>
            <w:tcW w:w="0" w:type="auto"/>
            <w:tcBorders>
              <w:top w:val="nil"/>
              <w:left w:val="single" w:sz="4" w:space="0" w:color="auto"/>
              <w:bottom w:val="single" w:sz="4" w:space="0" w:color="auto"/>
              <w:right w:val="single" w:sz="4" w:space="0" w:color="auto"/>
            </w:tcBorders>
            <w:shd w:val="clear" w:color="000000" w:fill="FFFFFF"/>
            <w:vAlign w:val="center"/>
          </w:tcPr>
          <w:p w14:paraId="52CDDB5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68A164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6FACDA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8CB3EB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684762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10A4142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shd w:val="clear" w:color="000000" w:fill="FFFFFF"/>
            <w:noWrap/>
            <w:vAlign w:val="center"/>
          </w:tcPr>
          <w:p w14:paraId="16583B4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学生处</w:t>
            </w:r>
          </w:p>
        </w:tc>
        <w:tc>
          <w:tcPr>
            <w:tcW w:w="0" w:type="auto"/>
            <w:tcBorders>
              <w:top w:val="nil"/>
              <w:left w:val="nil"/>
              <w:bottom w:val="single" w:sz="4" w:space="0" w:color="auto"/>
              <w:right w:val="single" w:sz="4" w:space="0" w:color="auto"/>
            </w:tcBorders>
            <w:shd w:val="clear" w:color="000000" w:fill="FFFFFF"/>
            <w:noWrap/>
            <w:vAlign w:val="center"/>
          </w:tcPr>
          <w:p w14:paraId="28A3F06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shd w:val="clear" w:color="000000" w:fill="FFFFFF"/>
            <w:noWrap/>
            <w:vAlign w:val="center"/>
          </w:tcPr>
          <w:p w14:paraId="41F3801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10A77A72"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214DBD1"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3C89A401"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6B38EB9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14</w:t>
            </w:r>
          </w:p>
        </w:tc>
        <w:tc>
          <w:tcPr>
            <w:tcW w:w="0" w:type="auto"/>
            <w:tcBorders>
              <w:top w:val="nil"/>
              <w:left w:val="nil"/>
              <w:bottom w:val="single" w:sz="4" w:space="0" w:color="auto"/>
              <w:right w:val="single" w:sz="4" w:space="0" w:color="auto"/>
            </w:tcBorders>
            <w:vAlign w:val="center"/>
          </w:tcPr>
          <w:p w14:paraId="632C94C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MY20004</w:t>
            </w:r>
          </w:p>
        </w:tc>
        <w:tc>
          <w:tcPr>
            <w:tcW w:w="0" w:type="auto"/>
            <w:tcBorders>
              <w:top w:val="nil"/>
              <w:left w:val="nil"/>
              <w:bottom w:val="single" w:sz="4" w:space="0" w:color="auto"/>
              <w:right w:val="single" w:sz="4" w:space="0" w:color="auto"/>
            </w:tcBorders>
            <w:vAlign w:val="center"/>
          </w:tcPr>
          <w:p w14:paraId="0715B9D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形势与政策（上）</w:t>
            </w:r>
          </w:p>
        </w:tc>
        <w:tc>
          <w:tcPr>
            <w:tcW w:w="0" w:type="auto"/>
            <w:tcBorders>
              <w:top w:val="nil"/>
              <w:left w:val="nil"/>
              <w:bottom w:val="single" w:sz="4" w:space="0" w:color="auto"/>
              <w:right w:val="single" w:sz="4" w:space="0" w:color="auto"/>
            </w:tcBorders>
            <w:shd w:val="clear" w:color="000000" w:fill="FFFFFF"/>
            <w:vAlign w:val="center"/>
          </w:tcPr>
          <w:p w14:paraId="7BCE9B1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A</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tcPr>
          <w:p w14:paraId="42835AC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tcPr>
          <w:p w14:paraId="58E4DAD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48</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tcPr>
          <w:p w14:paraId="2979951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48</w:t>
            </w:r>
          </w:p>
        </w:tc>
        <w:tc>
          <w:tcPr>
            <w:tcW w:w="0" w:type="auto"/>
            <w:vMerge w:val="restart"/>
            <w:tcBorders>
              <w:top w:val="nil"/>
              <w:left w:val="single" w:sz="4" w:space="0" w:color="auto"/>
              <w:bottom w:val="single" w:sz="4" w:space="0" w:color="000000"/>
              <w:right w:val="single" w:sz="4" w:space="0" w:color="auto"/>
            </w:tcBorders>
            <w:shd w:val="clear" w:color="000000" w:fill="FFFFFF"/>
            <w:vAlign w:val="center"/>
          </w:tcPr>
          <w:p w14:paraId="5A4EF3F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0</w:t>
            </w:r>
          </w:p>
        </w:tc>
        <w:tc>
          <w:tcPr>
            <w:tcW w:w="0" w:type="auto"/>
            <w:gridSpan w:val="6"/>
            <w:tcBorders>
              <w:top w:val="single" w:sz="4" w:space="0" w:color="auto"/>
              <w:left w:val="nil"/>
              <w:bottom w:val="single" w:sz="4" w:space="0" w:color="auto"/>
              <w:right w:val="single" w:sz="4" w:space="0" w:color="auto"/>
            </w:tcBorders>
            <w:shd w:val="clear" w:color="000000" w:fill="FFFFFF"/>
            <w:vAlign w:val="center"/>
          </w:tcPr>
          <w:p w14:paraId="5F70407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1/3/5学期8课时，集中授课</w:t>
            </w:r>
          </w:p>
        </w:tc>
        <w:tc>
          <w:tcPr>
            <w:tcW w:w="0" w:type="auto"/>
            <w:tcBorders>
              <w:top w:val="nil"/>
              <w:left w:val="nil"/>
              <w:bottom w:val="single" w:sz="4" w:space="0" w:color="auto"/>
              <w:right w:val="single" w:sz="4" w:space="0" w:color="auto"/>
            </w:tcBorders>
            <w:vAlign w:val="center"/>
          </w:tcPr>
          <w:p w14:paraId="3E4F9C4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考查</w:t>
            </w:r>
          </w:p>
        </w:tc>
        <w:tc>
          <w:tcPr>
            <w:tcW w:w="0" w:type="auto"/>
            <w:tcBorders>
              <w:top w:val="nil"/>
              <w:left w:val="nil"/>
              <w:bottom w:val="single" w:sz="4" w:space="0" w:color="auto"/>
              <w:right w:val="single" w:sz="4" w:space="0" w:color="auto"/>
            </w:tcBorders>
            <w:shd w:val="clear" w:color="000000" w:fill="FFFFFF"/>
            <w:noWrap/>
            <w:vAlign w:val="center"/>
          </w:tcPr>
          <w:p w14:paraId="434E3A4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775CB92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马克思主义学院</w:t>
            </w:r>
          </w:p>
        </w:tc>
        <w:tc>
          <w:tcPr>
            <w:tcW w:w="0" w:type="auto"/>
            <w:tcBorders>
              <w:top w:val="nil"/>
              <w:left w:val="nil"/>
              <w:bottom w:val="single" w:sz="4" w:space="0" w:color="auto"/>
              <w:right w:val="single" w:sz="4" w:space="0" w:color="auto"/>
            </w:tcBorders>
            <w:noWrap/>
            <w:vAlign w:val="center"/>
          </w:tcPr>
          <w:p w14:paraId="0421A73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176098F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7F8478BC"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18D16E59"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52FA949E"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0B93DCC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15</w:t>
            </w:r>
          </w:p>
        </w:tc>
        <w:tc>
          <w:tcPr>
            <w:tcW w:w="0" w:type="auto"/>
            <w:tcBorders>
              <w:top w:val="nil"/>
              <w:left w:val="nil"/>
              <w:bottom w:val="single" w:sz="4" w:space="0" w:color="auto"/>
              <w:right w:val="single" w:sz="4" w:space="0" w:color="auto"/>
            </w:tcBorders>
            <w:vAlign w:val="center"/>
          </w:tcPr>
          <w:p w14:paraId="13982B9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MY20005</w:t>
            </w:r>
          </w:p>
        </w:tc>
        <w:tc>
          <w:tcPr>
            <w:tcW w:w="0" w:type="auto"/>
            <w:tcBorders>
              <w:top w:val="nil"/>
              <w:left w:val="nil"/>
              <w:bottom w:val="single" w:sz="4" w:space="0" w:color="auto"/>
              <w:right w:val="single" w:sz="4" w:space="0" w:color="auto"/>
            </w:tcBorders>
            <w:vAlign w:val="center"/>
          </w:tcPr>
          <w:p w14:paraId="3A03FB4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形势与政策（下）</w:t>
            </w:r>
          </w:p>
        </w:tc>
        <w:tc>
          <w:tcPr>
            <w:tcW w:w="0" w:type="auto"/>
            <w:tcBorders>
              <w:top w:val="nil"/>
              <w:left w:val="nil"/>
              <w:bottom w:val="single" w:sz="4" w:space="0" w:color="auto"/>
              <w:right w:val="single" w:sz="4" w:space="0" w:color="auto"/>
            </w:tcBorders>
            <w:shd w:val="clear" w:color="000000" w:fill="FFFFFF"/>
            <w:vAlign w:val="center"/>
          </w:tcPr>
          <w:p w14:paraId="6129BC0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A</w:t>
            </w:r>
          </w:p>
        </w:tc>
        <w:tc>
          <w:tcPr>
            <w:tcW w:w="0" w:type="auto"/>
            <w:vMerge/>
            <w:tcBorders>
              <w:top w:val="nil"/>
              <w:left w:val="single" w:sz="4" w:space="0" w:color="auto"/>
              <w:bottom w:val="single" w:sz="4" w:space="0" w:color="000000"/>
              <w:right w:val="single" w:sz="4" w:space="0" w:color="auto"/>
            </w:tcBorders>
            <w:vAlign w:val="center"/>
          </w:tcPr>
          <w:p w14:paraId="3B69A544" w14:textId="77777777" w:rsidR="002D4DEA" w:rsidRPr="004224CC" w:rsidRDefault="002D4DEA">
            <w:pPr>
              <w:widowControl/>
              <w:jc w:val="left"/>
              <w:rPr>
                <w:rFonts w:ascii="宋体" w:eastAsia="宋体" w:hAnsi="宋体" w:cs="宋体" w:hint="eastAsia"/>
                <w:kern w:val="0"/>
                <w:sz w:val="18"/>
                <w:szCs w:val="18"/>
              </w:rPr>
            </w:pPr>
          </w:p>
        </w:tc>
        <w:tc>
          <w:tcPr>
            <w:tcW w:w="0" w:type="auto"/>
            <w:vMerge/>
            <w:tcBorders>
              <w:top w:val="nil"/>
              <w:left w:val="single" w:sz="4" w:space="0" w:color="auto"/>
              <w:bottom w:val="single" w:sz="4" w:space="0" w:color="000000"/>
              <w:right w:val="single" w:sz="4" w:space="0" w:color="auto"/>
            </w:tcBorders>
            <w:vAlign w:val="center"/>
          </w:tcPr>
          <w:p w14:paraId="434449D2" w14:textId="77777777" w:rsidR="002D4DEA" w:rsidRPr="004224CC" w:rsidRDefault="002D4DEA">
            <w:pPr>
              <w:widowControl/>
              <w:jc w:val="left"/>
              <w:rPr>
                <w:rFonts w:ascii="宋体" w:eastAsia="宋体" w:hAnsi="宋体" w:cs="宋体" w:hint="eastAsia"/>
                <w:kern w:val="0"/>
                <w:sz w:val="18"/>
                <w:szCs w:val="18"/>
              </w:rPr>
            </w:pPr>
          </w:p>
        </w:tc>
        <w:tc>
          <w:tcPr>
            <w:tcW w:w="0" w:type="auto"/>
            <w:vMerge/>
            <w:tcBorders>
              <w:top w:val="nil"/>
              <w:left w:val="single" w:sz="4" w:space="0" w:color="auto"/>
              <w:bottom w:val="single" w:sz="4" w:space="0" w:color="000000"/>
              <w:right w:val="single" w:sz="4" w:space="0" w:color="auto"/>
            </w:tcBorders>
            <w:vAlign w:val="center"/>
          </w:tcPr>
          <w:p w14:paraId="71F5E035" w14:textId="77777777" w:rsidR="002D4DEA" w:rsidRPr="004224CC" w:rsidRDefault="002D4DEA">
            <w:pPr>
              <w:widowControl/>
              <w:jc w:val="left"/>
              <w:rPr>
                <w:rFonts w:ascii="宋体" w:eastAsia="宋体" w:hAnsi="宋体" w:cs="宋体" w:hint="eastAsia"/>
                <w:kern w:val="0"/>
                <w:sz w:val="18"/>
                <w:szCs w:val="18"/>
              </w:rPr>
            </w:pPr>
          </w:p>
        </w:tc>
        <w:tc>
          <w:tcPr>
            <w:tcW w:w="0" w:type="auto"/>
            <w:vMerge/>
            <w:tcBorders>
              <w:top w:val="nil"/>
              <w:left w:val="single" w:sz="4" w:space="0" w:color="auto"/>
              <w:bottom w:val="single" w:sz="4" w:space="0" w:color="000000"/>
              <w:right w:val="single" w:sz="4" w:space="0" w:color="auto"/>
            </w:tcBorders>
            <w:vAlign w:val="center"/>
          </w:tcPr>
          <w:p w14:paraId="35EADF48" w14:textId="77777777" w:rsidR="002D4DEA" w:rsidRPr="004224CC" w:rsidRDefault="002D4DEA">
            <w:pPr>
              <w:widowControl/>
              <w:jc w:val="left"/>
              <w:rPr>
                <w:rFonts w:ascii="宋体" w:eastAsia="宋体" w:hAnsi="宋体" w:cs="宋体" w:hint="eastAsia"/>
                <w:kern w:val="0"/>
                <w:sz w:val="18"/>
                <w:szCs w:val="18"/>
              </w:rPr>
            </w:pPr>
          </w:p>
        </w:tc>
        <w:tc>
          <w:tcPr>
            <w:tcW w:w="0" w:type="auto"/>
            <w:gridSpan w:val="6"/>
            <w:tcBorders>
              <w:top w:val="single" w:sz="4" w:space="0" w:color="auto"/>
              <w:left w:val="nil"/>
              <w:bottom w:val="single" w:sz="4" w:space="0" w:color="auto"/>
              <w:right w:val="single" w:sz="4" w:space="0" w:color="auto"/>
            </w:tcBorders>
            <w:shd w:val="clear" w:color="000000" w:fill="FFFFFF"/>
            <w:vAlign w:val="center"/>
          </w:tcPr>
          <w:p w14:paraId="4B1E300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2/4/6学期8课时，集中授课</w:t>
            </w:r>
          </w:p>
        </w:tc>
        <w:tc>
          <w:tcPr>
            <w:tcW w:w="0" w:type="auto"/>
            <w:tcBorders>
              <w:top w:val="nil"/>
              <w:left w:val="nil"/>
              <w:bottom w:val="single" w:sz="4" w:space="0" w:color="auto"/>
              <w:right w:val="single" w:sz="4" w:space="0" w:color="auto"/>
            </w:tcBorders>
            <w:vAlign w:val="center"/>
          </w:tcPr>
          <w:p w14:paraId="7EFE3BE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考查</w:t>
            </w:r>
          </w:p>
        </w:tc>
        <w:tc>
          <w:tcPr>
            <w:tcW w:w="0" w:type="auto"/>
            <w:tcBorders>
              <w:top w:val="nil"/>
              <w:left w:val="nil"/>
              <w:bottom w:val="single" w:sz="4" w:space="0" w:color="auto"/>
              <w:right w:val="single" w:sz="4" w:space="0" w:color="auto"/>
            </w:tcBorders>
            <w:shd w:val="clear" w:color="000000" w:fill="FFFFFF"/>
            <w:noWrap/>
            <w:vAlign w:val="center"/>
          </w:tcPr>
          <w:p w14:paraId="7262DD9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571347A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马克思主义学院</w:t>
            </w:r>
          </w:p>
        </w:tc>
        <w:tc>
          <w:tcPr>
            <w:tcW w:w="0" w:type="auto"/>
            <w:tcBorders>
              <w:top w:val="nil"/>
              <w:left w:val="nil"/>
              <w:bottom w:val="single" w:sz="4" w:space="0" w:color="auto"/>
              <w:right w:val="single" w:sz="4" w:space="0" w:color="auto"/>
            </w:tcBorders>
            <w:noWrap/>
            <w:vAlign w:val="center"/>
          </w:tcPr>
          <w:p w14:paraId="5D3141C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2CF91F5D"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1518AA71"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66D3A98"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3C4ED757"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7032370D"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16</w:t>
            </w:r>
          </w:p>
        </w:tc>
        <w:tc>
          <w:tcPr>
            <w:tcW w:w="0" w:type="auto"/>
            <w:tcBorders>
              <w:top w:val="nil"/>
              <w:left w:val="nil"/>
              <w:bottom w:val="single" w:sz="4" w:space="0" w:color="auto"/>
              <w:right w:val="single" w:sz="4" w:space="0" w:color="auto"/>
            </w:tcBorders>
            <w:shd w:val="clear" w:color="000000" w:fill="FFFFFF"/>
            <w:vAlign w:val="center"/>
          </w:tcPr>
          <w:p w14:paraId="528B19B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WL20550</w:t>
            </w:r>
          </w:p>
        </w:tc>
        <w:tc>
          <w:tcPr>
            <w:tcW w:w="0" w:type="auto"/>
            <w:tcBorders>
              <w:top w:val="nil"/>
              <w:left w:val="nil"/>
              <w:bottom w:val="single" w:sz="4" w:space="0" w:color="auto"/>
              <w:right w:val="single" w:sz="4" w:space="0" w:color="auto"/>
            </w:tcBorders>
            <w:shd w:val="clear" w:color="000000" w:fill="FFFFFF"/>
            <w:vAlign w:val="center"/>
          </w:tcPr>
          <w:p w14:paraId="316871D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美育</w:t>
            </w:r>
          </w:p>
        </w:tc>
        <w:tc>
          <w:tcPr>
            <w:tcW w:w="0" w:type="auto"/>
            <w:tcBorders>
              <w:top w:val="nil"/>
              <w:left w:val="nil"/>
              <w:bottom w:val="single" w:sz="4" w:space="0" w:color="auto"/>
              <w:right w:val="single" w:sz="4" w:space="0" w:color="auto"/>
            </w:tcBorders>
            <w:shd w:val="clear" w:color="000000" w:fill="FFFFFF"/>
            <w:vAlign w:val="center"/>
          </w:tcPr>
          <w:p w14:paraId="2439F3C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24807C3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7163CEE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613D4B4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722FC1C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3243559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006535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4A5848D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6B5314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987928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5351C2E6" w14:textId="77777777" w:rsidR="002D4DEA" w:rsidRPr="004224CC" w:rsidRDefault="00000000">
            <w:pPr>
              <w:widowControl/>
              <w:jc w:val="left"/>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542284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考查</w:t>
            </w:r>
          </w:p>
        </w:tc>
        <w:tc>
          <w:tcPr>
            <w:tcW w:w="0" w:type="auto"/>
            <w:tcBorders>
              <w:top w:val="nil"/>
              <w:left w:val="nil"/>
              <w:bottom w:val="single" w:sz="4" w:space="0" w:color="auto"/>
              <w:right w:val="single" w:sz="4" w:space="0" w:color="auto"/>
            </w:tcBorders>
            <w:shd w:val="clear" w:color="000000" w:fill="FFFFFF"/>
            <w:noWrap/>
            <w:vAlign w:val="center"/>
          </w:tcPr>
          <w:p w14:paraId="19E85B0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3E1300C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文化旅游学院</w:t>
            </w:r>
          </w:p>
        </w:tc>
        <w:tc>
          <w:tcPr>
            <w:tcW w:w="0" w:type="auto"/>
            <w:tcBorders>
              <w:top w:val="nil"/>
              <w:left w:val="nil"/>
              <w:bottom w:val="single" w:sz="4" w:space="0" w:color="auto"/>
              <w:right w:val="single" w:sz="4" w:space="0" w:color="auto"/>
            </w:tcBorders>
            <w:shd w:val="clear" w:color="000000" w:fill="FFFFFF"/>
            <w:noWrap/>
            <w:vAlign w:val="center"/>
          </w:tcPr>
          <w:p w14:paraId="0A96FC4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shd w:val="clear" w:color="000000" w:fill="FFFFFF"/>
            <w:vAlign w:val="center"/>
          </w:tcPr>
          <w:p w14:paraId="00D104E0" w14:textId="77777777" w:rsidR="002D4DEA" w:rsidRPr="004224CC" w:rsidRDefault="00000000">
            <w:pPr>
              <w:widowControl/>
              <w:jc w:val="left"/>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697FF8A3"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4F9A4661"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553238A2"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noWrap/>
            <w:vAlign w:val="center"/>
          </w:tcPr>
          <w:p w14:paraId="4896FD9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17</w:t>
            </w:r>
          </w:p>
        </w:tc>
        <w:tc>
          <w:tcPr>
            <w:tcW w:w="0" w:type="auto"/>
            <w:tcBorders>
              <w:top w:val="nil"/>
              <w:left w:val="nil"/>
              <w:bottom w:val="single" w:sz="4" w:space="0" w:color="auto"/>
              <w:right w:val="single" w:sz="4" w:space="0" w:color="auto"/>
            </w:tcBorders>
            <w:vAlign w:val="center"/>
          </w:tcPr>
          <w:p w14:paraId="4055A2E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JW20012</w:t>
            </w:r>
          </w:p>
        </w:tc>
        <w:tc>
          <w:tcPr>
            <w:tcW w:w="0" w:type="auto"/>
            <w:tcBorders>
              <w:top w:val="nil"/>
              <w:left w:val="nil"/>
              <w:bottom w:val="single" w:sz="4" w:space="0" w:color="auto"/>
              <w:right w:val="single" w:sz="4" w:space="0" w:color="auto"/>
            </w:tcBorders>
            <w:vAlign w:val="center"/>
          </w:tcPr>
          <w:p w14:paraId="5309382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大学生安全教育</w:t>
            </w:r>
          </w:p>
        </w:tc>
        <w:tc>
          <w:tcPr>
            <w:tcW w:w="0" w:type="auto"/>
            <w:tcBorders>
              <w:top w:val="nil"/>
              <w:left w:val="nil"/>
              <w:bottom w:val="single" w:sz="4" w:space="0" w:color="auto"/>
              <w:right w:val="single" w:sz="4" w:space="0" w:color="auto"/>
            </w:tcBorders>
            <w:shd w:val="clear" w:color="000000" w:fill="FFFFFF"/>
            <w:vAlign w:val="center"/>
          </w:tcPr>
          <w:p w14:paraId="57B2B87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noWrap/>
            <w:vAlign w:val="center"/>
          </w:tcPr>
          <w:p w14:paraId="7B65838D" w14:textId="77777777" w:rsidR="002D4DEA" w:rsidRPr="004224CC" w:rsidRDefault="00000000">
            <w:pPr>
              <w:widowControl/>
              <w:jc w:val="center"/>
              <w:rPr>
                <w:rFonts w:ascii="宋体" w:eastAsia="宋体" w:hAnsi="宋体" w:cs="宋体" w:hint="eastAsia"/>
                <w:color w:val="000000"/>
                <w:kern w:val="0"/>
                <w:sz w:val="16"/>
                <w:szCs w:val="16"/>
              </w:rPr>
            </w:pPr>
            <w:r w:rsidRPr="004224CC">
              <w:rPr>
                <w:rFonts w:ascii="宋体" w:eastAsia="宋体" w:hAnsi="宋体" w:cs="宋体" w:hint="eastAsia"/>
                <w:color w:val="000000"/>
                <w:kern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14:paraId="5DA5EFB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60</w:t>
            </w:r>
          </w:p>
        </w:tc>
        <w:tc>
          <w:tcPr>
            <w:tcW w:w="0" w:type="auto"/>
            <w:tcBorders>
              <w:top w:val="nil"/>
              <w:left w:val="nil"/>
              <w:bottom w:val="single" w:sz="4" w:space="0" w:color="auto"/>
              <w:right w:val="single" w:sz="4" w:space="0" w:color="auto"/>
            </w:tcBorders>
            <w:shd w:val="clear" w:color="000000" w:fill="FFFFFF"/>
            <w:vAlign w:val="center"/>
          </w:tcPr>
          <w:p w14:paraId="218DD20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30</w:t>
            </w:r>
          </w:p>
        </w:tc>
        <w:tc>
          <w:tcPr>
            <w:tcW w:w="0" w:type="auto"/>
            <w:tcBorders>
              <w:top w:val="nil"/>
              <w:left w:val="nil"/>
              <w:bottom w:val="single" w:sz="4" w:space="0" w:color="auto"/>
              <w:right w:val="single" w:sz="4" w:space="0" w:color="auto"/>
            </w:tcBorders>
            <w:shd w:val="clear" w:color="000000" w:fill="FFFFFF"/>
            <w:vAlign w:val="center"/>
          </w:tcPr>
          <w:p w14:paraId="247B834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30</w:t>
            </w:r>
          </w:p>
        </w:tc>
        <w:tc>
          <w:tcPr>
            <w:tcW w:w="0" w:type="auto"/>
            <w:gridSpan w:val="6"/>
            <w:tcBorders>
              <w:top w:val="single" w:sz="4" w:space="0" w:color="auto"/>
              <w:left w:val="nil"/>
              <w:bottom w:val="single" w:sz="4" w:space="0" w:color="auto"/>
              <w:right w:val="single" w:sz="4" w:space="0" w:color="000000"/>
            </w:tcBorders>
            <w:shd w:val="clear" w:color="000000" w:fill="FFFFFF"/>
            <w:vAlign w:val="center"/>
          </w:tcPr>
          <w:p w14:paraId="6310795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每学期10课时</w:t>
            </w:r>
          </w:p>
        </w:tc>
        <w:tc>
          <w:tcPr>
            <w:tcW w:w="0" w:type="auto"/>
            <w:tcBorders>
              <w:top w:val="nil"/>
              <w:left w:val="nil"/>
              <w:bottom w:val="single" w:sz="4" w:space="0" w:color="auto"/>
              <w:right w:val="single" w:sz="4" w:space="0" w:color="auto"/>
            </w:tcBorders>
            <w:vAlign w:val="center"/>
          </w:tcPr>
          <w:p w14:paraId="7D126EF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shd w:val="clear" w:color="000000" w:fill="FFFFFF"/>
            <w:noWrap/>
            <w:vAlign w:val="center"/>
          </w:tcPr>
          <w:p w14:paraId="794413F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多媒体教室</w:t>
            </w:r>
          </w:p>
        </w:tc>
        <w:tc>
          <w:tcPr>
            <w:tcW w:w="0" w:type="auto"/>
            <w:tcBorders>
              <w:top w:val="nil"/>
              <w:left w:val="nil"/>
              <w:bottom w:val="single" w:sz="4" w:space="0" w:color="auto"/>
              <w:right w:val="single" w:sz="4" w:space="0" w:color="auto"/>
            </w:tcBorders>
            <w:vAlign w:val="center"/>
          </w:tcPr>
          <w:p w14:paraId="61A473D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安保处</w:t>
            </w:r>
          </w:p>
        </w:tc>
        <w:tc>
          <w:tcPr>
            <w:tcW w:w="0" w:type="auto"/>
            <w:tcBorders>
              <w:top w:val="nil"/>
              <w:left w:val="nil"/>
              <w:bottom w:val="single" w:sz="4" w:space="0" w:color="auto"/>
              <w:right w:val="single" w:sz="4" w:space="0" w:color="auto"/>
            </w:tcBorders>
            <w:vAlign w:val="center"/>
          </w:tcPr>
          <w:p w14:paraId="1AFC5BB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否</w:t>
            </w:r>
          </w:p>
        </w:tc>
        <w:tc>
          <w:tcPr>
            <w:tcW w:w="0" w:type="auto"/>
            <w:tcBorders>
              <w:top w:val="nil"/>
              <w:left w:val="nil"/>
              <w:bottom w:val="single" w:sz="4" w:space="0" w:color="auto"/>
              <w:right w:val="single" w:sz="4" w:space="0" w:color="auto"/>
            </w:tcBorders>
            <w:shd w:val="clear" w:color="000000" w:fill="FFFFFF"/>
            <w:vAlign w:val="center"/>
          </w:tcPr>
          <w:p w14:paraId="2F51CB8D" w14:textId="77777777" w:rsidR="002D4DEA" w:rsidRPr="004224CC" w:rsidRDefault="00000000">
            <w:pPr>
              <w:widowControl/>
              <w:jc w:val="left"/>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0E4F8F08"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2B9BBE51"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2324F543"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72E6015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18</w:t>
            </w:r>
          </w:p>
        </w:tc>
        <w:tc>
          <w:tcPr>
            <w:tcW w:w="0" w:type="auto"/>
            <w:tcBorders>
              <w:top w:val="nil"/>
              <w:left w:val="nil"/>
              <w:bottom w:val="single" w:sz="4" w:space="0" w:color="auto"/>
              <w:right w:val="single" w:sz="4" w:space="0" w:color="auto"/>
            </w:tcBorders>
            <w:vAlign w:val="center"/>
          </w:tcPr>
          <w:p w14:paraId="686FFEC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MY20042</w:t>
            </w:r>
          </w:p>
        </w:tc>
        <w:tc>
          <w:tcPr>
            <w:tcW w:w="0" w:type="auto"/>
            <w:tcBorders>
              <w:top w:val="nil"/>
              <w:left w:val="nil"/>
              <w:bottom w:val="single" w:sz="4" w:space="0" w:color="auto"/>
              <w:right w:val="single" w:sz="4" w:space="0" w:color="auto"/>
            </w:tcBorders>
            <w:vAlign w:val="center"/>
          </w:tcPr>
          <w:p w14:paraId="6BD4629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国家安全教育</w:t>
            </w:r>
          </w:p>
        </w:tc>
        <w:tc>
          <w:tcPr>
            <w:tcW w:w="0" w:type="auto"/>
            <w:tcBorders>
              <w:top w:val="nil"/>
              <w:left w:val="nil"/>
              <w:bottom w:val="single" w:sz="4" w:space="0" w:color="auto"/>
              <w:right w:val="single" w:sz="4" w:space="0" w:color="auto"/>
            </w:tcBorders>
            <w:vAlign w:val="center"/>
          </w:tcPr>
          <w:p w14:paraId="6FD4C0E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noWrap/>
            <w:vAlign w:val="center"/>
          </w:tcPr>
          <w:p w14:paraId="0E48BA0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w:t>
            </w:r>
          </w:p>
        </w:tc>
        <w:tc>
          <w:tcPr>
            <w:tcW w:w="0" w:type="auto"/>
            <w:tcBorders>
              <w:top w:val="nil"/>
              <w:left w:val="nil"/>
              <w:bottom w:val="single" w:sz="4" w:space="0" w:color="auto"/>
              <w:right w:val="single" w:sz="4" w:space="0" w:color="auto"/>
            </w:tcBorders>
            <w:noWrap/>
            <w:vAlign w:val="center"/>
          </w:tcPr>
          <w:p w14:paraId="71179DC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16</w:t>
            </w:r>
          </w:p>
        </w:tc>
        <w:tc>
          <w:tcPr>
            <w:tcW w:w="0" w:type="auto"/>
            <w:tcBorders>
              <w:top w:val="nil"/>
              <w:left w:val="nil"/>
              <w:bottom w:val="single" w:sz="4" w:space="0" w:color="auto"/>
              <w:right w:val="single" w:sz="4" w:space="0" w:color="auto"/>
            </w:tcBorders>
            <w:noWrap/>
            <w:vAlign w:val="center"/>
          </w:tcPr>
          <w:p w14:paraId="3E31BB8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8</w:t>
            </w:r>
          </w:p>
        </w:tc>
        <w:tc>
          <w:tcPr>
            <w:tcW w:w="0" w:type="auto"/>
            <w:tcBorders>
              <w:top w:val="nil"/>
              <w:left w:val="nil"/>
              <w:bottom w:val="single" w:sz="4" w:space="0" w:color="auto"/>
              <w:right w:val="single" w:sz="4" w:space="0" w:color="auto"/>
            </w:tcBorders>
            <w:noWrap/>
            <w:vAlign w:val="center"/>
          </w:tcPr>
          <w:p w14:paraId="18685A1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8</w:t>
            </w:r>
          </w:p>
        </w:tc>
        <w:tc>
          <w:tcPr>
            <w:tcW w:w="0" w:type="auto"/>
            <w:tcBorders>
              <w:top w:val="nil"/>
              <w:left w:val="nil"/>
              <w:bottom w:val="single" w:sz="4" w:space="0" w:color="auto"/>
              <w:right w:val="single" w:sz="4" w:space="0" w:color="auto"/>
            </w:tcBorders>
            <w:noWrap/>
            <w:vAlign w:val="center"/>
          </w:tcPr>
          <w:p w14:paraId="4C50EC4C"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w:t>
            </w:r>
          </w:p>
        </w:tc>
        <w:tc>
          <w:tcPr>
            <w:tcW w:w="0" w:type="auto"/>
            <w:tcBorders>
              <w:top w:val="nil"/>
              <w:left w:val="nil"/>
              <w:bottom w:val="single" w:sz="4" w:space="0" w:color="auto"/>
              <w:right w:val="single" w:sz="4" w:space="0" w:color="auto"/>
            </w:tcBorders>
            <w:noWrap/>
            <w:vAlign w:val="center"/>
          </w:tcPr>
          <w:p w14:paraId="4BE8EE8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c>
          <w:tcPr>
            <w:tcW w:w="0" w:type="auto"/>
            <w:tcBorders>
              <w:top w:val="nil"/>
              <w:left w:val="nil"/>
              <w:bottom w:val="single" w:sz="4" w:space="0" w:color="auto"/>
              <w:right w:val="single" w:sz="4" w:space="0" w:color="auto"/>
            </w:tcBorders>
            <w:noWrap/>
            <w:vAlign w:val="center"/>
          </w:tcPr>
          <w:p w14:paraId="2D40B8C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c>
          <w:tcPr>
            <w:tcW w:w="0" w:type="auto"/>
            <w:tcBorders>
              <w:top w:val="nil"/>
              <w:left w:val="nil"/>
              <w:bottom w:val="single" w:sz="4" w:space="0" w:color="auto"/>
              <w:right w:val="single" w:sz="4" w:space="0" w:color="auto"/>
            </w:tcBorders>
            <w:noWrap/>
            <w:vAlign w:val="center"/>
          </w:tcPr>
          <w:p w14:paraId="14E4130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c>
          <w:tcPr>
            <w:tcW w:w="0" w:type="auto"/>
            <w:tcBorders>
              <w:top w:val="nil"/>
              <w:left w:val="nil"/>
              <w:bottom w:val="single" w:sz="4" w:space="0" w:color="auto"/>
              <w:right w:val="single" w:sz="4" w:space="0" w:color="auto"/>
            </w:tcBorders>
            <w:noWrap/>
            <w:vAlign w:val="center"/>
          </w:tcPr>
          <w:p w14:paraId="34709CF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c>
          <w:tcPr>
            <w:tcW w:w="0" w:type="auto"/>
            <w:tcBorders>
              <w:top w:val="nil"/>
              <w:left w:val="nil"/>
              <w:bottom w:val="single" w:sz="4" w:space="0" w:color="auto"/>
              <w:right w:val="single" w:sz="4" w:space="0" w:color="auto"/>
            </w:tcBorders>
            <w:noWrap/>
            <w:vAlign w:val="center"/>
          </w:tcPr>
          <w:p w14:paraId="717BFF1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c>
          <w:tcPr>
            <w:tcW w:w="0" w:type="auto"/>
            <w:tcBorders>
              <w:top w:val="nil"/>
              <w:left w:val="nil"/>
              <w:bottom w:val="single" w:sz="4" w:space="0" w:color="auto"/>
              <w:right w:val="single" w:sz="4" w:space="0" w:color="auto"/>
            </w:tcBorders>
            <w:vAlign w:val="center"/>
          </w:tcPr>
          <w:p w14:paraId="1553F39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noWrap/>
            <w:vAlign w:val="center"/>
          </w:tcPr>
          <w:p w14:paraId="043CBA2D" w14:textId="77777777" w:rsidR="002D4DEA" w:rsidRPr="004224CC" w:rsidRDefault="00000000">
            <w:pPr>
              <w:widowControl/>
              <w:jc w:val="center"/>
              <w:rPr>
                <w:rFonts w:ascii="宋体" w:eastAsia="宋体" w:hAnsi="宋体" w:cs="宋体" w:hint="eastAsia"/>
                <w:kern w:val="0"/>
                <w:sz w:val="18"/>
                <w:szCs w:val="18"/>
              </w:rPr>
            </w:pPr>
            <w:proofErr w:type="gramStart"/>
            <w:r w:rsidRPr="004224CC">
              <w:rPr>
                <w:rFonts w:ascii="宋体" w:eastAsia="宋体" w:hAnsi="宋体" w:cs="宋体" w:hint="eastAsia"/>
                <w:kern w:val="0"/>
                <w:sz w:val="18"/>
                <w:szCs w:val="18"/>
              </w:rPr>
              <w:t>网课</w:t>
            </w:r>
            <w:proofErr w:type="gramEnd"/>
          </w:p>
        </w:tc>
        <w:tc>
          <w:tcPr>
            <w:tcW w:w="0" w:type="auto"/>
            <w:tcBorders>
              <w:top w:val="nil"/>
              <w:left w:val="nil"/>
              <w:bottom w:val="single" w:sz="4" w:space="0" w:color="auto"/>
              <w:right w:val="single" w:sz="4" w:space="0" w:color="auto"/>
            </w:tcBorders>
            <w:noWrap/>
            <w:vAlign w:val="center"/>
          </w:tcPr>
          <w:p w14:paraId="3AEC806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马克思主义学院</w:t>
            </w:r>
          </w:p>
        </w:tc>
        <w:tc>
          <w:tcPr>
            <w:tcW w:w="0" w:type="auto"/>
            <w:tcBorders>
              <w:top w:val="nil"/>
              <w:left w:val="nil"/>
              <w:bottom w:val="single" w:sz="4" w:space="0" w:color="auto"/>
              <w:right w:val="single" w:sz="4" w:space="0" w:color="auto"/>
            </w:tcBorders>
            <w:noWrap/>
            <w:vAlign w:val="center"/>
          </w:tcPr>
          <w:p w14:paraId="4E989FBD"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577B207A" w14:textId="77777777" w:rsidR="002D4DEA" w:rsidRPr="004224CC" w:rsidRDefault="00000000">
            <w:pPr>
              <w:widowControl/>
              <w:jc w:val="center"/>
              <w:rPr>
                <w:rFonts w:ascii="宋体" w:eastAsia="宋体" w:hAnsi="宋体" w:cs="宋体" w:hint="eastAsia"/>
                <w:color w:val="FF0000"/>
                <w:kern w:val="0"/>
                <w:sz w:val="16"/>
                <w:szCs w:val="16"/>
              </w:rPr>
            </w:pPr>
            <w:r w:rsidRPr="004224CC">
              <w:rPr>
                <w:rFonts w:ascii="宋体" w:eastAsia="宋体" w:hAnsi="宋体" w:cs="宋体" w:hint="eastAsia"/>
                <w:color w:val="FF0000"/>
                <w:kern w:val="0"/>
                <w:sz w:val="16"/>
                <w:szCs w:val="16"/>
              </w:rPr>
              <w:t xml:space="preserve">　</w:t>
            </w:r>
          </w:p>
        </w:tc>
      </w:tr>
      <w:tr w:rsidR="00452E4F" w:rsidRPr="004224CC" w14:paraId="13554B46"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69857669"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23FDF3E5" w14:textId="77777777" w:rsidR="002D4DEA" w:rsidRPr="004224CC" w:rsidRDefault="002D4DEA">
            <w:pPr>
              <w:widowControl/>
              <w:jc w:val="left"/>
              <w:rPr>
                <w:rFonts w:ascii="宋体" w:eastAsia="宋体" w:hAnsi="宋体" w:cs="宋体" w:hint="eastAsia"/>
                <w:kern w:val="0"/>
                <w:sz w:val="16"/>
                <w:szCs w:val="16"/>
              </w:rPr>
            </w:pPr>
          </w:p>
        </w:tc>
        <w:tc>
          <w:tcPr>
            <w:tcW w:w="0" w:type="auto"/>
            <w:gridSpan w:val="4"/>
            <w:tcBorders>
              <w:top w:val="single" w:sz="4" w:space="0" w:color="auto"/>
              <w:left w:val="nil"/>
              <w:bottom w:val="single" w:sz="4" w:space="0" w:color="auto"/>
              <w:right w:val="single" w:sz="4" w:space="0" w:color="auto"/>
            </w:tcBorders>
            <w:shd w:val="clear" w:color="000000" w:fill="92D050"/>
            <w:noWrap/>
            <w:vAlign w:val="center"/>
          </w:tcPr>
          <w:p w14:paraId="62C5CE5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小计</w:t>
            </w:r>
          </w:p>
        </w:tc>
        <w:tc>
          <w:tcPr>
            <w:tcW w:w="0" w:type="auto"/>
            <w:tcBorders>
              <w:top w:val="nil"/>
              <w:left w:val="nil"/>
              <w:bottom w:val="single" w:sz="4" w:space="0" w:color="auto"/>
              <w:right w:val="single" w:sz="4" w:space="0" w:color="auto"/>
            </w:tcBorders>
            <w:shd w:val="clear" w:color="000000" w:fill="92D050"/>
            <w:noWrap/>
            <w:vAlign w:val="center"/>
          </w:tcPr>
          <w:p w14:paraId="3EDA70D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3</w:t>
            </w:r>
            <w:r w:rsidRPr="004224CC">
              <w:rPr>
                <w:rFonts w:ascii="宋体" w:eastAsia="宋体" w:hAnsi="宋体" w:cs="宋体"/>
                <w:b/>
                <w:bCs/>
                <w:kern w:val="0"/>
                <w:sz w:val="20"/>
                <w:szCs w:val="20"/>
              </w:rPr>
              <w:t>9</w:t>
            </w:r>
          </w:p>
        </w:tc>
        <w:tc>
          <w:tcPr>
            <w:tcW w:w="0" w:type="auto"/>
            <w:tcBorders>
              <w:top w:val="nil"/>
              <w:left w:val="nil"/>
              <w:bottom w:val="single" w:sz="4" w:space="0" w:color="auto"/>
              <w:right w:val="single" w:sz="4" w:space="0" w:color="auto"/>
            </w:tcBorders>
            <w:shd w:val="clear" w:color="000000" w:fill="92D050"/>
            <w:noWrap/>
            <w:vAlign w:val="center"/>
          </w:tcPr>
          <w:p w14:paraId="72B63BA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714</w:t>
            </w:r>
          </w:p>
        </w:tc>
        <w:tc>
          <w:tcPr>
            <w:tcW w:w="0" w:type="auto"/>
            <w:tcBorders>
              <w:top w:val="nil"/>
              <w:left w:val="nil"/>
              <w:bottom w:val="single" w:sz="4" w:space="0" w:color="auto"/>
              <w:right w:val="single" w:sz="4" w:space="0" w:color="auto"/>
            </w:tcBorders>
            <w:shd w:val="clear" w:color="000000" w:fill="92D050"/>
            <w:noWrap/>
            <w:vAlign w:val="center"/>
          </w:tcPr>
          <w:p w14:paraId="79913765"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348</w:t>
            </w:r>
          </w:p>
        </w:tc>
        <w:tc>
          <w:tcPr>
            <w:tcW w:w="0" w:type="auto"/>
            <w:tcBorders>
              <w:top w:val="nil"/>
              <w:left w:val="nil"/>
              <w:bottom w:val="single" w:sz="4" w:space="0" w:color="auto"/>
              <w:right w:val="single" w:sz="4" w:space="0" w:color="auto"/>
            </w:tcBorders>
            <w:shd w:val="clear" w:color="000000" w:fill="92D050"/>
            <w:noWrap/>
            <w:vAlign w:val="center"/>
          </w:tcPr>
          <w:p w14:paraId="2144767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366</w:t>
            </w:r>
          </w:p>
        </w:tc>
        <w:tc>
          <w:tcPr>
            <w:tcW w:w="0" w:type="auto"/>
            <w:tcBorders>
              <w:top w:val="nil"/>
              <w:left w:val="nil"/>
              <w:bottom w:val="single" w:sz="4" w:space="0" w:color="auto"/>
              <w:right w:val="single" w:sz="4" w:space="0" w:color="auto"/>
            </w:tcBorders>
            <w:shd w:val="clear" w:color="000000" w:fill="92D050"/>
            <w:noWrap/>
            <w:vAlign w:val="center"/>
          </w:tcPr>
          <w:p w14:paraId="652DBF06"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19</w:t>
            </w:r>
          </w:p>
        </w:tc>
        <w:tc>
          <w:tcPr>
            <w:tcW w:w="0" w:type="auto"/>
            <w:tcBorders>
              <w:top w:val="nil"/>
              <w:left w:val="nil"/>
              <w:bottom w:val="single" w:sz="4" w:space="0" w:color="auto"/>
              <w:right w:val="single" w:sz="4" w:space="0" w:color="auto"/>
            </w:tcBorders>
            <w:shd w:val="clear" w:color="000000" w:fill="92D050"/>
            <w:noWrap/>
            <w:vAlign w:val="center"/>
          </w:tcPr>
          <w:p w14:paraId="69CE36D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15</w:t>
            </w:r>
          </w:p>
        </w:tc>
        <w:tc>
          <w:tcPr>
            <w:tcW w:w="0" w:type="auto"/>
            <w:tcBorders>
              <w:top w:val="nil"/>
              <w:left w:val="nil"/>
              <w:bottom w:val="single" w:sz="4" w:space="0" w:color="auto"/>
              <w:right w:val="single" w:sz="4" w:space="0" w:color="auto"/>
            </w:tcBorders>
            <w:shd w:val="clear" w:color="000000" w:fill="92D050"/>
            <w:noWrap/>
            <w:vAlign w:val="center"/>
          </w:tcPr>
          <w:p w14:paraId="6687A07D"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w:t>
            </w:r>
          </w:p>
        </w:tc>
        <w:tc>
          <w:tcPr>
            <w:tcW w:w="0" w:type="auto"/>
            <w:tcBorders>
              <w:top w:val="nil"/>
              <w:left w:val="nil"/>
              <w:bottom w:val="single" w:sz="4" w:space="0" w:color="auto"/>
              <w:right w:val="single" w:sz="4" w:space="0" w:color="auto"/>
            </w:tcBorders>
            <w:shd w:val="clear" w:color="000000" w:fill="92D050"/>
            <w:noWrap/>
            <w:vAlign w:val="center"/>
          </w:tcPr>
          <w:p w14:paraId="6E3B746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w:t>
            </w:r>
          </w:p>
        </w:tc>
        <w:tc>
          <w:tcPr>
            <w:tcW w:w="0" w:type="auto"/>
            <w:tcBorders>
              <w:top w:val="nil"/>
              <w:left w:val="nil"/>
              <w:bottom w:val="single" w:sz="4" w:space="0" w:color="auto"/>
              <w:right w:val="single" w:sz="4" w:space="0" w:color="auto"/>
            </w:tcBorders>
            <w:shd w:val="clear" w:color="000000" w:fill="92D050"/>
            <w:noWrap/>
            <w:vAlign w:val="center"/>
          </w:tcPr>
          <w:p w14:paraId="4D18A816"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4DDCFA23"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7F13A39F"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06FF35CC"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49D19E24"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1E2FA532"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17E1418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r>
      <w:tr w:rsidR="00452E4F" w:rsidRPr="004224CC" w14:paraId="65DACA57"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49E7171"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val="restart"/>
            <w:tcBorders>
              <w:top w:val="nil"/>
              <w:left w:val="single" w:sz="4" w:space="0" w:color="auto"/>
              <w:bottom w:val="single" w:sz="4" w:space="0" w:color="auto"/>
              <w:right w:val="single" w:sz="4" w:space="0" w:color="auto"/>
            </w:tcBorders>
            <w:vAlign w:val="center"/>
          </w:tcPr>
          <w:p w14:paraId="7D81E80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公共选修</w:t>
            </w:r>
            <w:r w:rsidRPr="004224CC">
              <w:rPr>
                <w:rFonts w:ascii="宋体" w:eastAsia="宋体" w:hAnsi="宋体" w:cs="宋体" w:hint="eastAsia"/>
                <w:kern w:val="0"/>
                <w:sz w:val="16"/>
                <w:szCs w:val="16"/>
              </w:rPr>
              <w:lastRenderedPageBreak/>
              <w:t>课</w:t>
            </w:r>
          </w:p>
        </w:tc>
        <w:tc>
          <w:tcPr>
            <w:tcW w:w="0" w:type="auto"/>
            <w:tcBorders>
              <w:top w:val="nil"/>
              <w:left w:val="nil"/>
              <w:bottom w:val="single" w:sz="4" w:space="0" w:color="auto"/>
              <w:right w:val="single" w:sz="4" w:space="0" w:color="auto"/>
            </w:tcBorders>
            <w:noWrap/>
            <w:vAlign w:val="center"/>
          </w:tcPr>
          <w:p w14:paraId="6C24A8B6"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lastRenderedPageBreak/>
              <w:t>19</w:t>
            </w:r>
          </w:p>
        </w:tc>
        <w:tc>
          <w:tcPr>
            <w:tcW w:w="0" w:type="auto"/>
            <w:tcBorders>
              <w:top w:val="nil"/>
              <w:left w:val="nil"/>
              <w:bottom w:val="single" w:sz="4" w:space="0" w:color="auto"/>
              <w:right w:val="single" w:sz="4" w:space="0" w:color="auto"/>
            </w:tcBorders>
            <w:vAlign w:val="center"/>
          </w:tcPr>
          <w:p w14:paraId="7643D20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CJ20116</w:t>
            </w:r>
          </w:p>
        </w:tc>
        <w:tc>
          <w:tcPr>
            <w:tcW w:w="0" w:type="auto"/>
            <w:tcBorders>
              <w:top w:val="nil"/>
              <w:left w:val="nil"/>
              <w:bottom w:val="single" w:sz="4" w:space="0" w:color="auto"/>
              <w:right w:val="single" w:sz="4" w:space="0" w:color="auto"/>
            </w:tcBorders>
            <w:vAlign w:val="center"/>
          </w:tcPr>
          <w:p w14:paraId="2697080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中国金融文化</w:t>
            </w:r>
          </w:p>
        </w:tc>
        <w:tc>
          <w:tcPr>
            <w:tcW w:w="0" w:type="auto"/>
            <w:tcBorders>
              <w:top w:val="nil"/>
              <w:left w:val="nil"/>
              <w:bottom w:val="single" w:sz="4" w:space="0" w:color="auto"/>
              <w:right w:val="single" w:sz="4" w:space="0" w:color="auto"/>
            </w:tcBorders>
            <w:shd w:val="clear" w:color="000000" w:fill="FFFFFF"/>
            <w:vAlign w:val="center"/>
          </w:tcPr>
          <w:p w14:paraId="2BD74EE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6C25265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4772D34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1C3B4BC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27</w:t>
            </w:r>
          </w:p>
        </w:tc>
        <w:tc>
          <w:tcPr>
            <w:tcW w:w="0" w:type="auto"/>
            <w:tcBorders>
              <w:top w:val="nil"/>
              <w:left w:val="nil"/>
              <w:bottom w:val="single" w:sz="4" w:space="0" w:color="auto"/>
              <w:right w:val="single" w:sz="4" w:space="0" w:color="auto"/>
            </w:tcBorders>
            <w:shd w:val="clear" w:color="000000" w:fill="FFFFFF"/>
            <w:vAlign w:val="center"/>
          </w:tcPr>
          <w:p w14:paraId="7D0D32E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w:t>
            </w:r>
          </w:p>
        </w:tc>
        <w:tc>
          <w:tcPr>
            <w:tcW w:w="0" w:type="auto"/>
            <w:tcBorders>
              <w:top w:val="nil"/>
              <w:left w:val="nil"/>
              <w:bottom w:val="nil"/>
              <w:right w:val="nil"/>
            </w:tcBorders>
            <w:shd w:val="clear" w:color="000000" w:fill="FFFFFF"/>
            <w:noWrap/>
            <w:vAlign w:val="center"/>
          </w:tcPr>
          <w:p w14:paraId="032AB22A"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nil"/>
              <w:left w:val="single" w:sz="4" w:space="0" w:color="auto"/>
              <w:bottom w:val="nil"/>
              <w:right w:val="single" w:sz="4" w:space="0" w:color="auto"/>
            </w:tcBorders>
            <w:shd w:val="clear" w:color="000000" w:fill="FFFFFF"/>
            <w:noWrap/>
            <w:vAlign w:val="center"/>
          </w:tcPr>
          <w:p w14:paraId="4BFA606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nil"/>
              <w:right w:val="single" w:sz="4" w:space="0" w:color="auto"/>
            </w:tcBorders>
            <w:shd w:val="clear" w:color="000000" w:fill="FFFFFF"/>
            <w:vAlign w:val="center"/>
          </w:tcPr>
          <w:p w14:paraId="40377C8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nil"/>
              <w:right w:val="single" w:sz="4" w:space="0" w:color="auto"/>
            </w:tcBorders>
            <w:shd w:val="clear" w:color="000000" w:fill="FFFFFF"/>
            <w:noWrap/>
            <w:vAlign w:val="center"/>
          </w:tcPr>
          <w:p w14:paraId="32F56C1C" w14:textId="77777777" w:rsidR="002D4DEA" w:rsidRPr="004224CC" w:rsidRDefault="00000000">
            <w:pPr>
              <w:widowControl/>
              <w:jc w:val="left"/>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nil"/>
              <w:right w:val="single" w:sz="4" w:space="0" w:color="auto"/>
            </w:tcBorders>
            <w:shd w:val="clear" w:color="000000" w:fill="FFFFFF"/>
            <w:noWrap/>
            <w:vAlign w:val="center"/>
          </w:tcPr>
          <w:p w14:paraId="14254A6E" w14:textId="77777777" w:rsidR="002D4DEA" w:rsidRPr="004224CC" w:rsidRDefault="00000000">
            <w:pPr>
              <w:widowControl/>
              <w:jc w:val="left"/>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nil"/>
              <w:right w:val="single" w:sz="4" w:space="0" w:color="auto"/>
            </w:tcBorders>
            <w:shd w:val="clear" w:color="000000" w:fill="FFFFFF"/>
            <w:noWrap/>
            <w:vAlign w:val="center"/>
          </w:tcPr>
          <w:p w14:paraId="0C50A55B" w14:textId="77777777" w:rsidR="002D4DEA" w:rsidRPr="004224CC" w:rsidRDefault="00000000">
            <w:pPr>
              <w:widowControl/>
              <w:jc w:val="left"/>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12CF4A6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noWrap/>
            <w:vAlign w:val="center"/>
          </w:tcPr>
          <w:p w14:paraId="62A1D06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网络教学</w:t>
            </w:r>
          </w:p>
        </w:tc>
        <w:tc>
          <w:tcPr>
            <w:tcW w:w="0" w:type="auto"/>
            <w:tcBorders>
              <w:top w:val="nil"/>
              <w:left w:val="nil"/>
              <w:bottom w:val="single" w:sz="4" w:space="0" w:color="auto"/>
              <w:right w:val="single" w:sz="4" w:space="0" w:color="auto"/>
            </w:tcBorders>
            <w:noWrap/>
            <w:vAlign w:val="center"/>
          </w:tcPr>
          <w:p w14:paraId="49F4D86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0F6AA6D7"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val="restart"/>
            <w:tcBorders>
              <w:top w:val="nil"/>
              <w:left w:val="single" w:sz="4" w:space="0" w:color="auto"/>
              <w:bottom w:val="single" w:sz="4" w:space="0" w:color="000000"/>
              <w:right w:val="single" w:sz="4" w:space="0" w:color="auto"/>
            </w:tcBorders>
            <w:noWrap/>
            <w:vAlign w:val="center"/>
          </w:tcPr>
          <w:p w14:paraId="6E409E5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4选2</w:t>
            </w:r>
          </w:p>
        </w:tc>
      </w:tr>
      <w:tr w:rsidR="00452E4F" w:rsidRPr="004224CC" w14:paraId="3E59BD41"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1264BD05"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5E1DB3BE"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752C3A8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20</w:t>
            </w:r>
          </w:p>
        </w:tc>
        <w:tc>
          <w:tcPr>
            <w:tcW w:w="0" w:type="auto"/>
            <w:tcBorders>
              <w:top w:val="nil"/>
              <w:left w:val="nil"/>
              <w:bottom w:val="single" w:sz="4" w:space="0" w:color="auto"/>
              <w:right w:val="single" w:sz="4" w:space="0" w:color="auto"/>
            </w:tcBorders>
            <w:shd w:val="clear" w:color="000000" w:fill="FFFFFF"/>
            <w:vAlign w:val="center"/>
          </w:tcPr>
          <w:p w14:paraId="4AB2E13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CJ20117</w:t>
            </w:r>
          </w:p>
        </w:tc>
        <w:tc>
          <w:tcPr>
            <w:tcW w:w="0" w:type="auto"/>
            <w:tcBorders>
              <w:top w:val="nil"/>
              <w:left w:val="nil"/>
              <w:bottom w:val="single" w:sz="4" w:space="0" w:color="auto"/>
              <w:right w:val="single" w:sz="4" w:space="0" w:color="auto"/>
            </w:tcBorders>
            <w:vAlign w:val="center"/>
          </w:tcPr>
          <w:p w14:paraId="6C8841D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消费心理学</w:t>
            </w:r>
          </w:p>
        </w:tc>
        <w:tc>
          <w:tcPr>
            <w:tcW w:w="0" w:type="auto"/>
            <w:tcBorders>
              <w:top w:val="nil"/>
              <w:left w:val="nil"/>
              <w:bottom w:val="single" w:sz="4" w:space="0" w:color="auto"/>
              <w:right w:val="single" w:sz="4" w:space="0" w:color="auto"/>
            </w:tcBorders>
            <w:shd w:val="clear" w:color="000000" w:fill="FFFFFF"/>
            <w:vAlign w:val="center"/>
          </w:tcPr>
          <w:p w14:paraId="1644D4D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793CA92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706D5DC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2D5919D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27</w:t>
            </w:r>
          </w:p>
        </w:tc>
        <w:tc>
          <w:tcPr>
            <w:tcW w:w="0" w:type="auto"/>
            <w:tcBorders>
              <w:top w:val="nil"/>
              <w:left w:val="nil"/>
              <w:bottom w:val="single" w:sz="4" w:space="0" w:color="auto"/>
              <w:right w:val="single" w:sz="4" w:space="0" w:color="auto"/>
            </w:tcBorders>
            <w:shd w:val="clear" w:color="000000" w:fill="FFFFFF"/>
            <w:vAlign w:val="center"/>
          </w:tcPr>
          <w:p w14:paraId="5C03C4A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1D4D208A"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62E85FF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7BB376E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66A975F7" w14:textId="77777777" w:rsidR="002D4DEA" w:rsidRPr="004224CC" w:rsidRDefault="00000000">
            <w:pPr>
              <w:widowControl/>
              <w:jc w:val="left"/>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36806A4B" w14:textId="77777777" w:rsidR="002D4DEA" w:rsidRPr="004224CC" w:rsidRDefault="00000000">
            <w:pPr>
              <w:widowControl/>
              <w:jc w:val="left"/>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388CF384" w14:textId="77777777" w:rsidR="002D4DEA" w:rsidRPr="004224CC" w:rsidRDefault="00000000">
            <w:pPr>
              <w:widowControl/>
              <w:jc w:val="left"/>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68DC493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noWrap/>
            <w:vAlign w:val="center"/>
          </w:tcPr>
          <w:p w14:paraId="45906FFC"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网络教学</w:t>
            </w:r>
          </w:p>
        </w:tc>
        <w:tc>
          <w:tcPr>
            <w:tcW w:w="0" w:type="auto"/>
            <w:tcBorders>
              <w:top w:val="nil"/>
              <w:left w:val="nil"/>
              <w:bottom w:val="single" w:sz="4" w:space="0" w:color="auto"/>
              <w:right w:val="single" w:sz="4" w:space="0" w:color="auto"/>
            </w:tcBorders>
            <w:noWrap/>
            <w:vAlign w:val="center"/>
          </w:tcPr>
          <w:p w14:paraId="3ED6BDD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5E17A63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tcBorders>
              <w:top w:val="nil"/>
              <w:left w:val="single" w:sz="4" w:space="0" w:color="auto"/>
              <w:bottom w:val="single" w:sz="4" w:space="0" w:color="000000"/>
              <w:right w:val="single" w:sz="4" w:space="0" w:color="auto"/>
            </w:tcBorders>
            <w:vAlign w:val="center"/>
          </w:tcPr>
          <w:p w14:paraId="5A05B5AF"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2D0EE166"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4C6C047D"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452D2511"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06887EF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21</w:t>
            </w:r>
          </w:p>
        </w:tc>
        <w:tc>
          <w:tcPr>
            <w:tcW w:w="0" w:type="auto"/>
            <w:tcBorders>
              <w:top w:val="nil"/>
              <w:left w:val="nil"/>
              <w:bottom w:val="single" w:sz="4" w:space="0" w:color="auto"/>
              <w:right w:val="single" w:sz="4" w:space="0" w:color="auto"/>
            </w:tcBorders>
            <w:shd w:val="clear" w:color="000000" w:fill="FFFFFF"/>
            <w:vAlign w:val="center"/>
          </w:tcPr>
          <w:p w14:paraId="51134B9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CJ20107</w:t>
            </w:r>
          </w:p>
        </w:tc>
        <w:tc>
          <w:tcPr>
            <w:tcW w:w="0" w:type="auto"/>
            <w:tcBorders>
              <w:top w:val="nil"/>
              <w:left w:val="nil"/>
              <w:bottom w:val="single" w:sz="4" w:space="0" w:color="auto"/>
              <w:right w:val="single" w:sz="4" w:space="0" w:color="auto"/>
            </w:tcBorders>
            <w:vAlign w:val="center"/>
          </w:tcPr>
          <w:p w14:paraId="3AE719E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商务礼仪</w:t>
            </w:r>
          </w:p>
        </w:tc>
        <w:tc>
          <w:tcPr>
            <w:tcW w:w="0" w:type="auto"/>
            <w:tcBorders>
              <w:top w:val="nil"/>
              <w:left w:val="nil"/>
              <w:bottom w:val="single" w:sz="4" w:space="0" w:color="auto"/>
              <w:right w:val="single" w:sz="4" w:space="0" w:color="auto"/>
            </w:tcBorders>
            <w:shd w:val="clear" w:color="000000" w:fill="FFFFFF"/>
            <w:vAlign w:val="center"/>
          </w:tcPr>
          <w:p w14:paraId="206BE33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035E29D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3FF161C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3C95FAE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27</w:t>
            </w:r>
          </w:p>
        </w:tc>
        <w:tc>
          <w:tcPr>
            <w:tcW w:w="0" w:type="auto"/>
            <w:tcBorders>
              <w:top w:val="nil"/>
              <w:left w:val="nil"/>
              <w:bottom w:val="single" w:sz="4" w:space="0" w:color="auto"/>
              <w:right w:val="single" w:sz="4" w:space="0" w:color="auto"/>
            </w:tcBorders>
            <w:shd w:val="clear" w:color="000000" w:fill="FFFFFF"/>
            <w:vAlign w:val="center"/>
          </w:tcPr>
          <w:p w14:paraId="4AAF207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w:t>
            </w:r>
          </w:p>
        </w:tc>
        <w:tc>
          <w:tcPr>
            <w:tcW w:w="0" w:type="auto"/>
            <w:tcBorders>
              <w:top w:val="nil"/>
              <w:left w:val="nil"/>
              <w:bottom w:val="single" w:sz="4" w:space="0" w:color="auto"/>
              <w:right w:val="single" w:sz="4" w:space="0" w:color="auto"/>
            </w:tcBorders>
            <w:shd w:val="clear" w:color="000000" w:fill="FFFFFF"/>
            <w:noWrap/>
            <w:vAlign w:val="center"/>
          </w:tcPr>
          <w:p w14:paraId="6872FA9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378427F2"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056CCEA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noWrap/>
            <w:vAlign w:val="center"/>
          </w:tcPr>
          <w:p w14:paraId="1BAED5DE" w14:textId="77777777" w:rsidR="002D4DEA" w:rsidRPr="004224CC" w:rsidRDefault="00000000">
            <w:pPr>
              <w:widowControl/>
              <w:jc w:val="left"/>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5259288A" w14:textId="77777777" w:rsidR="002D4DEA" w:rsidRPr="004224CC" w:rsidRDefault="00000000">
            <w:pPr>
              <w:widowControl/>
              <w:jc w:val="left"/>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78AB3B45" w14:textId="77777777" w:rsidR="002D4DEA" w:rsidRPr="004224CC" w:rsidRDefault="00000000">
            <w:pPr>
              <w:widowControl/>
              <w:jc w:val="left"/>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214B068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noWrap/>
            <w:vAlign w:val="center"/>
          </w:tcPr>
          <w:p w14:paraId="191B935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网络教学</w:t>
            </w:r>
          </w:p>
        </w:tc>
        <w:tc>
          <w:tcPr>
            <w:tcW w:w="0" w:type="auto"/>
            <w:tcBorders>
              <w:top w:val="nil"/>
              <w:left w:val="nil"/>
              <w:bottom w:val="single" w:sz="4" w:space="0" w:color="auto"/>
              <w:right w:val="single" w:sz="4" w:space="0" w:color="auto"/>
            </w:tcBorders>
            <w:noWrap/>
            <w:vAlign w:val="center"/>
          </w:tcPr>
          <w:p w14:paraId="78C732D1"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7C3EBC2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tcBorders>
              <w:top w:val="nil"/>
              <w:left w:val="single" w:sz="4" w:space="0" w:color="auto"/>
              <w:bottom w:val="single" w:sz="4" w:space="0" w:color="000000"/>
              <w:right w:val="single" w:sz="4" w:space="0" w:color="auto"/>
            </w:tcBorders>
            <w:vAlign w:val="center"/>
          </w:tcPr>
          <w:p w14:paraId="2AEC4499"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4D15C6DE"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15E99C87"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172773D"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5CCD350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22</w:t>
            </w:r>
          </w:p>
        </w:tc>
        <w:tc>
          <w:tcPr>
            <w:tcW w:w="0" w:type="auto"/>
            <w:tcBorders>
              <w:top w:val="nil"/>
              <w:left w:val="nil"/>
              <w:bottom w:val="single" w:sz="4" w:space="0" w:color="auto"/>
              <w:right w:val="single" w:sz="4" w:space="0" w:color="auto"/>
            </w:tcBorders>
            <w:shd w:val="clear" w:color="000000" w:fill="FFFFFF"/>
            <w:vAlign w:val="center"/>
          </w:tcPr>
          <w:p w14:paraId="3E98E2C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CJ20119</w:t>
            </w:r>
          </w:p>
        </w:tc>
        <w:tc>
          <w:tcPr>
            <w:tcW w:w="0" w:type="auto"/>
            <w:tcBorders>
              <w:top w:val="nil"/>
              <w:left w:val="nil"/>
              <w:bottom w:val="single" w:sz="4" w:space="0" w:color="auto"/>
              <w:right w:val="single" w:sz="4" w:space="0" w:color="auto"/>
            </w:tcBorders>
            <w:vAlign w:val="center"/>
          </w:tcPr>
          <w:p w14:paraId="3A6047B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客户服务与管理</w:t>
            </w:r>
          </w:p>
        </w:tc>
        <w:tc>
          <w:tcPr>
            <w:tcW w:w="0" w:type="auto"/>
            <w:tcBorders>
              <w:top w:val="nil"/>
              <w:left w:val="nil"/>
              <w:bottom w:val="single" w:sz="4" w:space="0" w:color="auto"/>
              <w:right w:val="single" w:sz="4" w:space="0" w:color="auto"/>
            </w:tcBorders>
            <w:shd w:val="clear" w:color="000000" w:fill="FFFFFF"/>
            <w:vAlign w:val="center"/>
          </w:tcPr>
          <w:p w14:paraId="4E85401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7542C6E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4DEF401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7821F2C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27</w:t>
            </w:r>
          </w:p>
        </w:tc>
        <w:tc>
          <w:tcPr>
            <w:tcW w:w="0" w:type="auto"/>
            <w:tcBorders>
              <w:top w:val="nil"/>
              <w:left w:val="nil"/>
              <w:bottom w:val="single" w:sz="4" w:space="0" w:color="auto"/>
              <w:right w:val="single" w:sz="4" w:space="0" w:color="auto"/>
            </w:tcBorders>
            <w:shd w:val="clear" w:color="000000" w:fill="FFFFFF"/>
            <w:vAlign w:val="center"/>
          </w:tcPr>
          <w:p w14:paraId="631B568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w:t>
            </w:r>
          </w:p>
        </w:tc>
        <w:tc>
          <w:tcPr>
            <w:tcW w:w="0" w:type="auto"/>
            <w:tcBorders>
              <w:top w:val="nil"/>
              <w:left w:val="nil"/>
              <w:bottom w:val="single" w:sz="4" w:space="0" w:color="auto"/>
              <w:right w:val="single" w:sz="4" w:space="0" w:color="auto"/>
            </w:tcBorders>
            <w:shd w:val="clear" w:color="000000" w:fill="FFFFFF"/>
            <w:noWrap/>
            <w:vAlign w:val="center"/>
          </w:tcPr>
          <w:p w14:paraId="1E4595B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77F5FC62"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7B6B207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noWrap/>
            <w:vAlign w:val="center"/>
          </w:tcPr>
          <w:p w14:paraId="17658C6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3EBF410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3EC62AD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0C470F3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noWrap/>
            <w:vAlign w:val="center"/>
          </w:tcPr>
          <w:p w14:paraId="6CDA0F8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网络教学</w:t>
            </w:r>
          </w:p>
        </w:tc>
        <w:tc>
          <w:tcPr>
            <w:tcW w:w="0" w:type="auto"/>
            <w:tcBorders>
              <w:top w:val="nil"/>
              <w:left w:val="nil"/>
              <w:bottom w:val="single" w:sz="4" w:space="0" w:color="auto"/>
              <w:right w:val="single" w:sz="4" w:space="0" w:color="auto"/>
            </w:tcBorders>
            <w:noWrap/>
            <w:vAlign w:val="center"/>
          </w:tcPr>
          <w:p w14:paraId="281B124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20E54BB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tcBorders>
              <w:top w:val="nil"/>
              <w:left w:val="single" w:sz="4" w:space="0" w:color="auto"/>
              <w:bottom w:val="single" w:sz="4" w:space="0" w:color="000000"/>
              <w:right w:val="single" w:sz="4" w:space="0" w:color="auto"/>
            </w:tcBorders>
            <w:vAlign w:val="center"/>
          </w:tcPr>
          <w:p w14:paraId="3B9F90DB"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3EF649B6"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4567B680"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0C4AED68"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657899B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23</w:t>
            </w:r>
          </w:p>
        </w:tc>
        <w:tc>
          <w:tcPr>
            <w:tcW w:w="0" w:type="auto"/>
            <w:tcBorders>
              <w:top w:val="nil"/>
              <w:left w:val="nil"/>
              <w:bottom w:val="single" w:sz="4" w:space="0" w:color="auto"/>
              <w:right w:val="single" w:sz="4" w:space="0" w:color="auto"/>
            </w:tcBorders>
            <w:shd w:val="clear" w:color="000000" w:fill="FFFFFF"/>
            <w:vAlign w:val="center"/>
          </w:tcPr>
          <w:p w14:paraId="5D133F8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WL20231</w:t>
            </w:r>
          </w:p>
        </w:tc>
        <w:tc>
          <w:tcPr>
            <w:tcW w:w="0" w:type="auto"/>
            <w:tcBorders>
              <w:top w:val="nil"/>
              <w:left w:val="nil"/>
              <w:bottom w:val="single" w:sz="4" w:space="0" w:color="auto"/>
              <w:right w:val="single" w:sz="4" w:space="0" w:color="auto"/>
            </w:tcBorders>
            <w:shd w:val="clear" w:color="000000" w:fill="FFFFFF"/>
            <w:vAlign w:val="center"/>
          </w:tcPr>
          <w:p w14:paraId="03A31B4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应用文写作</w:t>
            </w:r>
          </w:p>
        </w:tc>
        <w:tc>
          <w:tcPr>
            <w:tcW w:w="0" w:type="auto"/>
            <w:tcBorders>
              <w:top w:val="nil"/>
              <w:left w:val="nil"/>
              <w:bottom w:val="single" w:sz="4" w:space="0" w:color="auto"/>
              <w:right w:val="single" w:sz="4" w:space="0" w:color="auto"/>
            </w:tcBorders>
            <w:shd w:val="clear" w:color="000000" w:fill="FFFFFF"/>
            <w:vAlign w:val="center"/>
          </w:tcPr>
          <w:p w14:paraId="0980634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28D3A3B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05422EB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71BC1B2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70AE2C2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8</w:t>
            </w:r>
          </w:p>
        </w:tc>
        <w:tc>
          <w:tcPr>
            <w:tcW w:w="0" w:type="auto"/>
            <w:tcBorders>
              <w:top w:val="nil"/>
              <w:left w:val="nil"/>
              <w:bottom w:val="single" w:sz="4" w:space="0" w:color="auto"/>
              <w:right w:val="single" w:sz="4" w:space="0" w:color="auto"/>
            </w:tcBorders>
            <w:shd w:val="clear" w:color="000000" w:fill="FFFFFF"/>
            <w:noWrap/>
            <w:vAlign w:val="center"/>
          </w:tcPr>
          <w:p w14:paraId="4773542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4D43D87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4EC2102A"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5A9CDBC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noWrap/>
            <w:vAlign w:val="center"/>
          </w:tcPr>
          <w:p w14:paraId="651CA78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5B8A1F2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0BA0183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noWrap/>
            <w:vAlign w:val="center"/>
          </w:tcPr>
          <w:p w14:paraId="4DE99CB1"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网络教学</w:t>
            </w:r>
          </w:p>
        </w:tc>
        <w:tc>
          <w:tcPr>
            <w:tcW w:w="0" w:type="auto"/>
            <w:tcBorders>
              <w:top w:val="nil"/>
              <w:left w:val="nil"/>
              <w:bottom w:val="single" w:sz="4" w:space="0" w:color="auto"/>
              <w:right w:val="single" w:sz="4" w:space="0" w:color="auto"/>
            </w:tcBorders>
            <w:noWrap/>
            <w:vAlign w:val="center"/>
          </w:tcPr>
          <w:p w14:paraId="55CC772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162E0F01"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val="restart"/>
            <w:tcBorders>
              <w:top w:val="nil"/>
              <w:left w:val="single" w:sz="4" w:space="0" w:color="auto"/>
              <w:bottom w:val="single" w:sz="4" w:space="0" w:color="000000"/>
              <w:right w:val="single" w:sz="4" w:space="0" w:color="auto"/>
            </w:tcBorders>
            <w:noWrap/>
            <w:vAlign w:val="center"/>
          </w:tcPr>
          <w:p w14:paraId="0717DFF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4选</w:t>
            </w:r>
            <w:r w:rsidRPr="004224CC">
              <w:rPr>
                <w:rFonts w:ascii="宋体" w:eastAsia="宋体" w:hAnsi="宋体" w:cs="宋体"/>
                <w:kern w:val="0"/>
                <w:sz w:val="16"/>
                <w:szCs w:val="16"/>
              </w:rPr>
              <w:t>2</w:t>
            </w:r>
          </w:p>
        </w:tc>
      </w:tr>
      <w:tr w:rsidR="00452E4F" w:rsidRPr="004224CC" w14:paraId="2C4FDED7"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401D854D"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34401484"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74D4071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24</w:t>
            </w:r>
          </w:p>
        </w:tc>
        <w:tc>
          <w:tcPr>
            <w:tcW w:w="0" w:type="auto"/>
            <w:tcBorders>
              <w:top w:val="nil"/>
              <w:left w:val="nil"/>
              <w:bottom w:val="single" w:sz="4" w:space="0" w:color="auto"/>
              <w:right w:val="single" w:sz="4" w:space="0" w:color="auto"/>
            </w:tcBorders>
            <w:shd w:val="clear" w:color="000000" w:fill="FFFFFF"/>
            <w:vAlign w:val="center"/>
          </w:tcPr>
          <w:p w14:paraId="44FE013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CJ20123</w:t>
            </w:r>
          </w:p>
        </w:tc>
        <w:tc>
          <w:tcPr>
            <w:tcW w:w="0" w:type="auto"/>
            <w:tcBorders>
              <w:top w:val="nil"/>
              <w:left w:val="nil"/>
              <w:bottom w:val="single" w:sz="4" w:space="0" w:color="auto"/>
              <w:right w:val="single" w:sz="4" w:space="0" w:color="auto"/>
            </w:tcBorders>
            <w:shd w:val="clear" w:color="000000" w:fill="FFFFFF"/>
            <w:vAlign w:val="center"/>
          </w:tcPr>
          <w:p w14:paraId="37D256D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职业道德</w:t>
            </w:r>
          </w:p>
        </w:tc>
        <w:tc>
          <w:tcPr>
            <w:tcW w:w="0" w:type="auto"/>
            <w:tcBorders>
              <w:top w:val="nil"/>
              <w:left w:val="nil"/>
              <w:bottom w:val="single" w:sz="4" w:space="0" w:color="auto"/>
              <w:right w:val="single" w:sz="4" w:space="0" w:color="auto"/>
            </w:tcBorders>
            <w:shd w:val="clear" w:color="000000" w:fill="FFFFFF"/>
            <w:vAlign w:val="center"/>
          </w:tcPr>
          <w:p w14:paraId="234FAB2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3F24E24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3C577EE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346D7D1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0D796BA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8</w:t>
            </w:r>
          </w:p>
        </w:tc>
        <w:tc>
          <w:tcPr>
            <w:tcW w:w="0" w:type="auto"/>
            <w:tcBorders>
              <w:top w:val="nil"/>
              <w:left w:val="nil"/>
              <w:bottom w:val="single" w:sz="4" w:space="0" w:color="auto"/>
              <w:right w:val="single" w:sz="4" w:space="0" w:color="auto"/>
            </w:tcBorders>
            <w:shd w:val="clear" w:color="000000" w:fill="FFFFFF"/>
            <w:noWrap/>
            <w:vAlign w:val="center"/>
          </w:tcPr>
          <w:p w14:paraId="443A4F2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47628B7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013FCE83"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53071A0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noWrap/>
            <w:vAlign w:val="center"/>
          </w:tcPr>
          <w:p w14:paraId="52F075B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41EF65D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04D830C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noWrap/>
            <w:vAlign w:val="center"/>
          </w:tcPr>
          <w:p w14:paraId="747E309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网络教学</w:t>
            </w:r>
          </w:p>
        </w:tc>
        <w:tc>
          <w:tcPr>
            <w:tcW w:w="0" w:type="auto"/>
            <w:tcBorders>
              <w:top w:val="nil"/>
              <w:left w:val="nil"/>
              <w:bottom w:val="single" w:sz="4" w:space="0" w:color="auto"/>
              <w:right w:val="single" w:sz="4" w:space="0" w:color="auto"/>
            </w:tcBorders>
            <w:noWrap/>
            <w:vAlign w:val="center"/>
          </w:tcPr>
          <w:p w14:paraId="12B0363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0B8B3C3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tcBorders>
              <w:top w:val="nil"/>
              <w:left w:val="single" w:sz="4" w:space="0" w:color="auto"/>
              <w:bottom w:val="single" w:sz="4" w:space="0" w:color="000000"/>
              <w:right w:val="single" w:sz="4" w:space="0" w:color="auto"/>
            </w:tcBorders>
            <w:vAlign w:val="center"/>
          </w:tcPr>
          <w:p w14:paraId="3698B9A1"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6F084BAD"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2C4E89DB"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2758AA0E"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7AAC7C5A"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25</w:t>
            </w:r>
          </w:p>
        </w:tc>
        <w:tc>
          <w:tcPr>
            <w:tcW w:w="0" w:type="auto"/>
            <w:tcBorders>
              <w:top w:val="nil"/>
              <w:left w:val="nil"/>
              <w:bottom w:val="single" w:sz="4" w:space="0" w:color="auto"/>
              <w:right w:val="single" w:sz="4" w:space="0" w:color="auto"/>
            </w:tcBorders>
            <w:shd w:val="clear" w:color="000000" w:fill="FFFFFF"/>
            <w:vAlign w:val="center"/>
          </w:tcPr>
          <w:p w14:paraId="63ADF27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CJ20120</w:t>
            </w:r>
          </w:p>
        </w:tc>
        <w:tc>
          <w:tcPr>
            <w:tcW w:w="0" w:type="auto"/>
            <w:tcBorders>
              <w:top w:val="nil"/>
              <w:left w:val="nil"/>
              <w:bottom w:val="single" w:sz="4" w:space="0" w:color="auto"/>
              <w:right w:val="single" w:sz="4" w:space="0" w:color="auto"/>
            </w:tcBorders>
            <w:shd w:val="clear" w:color="000000" w:fill="FFFFFF"/>
            <w:vAlign w:val="center"/>
          </w:tcPr>
          <w:p w14:paraId="27B561C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互联网金融信息安全</w:t>
            </w:r>
          </w:p>
        </w:tc>
        <w:tc>
          <w:tcPr>
            <w:tcW w:w="0" w:type="auto"/>
            <w:tcBorders>
              <w:top w:val="nil"/>
              <w:left w:val="nil"/>
              <w:bottom w:val="single" w:sz="4" w:space="0" w:color="auto"/>
              <w:right w:val="single" w:sz="4" w:space="0" w:color="auto"/>
            </w:tcBorders>
            <w:shd w:val="clear" w:color="000000" w:fill="FFFFFF"/>
            <w:vAlign w:val="center"/>
          </w:tcPr>
          <w:p w14:paraId="2D18A84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27653DC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1C43E08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353C59B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5039955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8</w:t>
            </w:r>
          </w:p>
        </w:tc>
        <w:tc>
          <w:tcPr>
            <w:tcW w:w="0" w:type="auto"/>
            <w:tcBorders>
              <w:top w:val="nil"/>
              <w:left w:val="nil"/>
              <w:bottom w:val="single" w:sz="4" w:space="0" w:color="auto"/>
              <w:right w:val="single" w:sz="4" w:space="0" w:color="auto"/>
            </w:tcBorders>
            <w:shd w:val="clear" w:color="000000" w:fill="FFFFFF"/>
            <w:noWrap/>
            <w:vAlign w:val="center"/>
          </w:tcPr>
          <w:p w14:paraId="035B79E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338097E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3A98454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71A973E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noWrap/>
            <w:vAlign w:val="center"/>
          </w:tcPr>
          <w:p w14:paraId="51981E8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090512F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40A92FC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noWrap/>
            <w:vAlign w:val="center"/>
          </w:tcPr>
          <w:p w14:paraId="731465F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网络教学</w:t>
            </w:r>
          </w:p>
        </w:tc>
        <w:tc>
          <w:tcPr>
            <w:tcW w:w="0" w:type="auto"/>
            <w:tcBorders>
              <w:top w:val="nil"/>
              <w:left w:val="nil"/>
              <w:bottom w:val="single" w:sz="4" w:space="0" w:color="auto"/>
              <w:right w:val="single" w:sz="4" w:space="0" w:color="auto"/>
            </w:tcBorders>
            <w:noWrap/>
            <w:vAlign w:val="center"/>
          </w:tcPr>
          <w:p w14:paraId="04A800F1"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5605B13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tcBorders>
              <w:top w:val="nil"/>
              <w:left w:val="single" w:sz="4" w:space="0" w:color="auto"/>
              <w:bottom w:val="single" w:sz="4" w:space="0" w:color="000000"/>
              <w:right w:val="single" w:sz="4" w:space="0" w:color="auto"/>
            </w:tcBorders>
            <w:vAlign w:val="center"/>
          </w:tcPr>
          <w:p w14:paraId="45D0620C"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70BEEF6D"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36634303"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25EE5D6F"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64BAA90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26</w:t>
            </w:r>
          </w:p>
        </w:tc>
        <w:tc>
          <w:tcPr>
            <w:tcW w:w="0" w:type="auto"/>
            <w:tcBorders>
              <w:top w:val="nil"/>
              <w:left w:val="nil"/>
              <w:bottom w:val="single" w:sz="4" w:space="0" w:color="auto"/>
              <w:right w:val="single" w:sz="4" w:space="0" w:color="auto"/>
            </w:tcBorders>
            <w:shd w:val="clear" w:color="000000" w:fill="FFFFFF"/>
            <w:vAlign w:val="center"/>
          </w:tcPr>
          <w:p w14:paraId="239DAC8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CJ20149</w:t>
            </w:r>
          </w:p>
        </w:tc>
        <w:tc>
          <w:tcPr>
            <w:tcW w:w="0" w:type="auto"/>
            <w:tcBorders>
              <w:top w:val="nil"/>
              <w:left w:val="nil"/>
              <w:bottom w:val="single" w:sz="4" w:space="0" w:color="auto"/>
              <w:right w:val="single" w:sz="4" w:space="0" w:color="auto"/>
            </w:tcBorders>
            <w:shd w:val="clear" w:color="000000" w:fill="FFFFFF"/>
            <w:vAlign w:val="center"/>
          </w:tcPr>
          <w:p w14:paraId="2A90B20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金融科技合</w:t>
            </w:r>
            <w:proofErr w:type="gramStart"/>
            <w:r w:rsidRPr="004224CC">
              <w:rPr>
                <w:rFonts w:ascii="宋体" w:eastAsia="宋体" w:hAnsi="宋体" w:cs="宋体" w:hint="eastAsia"/>
                <w:kern w:val="0"/>
                <w:sz w:val="18"/>
                <w:szCs w:val="18"/>
              </w:rPr>
              <w:t>规</w:t>
            </w:r>
            <w:proofErr w:type="gramEnd"/>
            <w:r w:rsidRPr="004224CC">
              <w:rPr>
                <w:rFonts w:ascii="宋体" w:eastAsia="宋体" w:hAnsi="宋体" w:cs="宋体" w:hint="eastAsia"/>
                <w:kern w:val="0"/>
                <w:sz w:val="18"/>
                <w:szCs w:val="18"/>
              </w:rPr>
              <w:t>实务</w:t>
            </w:r>
          </w:p>
        </w:tc>
        <w:tc>
          <w:tcPr>
            <w:tcW w:w="0" w:type="auto"/>
            <w:tcBorders>
              <w:top w:val="nil"/>
              <w:left w:val="nil"/>
              <w:bottom w:val="single" w:sz="4" w:space="0" w:color="auto"/>
              <w:right w:val="single" w:sz="4" w:space="0" w:color="auto"/>
            </w:tcBorders>
            <w:shd w:val="clear" w:color="000000" w:fill="FFFFFF"/>
            <w:vAlign w:val="center"/>
          </w:tcPr>
          <w:p w14:paraId="617C488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40FEA43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2795C81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6217F3E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28</w:t>
            </w:r>
          </w:p>
        </w:tc>
        <w:tc>
          <w:tcPr>
            <w:tcW w:w="0" w:type="auto"/>
            <w:tcBorders>
              <w:top w:val="nil"/>
              <w:left w:val="nil"/>
              <w:bottom w:val="single" w:sz="4" w:space="0" w:color="auto"/>
              <w:right w:val="single" w:sz="4" w:space="0" w:color="auto"/>
            </w:tcBorders>
            <w:shd w:val="clear" w:color="000000" w:fill="FFFFFF"/>
            <w:vAlign w:val="center"/>
          </w:tcPr>
          <w:p w14:paraId="4516DFB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8</w:t>
            </w:r>
          </w:p>
        </w:tc>
        <w:tc>
          <w:tcPr>
            <w:tcW w:w="0" w:type="auto"/>
            <w:tcBorders>
              <w:top w:val="nil"/>
              <w:left w:val="nil"/>
              <w:bottom w:val="single" w:sz="4" w:space="0" w:color="auto"/>
              <w:right w:val="single" w:sz="4" w:space="0" w:color="auto"/>
            </w:tcBorders>
            <w:shd w:val="clear" w:color="000000" w:fill="FFFFFF"/>
            <w:noWrap/>
            <w:vAlign w:val="center"/>
          </w:tcPr>
          <w:p w14:paraId="79579B0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333204C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621000F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6FE14D9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000000" w:fill="FFFFFF"/>
            <w:noWrap/>
            <w:vAlign w:val="center"/>
          </w:tcPr>
          <w:p w14:paraId="16660B4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F22FEE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465CE09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考查</w:t>
            </w:r>
          </w:p>
        </w:tc>
        <w:tc>
          <w:tcPr>
            <w:tcW w:w="0" w:type="auto"/>
            <w:tcBorders>
              <w:top w:val="nil"/>
              <w:left w:val="nil"/>
              <w:bottom w:val="single" w:sz="4" w:space="0" w:color="auto"/>
              <w:right w:val="single" w:sz="4" w:space="0" w:color="auto"/>
            </w:tcBorders>
            <w:noWrap/>
            <w:vAlign w:val="center"/>
          </w:tcPr>
          <w:p w14:paraId="01A580B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网络教学</w:t>
            </w:r>
          </w:p>
        </w:tc>
        <w:tc>
          <w:tcPr>
            <w:tcW w:w="0" w:type="auto"/>
            <w:tcBorders>
              <w:top w:val="nil"/>
              <w:left w:val="nil"/>
              <w:bottom w:val="single" w:sz="4" w:space="0" w:color="auto"/>
              <w:right w:val="single" w:sz="4" w:space="0" w:color="auto"/>
            </w:tcBorders>
            <w:noWrap/>
            <w:vAlign w:val="center"/>
          </w:tcPr>
          <w:p w14:paraId="69C1EF2D"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7FC66E0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tcBorders>
              <w:top w:val="nil"/>
              <w:left w:val="single" w:sz="4" w:space="0" w:color="auto"/>
              <w:bottom w:val="single" w:sz="4" w:space="0" w:color="000000"/>
              <w:right w:val="single" w:sz="4" w:space="0" w:color="auto"/>
            </w:tcBorders>
            <w:vAlign w:val="center"/>
          </w:tcPr>
          <w:p w14:paraId="318ED5F5"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1FF74418"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44E9F204"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0B7BB91B" w14:textId="77777777" w:rsidR="002D4DEA" w:rsidRPr="004224CC" w:rsidRDefault="002D4DEA">
            <w:pPr>
              <w:widowControl/>
              <w:jc w:val="left"/>
              <w:rPr>
                <w:rFonts w:ascii="宋体" w:eastAsia="宋体" w:hAnsi="宋体" w:cs="宋体" w:hint="eastAsia"/>
                <w:kern w:val="0"/>
                <w:sz w:val="16"/>
                <w:szCs w:val="16"/>
              </w:rPr>
            </w:pPr>
          </w:p>
        </w:tc>
        <w:tc>
          <w:tcPr>
            <w:tcW w:w="0" w:type="auto"/>
            <w:gridSpan w:val="4"/>
            <w:tcBorders>
              <w:top w:val="single" w:sz="4" w:space="0" w:color="auto"/>
              <w:left w:val="nil"/>
              <w:bottom w:val="single" w:sz="4" w:space="0" w:color="auto"/>
              <w:right w:val="single" w:sz="4" w:space="0" w:color="auto"/>
            </w:tcBorders>
            <w:shd w:val="clear" w:color="000000" w:fill="92D050"/>
            <w:noWrap/>
            <w:vAlign w:val="center"/>
          </w:tcPr>
          <w:p w14:paraId="5A3B127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小计</w:t>
            </w:r>
          </w:p>
        </w:tc>
        <w:tc>
          <w:tcPr>
            <w:tcW w:w="0" w:type="auto"/>
            <w:tcBorders>
              <w:top w:val="nil"/>
              <w:left w:val="nil"/>
              <w:bottom w:val="single" w:sz="4" w:space="0" w:color="auto"/>
              <w:right w:val="single" w:sz="4" w:space="0" w:color="auto"/>
            </w:tcBorders>
            <w:shd w:val="clear" w:color="000000" w:fill="92D050"/>
            <w:noWrap/>
            <w:vAlign w:val="center"/>
          </w:tcPr>
          <w:p w14:paraId="354142EA"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b/>
                <w:bCs/>
                <w:kern w:val="0"/>
                <w:sz w:val="20"/>
                <w:szCs w:val="20"/>
              </w:rPr>
              <w:t>8</w:t>
            </w:r>
          </w:p>
        </w:tc>
        <w:tc>
          <w:tcPr>
            <w:tcW w:w="0" w:type="auto"/>
            <w:tcBorders>
              <w:top w:val="nil"/>
              <w:left w:val="nil"/>
              <w:bottom w:val="single" w:sz="4" w:space="0" w:color="auto"/>
              <w:right w:val="single" w:sz="4" w:space="0" w:color="auto"/>
            </w:tcBorders>
            <w:shd w:val="clear" w:color="000000" w:fill="92D050"/>
            <w:noWrap/>
            <w:vAlign w:val="center"/>
          </w:tcPr>
          <w:p w14:paraId="6BFB95FC"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b/>
                <w:bCs/>
                <w:kern w:val="0"/>
                <w:sz w:val="20"/>
                <w:szCs w:val="20"/>
              </w:rPr>
              <w:t>14</w:t>
            </w: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67E0ED1E"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w:t>
            </w:r>
            <w:r w:rsidRPr="004224CC">
              <w:rPr>
                <w:rFonts w:ascii="宋体" w:eastAsia="宋体" w:hAnsi="宋体" w:cs="宋体"/>
                <w:b/>
                <w:bCs/>
                <w:kern w:val="0"/>
                <w:sz w:val="20"/>
                <w:szCs w:val="20"/>
              </w:rPr>
              <w:t>10</w:t>
            </w:r>
          </w:p>
        </w:tc>
        <w:tc>
          <w:tcPr>
            <w:tcW w:w="0" w:type="auto"/>
            <w:tcBorders>
              <w:top w:val="nil"/>
              <w:left w:val="nil"/>
              <w:bottom w:val="single" w:sz="4" w:space="0" w:color="auto"/>
              <w:right w:val="single" w:sz="4" w:space="0" w:color="auto"/>
            </w:tcBorders>
            <w:shd w:val="clear" w:color="000000" w:fill="92D050"/>
            <w:noWrap/>
            <w:vAlign w:val="center"/>
          </w:tcPr>
          <w:p w14:paraId="787D71D4"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3</w:t>
            </w:r>
            <w:r w:rsidRPr="004224CC">
              <w:rPr>
                <w:rFonts w:ascii="宋体" w:eastAsia="宋体" w:hAnsi="宋体" w:cs="宋体"/>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690253B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72712914"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280A69D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4</w:t>
            </w:r>
          </w:p>
        </w:tc>
        <w:tc>
          <w:tcPr>
            <w:tcW w:w="0" w:type="auto"/>
            <w:tcBorders>
              <w:top w:val="nil"/>
              <w:left w:val="nil"/>
              <w:bottom w:val="single" w:sz="4" w:space="0" w:color="auto"/>
              <w:right w:val="single" w:sz="4" w:space="0" w:color="auto"/>
            </w:tcBorders>
            <w:shd w:val="clear" w:color="000000" w:fill="92D050"/>
            <w:noWrap/>
            <w:vAlign w:val="center"/>
          </w:tcPr>
          <w:p w14:paraId="2E01535F"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4</w:t>
            </w:r>
          </w:p>
        </w:tc>
        <w:tc>
          <w:tcPr>
            <w:tcW w:w="0" w:type="auto"/>
            <w:tcBorders>
              <w:top w:val="nil"/>
              <w:left w:val="nil"/>
              <w:bottom w:val="single" w:sz="4" w:space="0" w:color="auto"/>
              <w:right w:val="single" w:sz="4" w:space="0" w:color="auto"/>
            </w:tcBorders>
            <w:shd w:val="clear" w:color="000000" w:fill="92D050"/>
            <w:noWrap/>
            <w:vAlign w:val="center"/>
          </w:tcPr>
          <w:p w14:paraId="266B9521"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240F1BA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66EC56A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2A82AB7D"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22E203DF"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4BDE8FE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4EC9E3A6"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r>
      <w:tr w:rsidR="00452E4F" w:rsidRPr="004224CC" w14:paraId="51CEFBA3" w14:textId="77777777">
        <w:trPr>
          <w:trHeight w:val="469"/>
        </w:trPr>
        <w:tc>
          <w:tcPr>
            <w:tcW w:w="0" w:type="auto"/>
            <w:vMerge w:val="restart"/>
            <w:tcBorders>
              <w:top w:val="nil"/>
              <w:left w:val="single" w:sz="4" w:space="0" w:color="auto"/>
              <w:bottom w:val="single" w:sz="4" w:space="0" w:color="auto"/>
              <w:right w:val="single" w:sz="4" w:space="0" w:color="auto"/>
            </w:tcBorders>
            <w:vAlign w:val="center"/>
          </w:tcPr>
          <w:p w14:paraId="555F23E1" w14:textId="77777777" w:rsidR="002D4DEA" w:rsidRPr="004224CC" w:rsidRDefault="00000000">
            <w:pPr>
              <w:widowControl/>
              <w:jc w:val="center"/>
              <w:rPr>
                <w:rFonts w:ascii="宋体" w:eastAsia="宋体" w:hAnsi="宋体" w:cs="宋体" w:hint="eastAsia"/>
                <w:b/>
                <w:bCs/>
                <w:kern w:val="0"/>
                <w:sz w:val="16"/>
                <w:szCs w:val="16"/>
              </w:rPr>
            </w:pPr>
            <w:r w:rsidRPr="004224CC">
              <w:rPr>
                <w:rFonts w:ascii="宋体" w:eastAsia="宋体" w:hAnsi="宋体" w:cs="宋体" w:hint="eastAsia"/>
                <w:b/>
                <w:bCs/>
                <w:kern w:val="0"/>
                <w:sz w:val="16"/>
                <w:szCs w:val="16"/>
              </w:rPr>
              <w:t>专业课</w:t>
            </w:r>
          </w:p>
        </w:tc>
        <w:tc>
          <w:tcPr>
            <w:tcW w:w="0" w:type="auto"/>
            <w:vMerge w:val="restart"/>
            <w:tcBorders>
              <w:top w:val="nil"/>
              <w:left w:val="single" w:sz="4" w:space="0" w:color="auto"/>
              <w:bottom w:val="single" w:sz="4" w:space="0" w:color="auto"/>
              <w:right w:val="single" w:sz="4" w:space="0" w:color="auto"/>
            </w:tcBorders>
            <w:vAlign w:val="center"/>
          </w:tcPr>
          <w:p w14:paraId="18EC9B22"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专业基础课</w:t>
            </w:r>
          </w:p>
        </w:tc>
        <w:tc>
          <w:tcPr>
            <w:tcW w:w="0" w:type="auto"/>
            <w:tcBorders>
              <w:top w:val="nil"/>
              <w:left w:val="nil"/>
              <w:bottom w:val="single" w:sz="4" w:space="0" w:color="auto"/>
              <w:right w:val="single" w:sz="4" w:space="0" w:color="auto"/>
            </w:tcBorders>
            <w:noWrap/>
            <w:vAlign w:val="center"/>
          </w:tcPr>
          <w:p w14:paraId="74F6354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27</w:t>
            </w:r>
          </w:p>
        </w:tc>
        <w:tc>
          <w:tcPr>
            <w:tcW w:w="0" w:type="auto"/>
            <w:tcBorders>
              <w:top w:val="nil"/>
              <w:left w:val="nil"/>
              <w:bottom w:val="single" w:sz="4" w:space="0" w:color="auto"/>
              <w:right w:val="single" w:sz="4" w:space="0" w:color="auto"/>
            </w:tcBorders>
            <w:shd w:val="clear" w:color="000000" w:fill="FFFFFF"/>
            <w:vAlign w:val="center"/>
          </w:tcPr>
          <w:p w14:paraId="417380F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CJ20023</w:t>
            </w:r>
          </w:p>
        </w:tc>
        <w:tc>
          <w:tcPr>
            <w:tcW w:w="0" w:type="auto"/>
            <w:tcBorders>
              <w:top w:val="nil"/>
              <w:left w:val="nil"/>
              <w:bottom w:val="single" w:sz="4" w:space="0" w:color="auto"/>
              <w:right w:val="single" w:sz="4" w:space="0" w:color="auto"/>
            </w:tcBorders>
            <w:shd w:val="clear" w:color="000000" w:fill="FFFFFF"/>
            <w:vAlign w:val="center"/>
          </w:tcPr>
          <w:p w14:paraId="1A00F3B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金融学基础</w:t>
            </w:r>
          </w:p>
        </w:tc>
        <w:tc>
          <w:tcPr>
            <w:tcW w:w="0" w:type="auto"/>
            <w:tcBorders>
              <w:top w:val="nil"/>
              <w:left w:val="nil"/>
              <w:bottom w:val="single" w:sz="4" w:space="0" w:color="auto"/>
              <w:right w:val="single" w:sz="4" w:space="0" w:color="auto"/>
            </w:tcBorders>
            <w:shd w:val="clear" w:color="000000" w:fill="FFFFFF"/>
            <w:vAlign w:val="center"/>
          </w:tcPr>
          <w:p w14:paraId="38DFB2E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08E56D5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0353951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56</w:t>
            </w:r>
          </w:p>
        </w:tc>
        <w:tc>
          <w:tcPr>
            <w:tcW w:w="0" w:type="auto"/>
            <w:tcBorders>
              <w:top w:val="nil"/>
              <w:left w:val="nil"/>
              <w:bottom w:val="single" w:sz="4" w:space="0" w:color="auto"/>
              <w:right w:val="single" w:sz="4" w:space="0" w:color="auto"/>
            </w:tcBorders>
            <w:shd w:val="clear" w:color="000000" w:fill="FFFFFF"/>
            <w:vAlign w:val="center"/>
          </w:tcPr>
          <w:p w14:paraId="2D52150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42</w:t>
            </w:r>
          </w:p>
        </w:tc>
        <w:tc>
          <w:tcPr>
            <w:tcW w:w="0" w:type="auto"/>
            <w:tcBorders>
              <w:top w:val="nil"/>
              <w:left w:val="nil"/>
              <w:bottom w:val="single" w:sz="4" w:space="0" w:color="auto"/>
              <w:right w:val="single" w:sz="4" w:space="0" w:color="auto"/>
            </w:tcBorders>
            <w:shd w:val="clear" w:color="000000" w:fill="FFFFFF"/>
            <w:vAlign w:val="center"/>
          </w:tcPr>
          <w:p w14:paraId="60525A7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14</w:t>
            </w:r>
          </w:p>
        </w:tc>
        <w:tc>
          <w:tcPr>
            <w:tcW w:w="0" w:type="auto"/>
            <w:tcBorders>
              <w:top w:val="nil"/>
              <w:left w:val="nil"/>
              <w:bottom w:val="single" w:sz="4" w:space="0" w:color="auto"/>
              <w:right w:val="single" w:sz="4" w:space="0" w:color="auto"/>
            </w:tcBorders>
            <w:shd w:val="clear" w:color="000000" w:fill="FFFFFF"/>
            <w:vAlign w:val="center"/>
          </w:tcPr>
          <w:p w14:paraId="48342D3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69A0FA8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B5C3BF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5F27BB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FA7FCA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FCD683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F895B8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48F5F06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2E547F0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7F3E91A7"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2FDB6BD6"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7EFE57EA"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0B6AD74"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7B67C80"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332BE27A"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28</w:t>
            </w:r>
          </w:p>
        </w:tc>
        <w:tc>
          <w:tcPr>
            <w:tcW w:w="0" w:type="auto"/>
            <w:tcBorders>
              <w:top w:val="nil"/>
              <w:left w:val="nil"/>
              <w:bottom w:val="single" w:sz="4" w:space="0" w:color="auto"/>
              <w:right w:val="single" w:sz="4" w:space="0" w:color="auto"/>
            </w:tcBorders>
            <w:shd w:val="clear" w:color="000000" w:fill="FFFFFF"/>
            <w:vAlign w:val="center"/>
          </w:tcPr>
          <w:p w14:paraId="65EA616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CJ20027</w:t>
            </w:r>
          </w:p>
        </w:tc>
        <w:tc>
          <w:tcPr>
            <w:tcW w:w="0" w:type="auto"/>
            <w:tcBorders>
              <w:top w:val="nil"/>
              <w:left w:val="nil"/>
              <w:bottom w:val="single" w:sz="4" w:space="0" w:color="auto"/>
              <w:right w:val="single" w:sz="4" w:space="0" w:color="auto"/>
            </w:tcBorders>
            <w:shd w:val="clear" w:color="000000" w:fill="FFFFFF"/>
            <w:vAlign w:val="center"/>
          </w:tcPr>
          <w:p w14:paraId="2748B22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保险理论与实务</w:t>
            </w:r>
          </w:p>
        </w:tc>
        <w:tc>
          <w:tcPr>
            <w:tcW w:w="0" w:type="auto"/>
            <w:tcBorders>
              <w:top w:val="nil"/>
              <w:left w:val="nil"/>
              <w:bottom w:val="single" w:sz="4" w:space="0" w:color="auto"/>
              <w:right w:val="single" w:sz="4" w:space="0" w:color="auto"/>
            </w:tcBorders>
            <w:shd w:val="clear" w:color="000000" w:fill="FFFFFF"/>
            <w:vAlign w:val="center"/>
          </w:tcPr>
          <w:p w14:paraId="6D678BB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2A591B7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17EED93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56</w:t>
            </w:r>
          </w:p>
        </w:tc>
        <w:tc>
          <w:tcPr>
            <w:tcW w:w="0" w:type="auto"/>
            <w:tcBorders>
              <w:top w:val="nil"/>
              <w:left w:val="nil"/>
              <w:bottom w:val="single" w:sz="4" w:space="0" w:color="auto"/>
              <w:right w:val="single" w:sz="4" w:space="0" w:color="auto"/>
            </w:tcBorders>
            <w:shd w:val="clear" w:color="000000" w:fill="FFFFFF"/>
            <w:vAlign w:val="center"/>
          </w:tcPr>
          <w:p w14:paraId="7632DC3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42</w:t>
            </w:r>
          </w:p>
        </w:tc>
        <w:tc>
          <w:tcPr>
            <w:tcW w:w="0" w:type="auto"/>
            <w:tcBorders>
              <w:top w:val="nil"/>
              <w:left w:val="nil"/>
              <w:bottom w:val="single" w:sz="4" w:space="0" w:color="auto"/>
              <w:right w:val="single" w:sz="4" w:space="0" w:color="auto"/>
            </w:tcBorders>
            <w:shd w:val="clear" w:color="000000" w:fill="FFFFFF"/>
            <w:vAlign w:val="center"/>
          </w:tcPr>
          <w:p w14:paraId="5ECA3EF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14</w:t>
            </w:r>
          </w:p>
        </w:tc>
        <w:tc>
          <w:tcPr>
            <w:tcW w:w="0" w:type="auto"/>
            <w:tcBorders>
              <w:top w:val="nil"/>
              <w:left w:val="nil"/>
              <w:bottom w:val="single" w:sz="4" w:space="0" w:color="auto"/>
              <w:right w:val="single" w:sz="4" w:space="0" w:color="auto"/>
            </w:tcBorders>
            <w:shd w:val="clear" w:color="000000" w:fill="FFFFFF"/>
            <w:vAlign w:val="center"/>
          </w:tcPr>
          <w:p w14:paraId="36F37472" w14:textId="2DB0ED5F" w:rsidR="002D4DEA" w:rsidRPr="004224CC" w:rsidRDefault="002D4DEA">
            <w:pPr>
              <w:widowControl/>
              <w:jc w:val="center"/>
              <w:rPr>
                <w:rFonts w:ascii="宋体" w:eastAsia="宋体" w:hAnsi="宋体" w:cs="宋体" w:hint="eastAsia"/>
                <w:color w:val="000000"/>
                <w:kern w:val="0"/>
                <w:sz w:val="18"/>
                <w:szCs w:val="18"/>
              </w:rPr>
            </w:pPr>
          </w:p>
        </w:tc>
        <w:tc>
          <w:tcPr>
            <w:tcW w:w="0" w:type="auto"/>
            <w:tcBorders>
              <w:top w:val="nil"/>
              <w:left w:val="nil"/>
              <w:bottom w:val="single" w:sz="4" w:space="0" w:color="auto"/>
              <w:right w:val="single" w:sz="4" w:space="0" w:color="auto"/>
            </w:tcBorders>
            <w:shd w:val="clear" w:color="000000" w:fill="FFFFFF"/>
            <w:vAlign w:val="center"/>
          </w:tcPr>
          <w:p w14:paraId="141D516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5891C4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07D535C" w14:textId="778F15DF" w:rsidR="002D4DEA" w:rsidRPr="004224CC" w:rsidRDefault="00231231">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4　</w:t>
            </w:r>
          </w:p>
        </w:tc>
        <w:tc>
          <w:tcPr>
            <w:tcW w:w="0" w:type="auto"/>
            <w:tcBorders>
              <w:top w:val="nil"/>
              <w:left w:val="nil"/>
              <w:bottom w:val="single" w:sz="4" w:space="0" w:color="auto"/>
              <w:right w:val="single" w:sz="4" w:space="0" w:color="auto"/>
            </w:tcBorders>
            <w:shd w:val="clear" w:color="000000" w:fill="FFFFFF"/>
            <w:vAlign w:val="center"/>
          </w:tcPr>
          <w:p w14:paraId="71A877B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7295E8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B8E142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517AC32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0FEA2BF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31091D1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0CE239D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79E4005A"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6426B83"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497A93A6"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03B4C18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29</w:t>
            </w:r>
          </w:p>
        </w:tc>
        <w:tc>
          <w:tcPr>
            <w:tcW w:w="0" w:type="auto"/>
            <w:tcBorders>
              <w:top w:val="nil"/>
              <w:left w:val="nil"/>
              <w:bottom w:val="single" w:sz="4" w:space="0" w:color="auto"/>
              <w:right w:val="single" w:sz="4" w:space="0" w:color="auto"/>
            </w:tcBorders>
            <w:shd w:val="clear" w:color="000000" w:fill="FFFFFF"/>
            <w:vAlign w:val="center"/>
          </w:tcPr>
          <w:p w14:paraId="73B4840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CJ20179</w:t>
            </w:r>
          </w:p>
        </w:tc>
        <w:tc>
          <w:tcPr>
            <w:tcW w:w="0" w:type="auto"/>
            <w:tcBorders>
              <w:top w:val="nil"/>
              <w:left w:val="nil"/>
              <w:bottom w:val="single" w:sz="4" w:space="0" w:color="auto"/>
              <w:right w:val="single" w:sz="4" w:space="0" w:color="auto"/>
            </w:tcBorders>
            <w:shd w:val="clear" w:color="000000" w:fill="FFFFFF"/>
            <w:vAlign w:val="center"/>
          </w:tcPr>
          <w:p w14:paraId="25A5A55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会计基础与实务</w:t>
            </w:r>
          </w:p>
        </w:tc>
        <w:tc>
          <w:tcPr>
            <w:tcW w:w="0" w:type="auto"/>
            <w:tcBorders>
              <w:top w:val="nil"/>
              <w:left w:val="nil"/>
              <w:bottom w:val="single" w:sz="4" w:space="0" w:color="auto"/>
              <w:right w:val="single" w:sz="4" w:space="0" w:color="auto"/>
            </w:tcBorders>
            <w:shd w:val="clear" w:color="000000" w:fill="FFFFFF"/>
            <w:vAlign w:val="center"/>
          </w:tcPr>
          <w:p w14:paraId="1B01B3A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1264AD5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4DA05E0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72</w:t>
            </w:r>
          </w:p>
        </w:tc>
        <w:tc>
          <w:tcPr>
            <w:tcW w:w="0" w:type="auto"/>
            <w:tcBorders>
              <w:top w:val="nil"/>
              <w:left w:val="nil"/>
              <w:bottom w:val="single" w:sz="4" w:space="0" w:color="auto"/>
              <w:right w:val="single" w:sz="4" w:space="0" w:color="auto"/>
            </w:tcBorders>
            <w:shd w:val="clear" w:color="000000" w:fill="FFFFFF"/>
            <w:vAlign w:val="center"/>
          </w:tcPr>
          <w:p w14:paraId="6137D28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54</w:t>
            </w:r>
          </w:p>
        </w:tc>
        <w:tc>
          <w:tcPr>
            <w:tcW w:w="0" w:type="auto"/>
            <w:tcBorders>
              <w:top w:val="nil"/>
              <w:left w:val="nil"/>
              <w:bottom w:val="single" w:sz="4" w:space="0" w:color="auto"/>
              <w:right w:val="single" w:sz="4" w:space="0" w:color="auto"/>
            </w:tcBorders>
            <w:shd w:val="clear" w:color="000000" w:fill="FFFFFF"/>
            <w:vAlign w:val="center"/>
          </w:tcPr>
          <w:p w14:paraId="1B1E867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18</w:t>
            </w:r>
          </w:p>
        </w:tc>
        <w:tc>
          <w:tcPr>
            <w:tcW w:w="0" w:type="auto"/>
            <w:tcBorders>
              <w:top w:val="nil"/>
              <w:left w:val="nil"/>
              <w:bottom w:val="single" w:sz="4" w:space="0" w:color="auto"/>
              <w:right w:val="single" w:sz="4" w:space="0" w:color="auto"/>
            </w:tcBorders>
            <w:shd w:val="clear" w:color="000000" w:fill="FFFFFF"/>
            <w:vAlign w:val="center"/>
          </w:tcPr>
          <w:p w14:paraId="64B551B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1CB3D2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6E497F3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FC1F5F2" w14:textId="77777777" w:rsidR="002D4DEA" w:rsidRPr="004224CC" w:rsidRDefault="002D4DEA">
            <w:pPr>
              <w:widowControl/>
              <w:jc w:val="center"/>
              <w:rPr>
                <w:rFonts w:ascii="宋体" w:eastAsia="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000000" w:fill="FFFFFF"/>
            <w:vAlign w:val="center"/>
          </w:tcPr>
          <w:p w14:paraId="362C70FC" w14:textId="77777777" w:rsidR="002D4DEA" w:rsidRPr="004224CC" w:rsidRDefault="002D4DEA">
            <w:pPr>
              <w:widowControl/>
              <w:jc w:val="center"/>
              <w:rPr>
                <w:rFonts w:ascii="宋体" w:eastAsia="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000000" w:fill="FFFFFF"/>
            <w:vAlign w:val="center"/>
          </w:tcPr>
          <w:p w14:paraId="6A2B492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70AE54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4820145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62F8A8E1"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3C07A03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4F8FF1B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3C505B82"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6434458"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1A041A1"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0472943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30</w:t>
            </w:r>
          </w:p>
        </w:tc>
        <w:tc>
          <w:tcPr>
            <w:tcW w:w="0" w:type="auto"/>
            <w:tcBorders>
              <w:top w:val="nil"/>
              <w:left w:val="nil"/>
              <w:bottom w:val="single" w:sz="4" w:space="0" w:color="auto"/>
              <w:right w:val="single" w:sz="4" w:space="0" w:color="auto"/>
            </w:tcBorders>
            <w:shd w:val="clear" w:color="000000" w:fill="FFFFFF"/>
            <w:vAlign w:val="center"/>
          </w:tcPr>
          <w:p w14:paraId="10F1324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CJ20158</w:t>
            </w:r>
          </w:p>
        </w:tc>
        <w:tc>
          <w:tcPr>
            <w:tcW w:w="0" w:type="auto"/>
            <w:tcBorders>
              <w:top w:val="nil"/>
              <w:left w:val="nil"/>
              <w:bottom w:val="single" w:sz="4" w:space="0" w:color="auto"/>
              <w:right w:val="single" w:sz="4" w:space="0" w:color="auto"/>
            </w:tcBorders>
            <w:shd w:val="clear" w:color="000000" w:fill="FFFFFF"/>
            <w:vAlign w:val="center"/>
          </w:tcPr>
          <w:p w14:paraId="2A12294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金融科技概论</w:t>
            </w:r>
          </w:p>
        </w:tc>
        <w:tc>
          <w:tcPr>
            <w:tcW w:w="0" w:type="auto"/>
            <w:tcBorders>
              <w:top w:val="nil"/>
              <w:left w:val="nil"/>
              <w:bottom w:val="single" w:sz="4" w:space="0" w:color="auto"/>
              <w:right w:val="single" w:sz="4" w:space="0" w:color="auto"/>
            </w:tcBorders>
            <w:shd w:val="clear" w:color="000000" w:fill="FFFFFF"/>
            <w:vAlign w:val="center"/>
          </w:tcPr>
          <w:p w14:paraId="4A6E580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22F8150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2A78D9E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72</w:t>
            </w:r>
          </w:p>
        </w:tc>
        <w:tc>
          <w:tcPr>
            <w:tcW w:w="0" w:type="auto"/>
            <w:tcBorders>
              <w:top w:val="nil"/>
              <w:left w:val="nil"/>
              <w:bottom w:val="single" w:sz="4" w:space="0" w:color="auto"/>
              <w:right w:val="single" w:sz="4" w:space="0" w:color="auto"/>
            </w:tcBorders>
            <w:shd w:val="clear" w:color="000000" w:fill="FFFFFF"/>
            <w:vAlign w:val="center"/>
          </w:tcPr>
          <w:p w14:paraId="60E9203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54</w:t>
            </w:r>
          </w:p>
        </w:tc>
        <w:tc>
          <w:tcPr>
            <w:tcW w:w="0" w:type="auto"/>
            <w:tcBorders>
              <w:top w:val="nil"/>
              <w:left w:val="nil"/>
              <w:bottom w:val="single" w:sz="4" w:space="0" w:color="auto"/>
              <w:right w:val="single" w:sz="4" w:space="0" w:color="auto"/>
            </w:tcBorders>
            <w:shd w:val="clear" w:color="000000" w:fill="FFFFFF"/>
            <w:vAlign w:val="center"/>
          </w:tcPr>
          <w:p w14:paraId="0F3789C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18</w:t>
            </w:r>
          </w:p>
        </w:tc>
        <w:tc>
          <w:tcPr>
            <w:tcW w:w="0" w:type="auto"/>
            <w:tcBorders>
              <w:top w:val="nil"/>
              <w:left w:val="nil"/>
              <w:bottom w:val="single" w:sz="4" w:space="0" w:color="auto"/>
              <w:right w:val="single" w:sz="4" w:space="0" w:color="auto"/>
            </w:tcBorders>
            <w:shd w:val="clear" w:color="000000" w:fill="FFFFFF"/>
            <w:vAlign w:val="center"/>
          </w:tcPr>
          <w:p w14:paraId="6E870AC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2722AC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3E6C2B4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D0C809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8E9B6B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F547F2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9B5682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1ED661C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29AA1B4C"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5158657A"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50DBF09A"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3579A9B1"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3D54311"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40FC4645"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nil"/>
              <w:right w:val="nil"/>
            </w:tcBorders>
            <w:noWrap/>
            <w:vAlign w:val="center"/>
          </w:tcPr>
          <w:p w14:paraId="277402BD"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31</w:t>
            </w:r>
          </w:p>
        </w:tc>
        <w:tc>
          <w:tcPr>
            <w:tcW w:w="0" w:type="auto"/>
            <w:tcBorders>
              <w:top w:val="nil"/>
              <w:left w:val="single" w:sz="4" w:space="0" w:color="auto"/>
              <w:bottom w:val="single" w:sz="4" w:space="0" w:color="auto"/>
              <w:right w:val="single" w:sz="4" w:space="0" w:color="auto"/>
            </w:tcBorders>
            <w:vAlign w:val="center"/>
          </w:tcPr>
          <w:p w14:paraId="55DAB86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CJ20181</w:t>
            </w:r>
          </w:p>
        </w:tc>
        <w:tc>
          <w:tcPr>
            <w:tcW w:w="0" w:type="auto"/>
            <w:tcBorders>
              <w:top w:val="nil"/>
              <w:left w:val="nil"/>
              <w:bottom w:val="single" w:sz="4" w:space="0" w:color="auto"/>
              <w:right w:val="single" w:sz="4" w:space="0" w:color="auto"/>
            </w:tcBorders>
            <w:vAlign w:val="center"/>
          </w:tcPr>
          <w:p w14:paraId="393C5A4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金融数据统计与分析</w:t>
            </w:r>
          </w:p>
        </w:tc>
        <w:tc>
          <w:tcPr>
            <w:tcW w:w="0" w:type="auto"/>
            <w:tcBorders>
              <w:top w:val="nil"/>
              <w:left w:val="nil"/>
              <w:bottom w:val="single" w:sz="4" w:space="0" w:color="auto"/>
              <w:right w:val="single" w:sz="4" w:space="0" w:color="auto"/>
            </w:tcBorders>
            <w:shd w:val="clear" w:color="000000" w:fill="FFFFFF"/>
            <w:vAlign w:val="center"/>
          </w:tcPr>
          <w:p w14:paraId="03DE576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53F9E91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6297EAE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68</w:t>
            </w:r>
          </w:p>
        </w:tc>
        <w:tc>
          <w:tcPr>
            <w:tcW w:w="0" w:type="auto"/>
            <w:tcBorders>
              <w:top w:val="nil"/>
              <w:left w:val="nil"/>
              <w:bottom w:val="single" w:sz="4" w:space="0" w:color="auto"/>
              <w:right w:val="single" w:sz="4" w:space="0" w:color="auto"/>
            </w:tcBorders>
            <w:shd w:val="clear" w:color="000000" w:fill="FFFFFF"/>
            <w:vAlign w:val="center"/>
          </w:tcPr>
          <w:p w14:paraId="73FFBF4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51</w:t>
            </w:r>
          </w:p>
        </w:tc>
        <w:tc>
          <w:tcPr>
            <w:tcW w:w="0" w:type="auto"/>
            <w:tcBorders>
              <w:top w:val="nil"/>
              <w:left w:val="nil"/>
              <w:bottom w:val="single" w:sz="4" w:space="0" w:color="auto"/>
              <w:right w:val="single" w:sz="4" w:space="0" w:color="auto"/>
            </w:tcBorders>
            <w:shd w:val="clear" w:color="000000" w:fill="FFFFFF"/>
            <w:vAlign w:val="center"/>
          </w:tcPr>
          <w:p w14:paraId="3779D3D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17</w:t>
            </w:r>
          </w:p>
        </w:tc>
        <w:tc>
          <w:tcPr>
            <w:tcW w:w="0" w:type="auto"/>
            <w:tcBorders>
              <w:top w:val="nil"/>
              <w:left w:val="nil"/>
              <w:bottom w:val="single" w:sz="4" w:space="0" w:color="auto"/>
              <w:right w:val="single" w:sz="4" w:space="0" w:color="auto"/>
            </w:tcBorders>
            <w:shd w:val="clear" w:color="000000" w:fill="FFFFFF"/>
            <w:vAlign w:val="center"/>
          </w:tcPr>
          <w:p w14:paraId="23C2077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C85F26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E6E65F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591D083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0A777B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4DA40A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E037FB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35ABE33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234B92D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5A54C90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shd w:val="clear" w:color="000000" w:fill="FFFFFF"/>
            <w:vAlign w:val="center"/>
          </w:tcPr>
          <w:p w14:paraId="3E83DDC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r>
      <w:tr w:rsidR="00452E4F" w:rsidRPr="004224CC" w14:paraId="5CDBBA10"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3732691C"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2E7C40B3"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nil"/>
              <w:right w:val="nil"/>
            </w:tcBorders>
            <w:noWrap/>
            <w:vAlign w:val="center"/>
          </w:tcPr>
          <w:p w14:paraId="33DE4271"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32</w:t>
            </w:r>
          </w:p>
        </w:tc>
        <w:tc>
          <w:tcPr>
            <w:tcW w:w="0" w:type="auto"/>
            <w:tcBorders>
              <w:top w:val="nil"/>
              <w:left w:val="single" w:sz="4" w:space="0" w:color="auto"/>
              <w:bottom w:val="single" w:sz="4" w:space="0" w:color="auto"/>
              <w:right w:val="single" w:sz="4" w:space="0" w:color="auto"/>
            </w:tcBorders>
            <w:shd w:val="clear" w:color="000000" w:fill="FFFFFF"/>
            <w:vAlign w:val="center"/>
          </w:tcPr>
          <w:p w14:paraId="5994E51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CJ20167</w:t>
            </w:r>
          </w:p>
        </w:tc>
        <w:tc>
          <w:tcPr>
            <w:tcW w:w="0" w:type="auto"/>
            <w:tcBorders>
              <w:top w:val="nil"/>
              <w:left w:val="nil"/>
              <w:bottom w:val="single" w:sz="4" w:space="0" w:color="auto"/>
              <w:right w:val="single" w:sz="4" w:space="0" w:color="auto"/>
            </w:tcBorders>
            <w:shd w:val="clear" w:color="000000" w:fill="FFFFFF"/>
            <w:vAlign w:val="center"/>
          </w:tcPr>
          <w:p w14:paraId="4E00E20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经济学基础</w:t>
            </w:r>
          </w:p>
        </w:tc>
        <w:tc>
          <w:tcPr>
            <w:tcW w:w="0" w:type="auto"/>
            <w:tcBorders>
              <w:top w:val="nil"/>
              <w:left w:val="nil"/>
              <w:bottom w:val="single" w:sz="4" w:space="0" w:color="auto"/>
              <w:right w:val="single" w:sz="4" w:space="0" w:color="auto"/>
            </w:tcBorders>
            <w:shd w:val="clear" w:color="000000" w:fill="FFFFFF"/>
            <w:vAlign w:val="center"/>
          </w:tcPr>
          <w:p w14:paraId="4A728D8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0EC75BE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430758F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72</w:t>
            </w:r>
          </w:p>
        </w:tc>
        <w:tc>
          <w:tcPr>
            <w:tcW w:w="0" w:type="auto"/>
            <w:tcBorders>
              <w:top w:val="nil"/>
              <w:left w:val="nil"/>
              <w:bottom w:val="single" w:sz="4" w:space="0" w:color="auto"/>
              <w:right w:val="single" w:sz="4" w:space="0" w:color="auto"/>
            </w:tcBorders>
            <w:shd w:val="clear" w:color="000000" w:fill="FFFFFF"/>
            <w:vAlign w:val="center"/>
          </w:tcPr>
          <w:p w14:paraId="16EEF22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54</w:t>
            </w:r>
          </w:p>
        </w:tc>
        <w:tc>
          <w:tcPr>
            <w:tcW w:w="0" w:type="auto"/>
            <w:tcBorders>
              <w:top w:val="nil"/>
              <w:left w:val="nil"/>
              <w:bottom w:val="single" w:sz="4" w:space="0" w:color="auto"/>
              <w:right w:val="single" w:sz="4" w:space="0" w:color="auto"/>
            </w:tcBorders>
            <w:shd w:val="clear" w:color="000000" w:fill="FFFFFF"/>
            <w:vAlign w:val="center"/>
          </w:tcPr>
          <w:p w14:paraId="4AB6A40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18</w:t>
            </w:r>
          </w:p>
        </w:tc>
        <w:tc>
          <w:tcPr>
            <w:tcW w:w="0" w:type="auto"/>
            <w:tcBorders>
              <w:top w:val="nil"/>
              <w:left w:val="nil"/>
              <w:bottom w:val="single" w:sz="4" w:space="0" w:color="auto"/>
              <w:right w:val="single" w:sz="4" w:space="0" w:color="auto"/>
            </w:tcBorders>
            <w:shd w:val="clear" w:color="000000" w:fill="FFFFFF"/>
            <w:vAlign w:val="center"/>
          </w:tcPr>
          <w:p w14:paraId="24BDC0F2" w14:textId="16137596" w:rsidR="002D4DEA" w:rsidRPr="004224CC" w:rsidRDefault="00231231">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4　</w:t>
            </w:r>
          </w:p>
        </w:tc>
        <w:tc>
          <w:tcPr>
            <w:tcW w:w="0" w:type="auto"/>
            <w:tcBorders>
              <w:top w:val="nil"/>
              <w:left w:val="nil"/>
              <w:bottom w:val="single" w:sz="4" w:space="0" w:color="auto"/>
              <w:right w:val="single" w:sz="4" w:space="0" w:color="auto"/>
            </w:tcBorders>
            <w:shd w:val="clear" w:color="000000" w:fill="FFFFFF"/>
            <w:vAlign w:val="center"/>
          </w:tcPr>
          <w:p w14:paraId="1DFE379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1DC306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3EC6CE7" w14:textId="0392B185" w:rsidR="002D4DEA" w:rsidRPr="004224CC" w:rsidRDefault="002D4DEA">
            <w:pPr>
              <w:widowControl/>
              <w:jc w:val="center"/>
              <w:rPr>
                <w:rFonts w:ascii="宋体" w:eastAsia="宋体" w:hAnsi="宋体" w:cs="宋体" w:hint="eastAsia"/>
                <w:color w:val="000000"/>
                <w:kern w:val="0"/>
                <w:sz w:val="18"/>
                <w:szCs w:val="18"/>
              </w:rPr>
            </w:pPr>
          </w:p>
        </w:tc>
        <w:tc>
          <w:tcPr>
            <w:tcW w:w="0" w:type="auto"/>
            <w:tcBorders>
              <w:top w:val="nil"/>
              <w:left w:val="nil"/>
              <w:bottom w:val="single" w:sz="4" w:space="0" w:color="auto"/>
              <w:right w:val="single" w:sz="4" w:space="0" w:color="auto"/>
            </w:tcBorders>
            <w:shd w:val="clear" w:color="000000" w:fill="FFFFFF"/>
            <w:vAlign w:val="center"/>
          </w:tcPr>
          <w:p w14:paraId="650FB95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938755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4C69EB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23C75DC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7F19DB1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2D76C86C"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7799213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28C53FDE"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686D1FCA"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1A0C86AB" w14:textId="77777777" w:rsidR="002D4DEA" w:rsidRPr="004224CC" w:rsidRDefault="002D4DEA">
            <w:pPr>
              <w:widowControl/>
              <w:jc w:val="left"/>
              <w:rPr>
                <w:rFonts w:ascii="宋体" w:eastAsia="宋体" w:hAnsi="宋体" w:cs="宋体" w:hint="eastAsia"/>
                <w:kern w:val="0"/>
                <w:sz w:val="16"/>
                <w:szCs w:val="16"/>
              </w:rPr>
            </w:pPr>
          </w:p>
        </w:tc>
        <w:tc>
          <w:tcPr>
            <w:tcW w:w="0" w:type="auto"/>
            <w:gridSpan w:val="4"/>
            <w:tcBorders>
              <w:top w:val="single" w:sz="4" w:space="0" w:color="auto"/>
              <w:left w:val="nil"/>
              <w:bottom w:val="single" w:sz="4" w:space="0" w:color="auto"/>
              <w:right w:val="single" w:sz="4" w:space="0" w:color="auto"/>
            </w:tcBorders>
            <w:shd w:val="clear" w:color="000000" w:fill="92D050"/>
            <w:noWrap/>
            <w:vAlign w:val="center"/>
          </w:tcPr>
          <w:p w14:paraId="36E8B20F"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小计</w:t>
            </w:r>
          </w:p>
        </w:tc>
        <w:tc>
          <w:tcPr>
            <w:tcW w:w="0" w:type="auto"/>
            <w:tcBorders>
              <w:top w:val="nil"/>
              <w:left w:val="nil"/>
              <w:bottom w:val="single" w:sz="4" w:space="0" w:color="auto"/>
              <w:right w:val="single" w:sz="4" w:space="0" w:color="auto"/>
            </w:tcBorders>
            <w:shd w:val="clear" w:color="000000" w:fill="92D050"/>
            <w:noWrap/>
            <w:vAlign w:val="center"/>
          </w:tcPr>
          <w:p w14:paraId="27C6D0F5"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24</w:t>
            </w:r>
          </w:p>
        </w:tc>
        <w:tc>
          <w:tcPr>
            <w:tcW w:w="0" w:type="auto"/>
            <w:tcBorders>
              <w:top w:val="nil"/>
              <w:left w:val="nil"/>
              <w:bottom w:val="single" w:sz="4" w:space="0" w:color="auto"/>
              <w:right w:val="single" w:sz="4" w:space="0" w:color="auto"/>
            </w:tcBorders>
            <w:shd w:val="clear" w:color="000000" w:fill="92D050"/>
            <w:noWrap/>
            <w:vAlign w:val="center"/>
          </w:tcPr>
          <w:p w14:paraId="7048A9C2"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396</w:t>
            </w:r>
          </w:p>
        </w:tc>
        <w:tc>
          <w:tcPr>
            <w:tcW w:w="0" w:type="auto"/>
            <w:tcBorders>
              <w:top w:val="nil"/>
              <w:left w:val="nil"/>
              <w:bottom w:val="single" w:sz="4" w:space="0" w:color="auto"/>
              <w:right w:val="single" w:sz="4" w:space="0" w:color="auto"/>
            </w:tcBorders>
            <w:shd w:val="clear" w:color="000000" w:fill="92D050"/>
            <w:noWrap/>
            <w:vAlign w:val="center"/>
          </w:tcPr>
          <w:p w14:paraId="2F428A3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297</w:t>
            </w:r>
          </w:p>
        </w:tc>
        <w:tc>
          <w:tcPr>
            <w:tcW w:w="0" w:type="auto"/>
            <w:tcBorders>
              <w:top w:val="nil"/>
              <w:left w:val="nil"/>
              <w:bottom w:val="single" w:sz="4" w:space="0" w:color="auto"/>
              <w:right w:val="single" w:sz="4" w:space="0" w:color="auto"/>
            </w:tcBorders>
            <w:shd w:val="clear" w:color="000000" w:fill="92D050"/>
            <w:noWrap/>
            <w:vAlign w:val="center"/>
          </w:tcPr>
          <w:p w14:paraId="07A35934"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99</w:t>
            </w:r>
          </w:p>
        </w:tc>
        <w:tc>
          <w:tcPr>
            <w:tcW w:w="0" w:type="auto"/>
            <w:tcBorders>
              <w:top w:val="nil"/>
              <w:left w:val="nil"/>
              <w:bottom w:val="single" w:sz="4" w:space="0" w:color="auto"/>
              <w:right w:val="single" w:sz="4" w:space="0" w:color="auto"/>
            </w:tcBorders>
            <w:shd w:val="clear" w:color="000000" w:fill="92D050"/>
            <w:noWrap/>
            <w:vAlign w:val="center"/>
          </w:tcPr>
          <w:p w14:paraId="7F4B6B8A"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8</w:t>
            </w:r>
          </w:p>
        </w:tc>
        <w:tc>
          <w:tcPr>
            <w:tcW w:w="0" w:type="auto"/>
            <w:tcBorders>
              <w:top w:val="nil"/>
              <w:left w:val="nil"/>
              <w:bottom w:val="single" w:sz="4" w:space="0" w:color="auto"/>
              <w:right w:val="single" w:sz="4" w:space="0" w:color="auto"/>
            </w:tcBorders>
            <w:shd w:val="clear" w:color="000000" w:fill="92D050"/>
            <w:noWrap/>
            <w:vAlign w:val="center"/>
          </w:tcPr>
          <w:p w14:paraId="04610BFE"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8</w:t>
            </w:r>
          </w:p>
        </w:tc>
        <w:tc>
          <w:tcPr>
            <w:tcW w:w="0" w:type="auto"/>
            <w:tcBorders>
              <w:top w:val="nil"/>
              <w:left w:val="nil"/>
              <w:bottom w:val="single" w:sz="4" w:space="0" w:color="auto"/>
              <w:right w:val="single" w:sz="4" w:space="0" w:color="auto"/>
            </w:tcBorders>
            <w:shd w:val="clear" w:color="000000" w:fill="92D050"/>
            <w:noWrap/>
            <w:vAlign w:val="center"/>
          </w:tcPr>
          <w:p w14:paraId="19EDECEE"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4</w:t>
            </w:r>
          </w:p>
        </w:tc>
        <w:tc>
          <w:tcPr>
            <w:tcW w:w="0" w:type="auto"/>
            <w:tcBorders>
              <w:top w:val="nil"/>
              <w:left w:val="nil"/>
              <w:bottom w:val="single" w:sz="4" w:space="0" w:color="auto"/>
              <w:right w:val="single" w:sz="4" w:space="0" w:color="auto"/>
            </w:tcBorders>
            <w:shd w:val="clear" w:color="000000" w:fill="92D050"/>
            <w:noWrap/>
            <w:vAlign w:val="center"/>
          </w:tcPr>
          <w:p w14:paraId="14716752"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4</w:t>
            </w:r>
          </w:p>
        </w:tc>
        <w:tc>
          <w:tcPr>
            <w:tcW w:w="0" w:type="auto"/>
            <w:tcBorders>
              <w:top w:val="nil"/>
              <w:left w:val="nil"/>
              <w:bottom w:val="single" w:sz="4" w:space="0" w:color="auto"/>
              <w:right w:val="single" w:sz="4" w:space="0" w:color="auto"/>
            </w:tcBorders>
            <w:shd w:val="clear" w:color="000000" w:fill="92D050"/>
            <w:noWrap/>
            <w:vAlign w:val="center"/>
          </w:tcPr>
          <w:p w14:paraId="40FD682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0F356DF4"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79CD8D8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3A536442"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54BD5487"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746601F2"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0D6499C2"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r>
      <w:tr w:rsidR="00452E4F" w:rsidRPr="004224CC" w14:paraId="39E48E0B"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4ABB6F9F"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val="restart"/>
            <w:tcBorders>
              <w:top w:val="nil"/>
              <w:left w:val="single" w:sz="4" w:space="0" w:color="auto"/>
              <w:bottom w:val="single" w:sz="4" w:space="0" w:color="auto"/>
              <w:right w:val="single" w:sz="4" w:space="0" w:color="auto"/>
            </w:tcBorders>
            <w:vAlign w:val="center"/>
          </w:tcPr>
          <w:p w14:paraId="3E59F9F3"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专业核心课</w:t>
            </w:r>
          </w:p>
        </w:tc>
        <w:tc>
          <w:tcPr>
            <w:tcW w:w="0" w:type="auto"/>
            <w:tcBorders>
              <w:top w:val="nil"/>
              <w:left w:val="nil"/>
              <w:bottom w:val="single" w:sz="4" w:space="0" w:color="auto"/>
              <w:right w:val="single" w:sz="4" w:space="0" w:color="auto"/>
            </w:tcBorders>
            <w:shd w:val="clear" w:color="000000" w:fill="FFFFFF"/>
            <w:vAlign w:val="center"/>
          </w:tcPr>
          <w:p w14:paraId="474E8B2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33</w:t>
            </w:r>
          </w:p>
        </w:tc>
        <w:tc>
          <w:tcPr>
            <w:tcW w:w="0" w:type="auto"/>
            <w:tcBorders>
              <w:top w:val="nil"/>
              <w:left w:val="nil"/>
              <w:bottom w:val="single" w:sz="4" w:space="0" w:color="auto"/>
              <w:right w:val="single" w:sz="4" w:space="0" w:color="auto"/>
            </w:tcBorders>
            <w:shd w:val="clear" w:color="000000" w:fill="FFFFFF"/>
            <w:vAlign w:val="center"/>
          </w:tcPr>
          <w:p w14:paraId="2113339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CJ20180</w:t>
            </w:r>
          </w:p>
        </w:tc>
        <w:tc>
          <w:tcPr>
            <w:tcW w:w="0" w:type="auto"/>
            <w:tcBorders>
              <w:top w:val="nil"/>
              <w:left w:val="nil"/>
              <w:bottom w:val="single" w:sz="4" w:space="0" w:color="auto"/>
              <w:right w:val="single" w:sz="4" w:space="0" w:color="auto"/>
            </w:tcBorders>
            <w:shd w:val="clear" w:color="000000" w:fill="FFFFFF"/>
            <w:vAlign w:val="center"/>
          </w:tcPr>
          <w:p w14:paraId="55F01A0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证券投资实务</w:t>
            </w:r>
          </w:p>
        </w:tc>
        <w:tc>
          <w:tcPr>
            <w:tcW w:w="0" w:type="auto"/>
            <w:tcBorders>
              <w:top w:val="nil"/>
              <w:left w:val="nil"/>
              <w:bottom w:val="single" w:sz="4" w:space="0" w:color="auto"/>
              <w:right w:val="single" w:sz="4" w:space="0" w:color="auto"/>
            </w:tcBorders>
            <w:shd w:val="clear" w:color="000000" w:fill="FFFFFF"/>
            <w:vAlign w:val="center"/>
          </w:tcPr>
          <w:p w14:paraId="2164505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1BF9CF2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4E0D61E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68</w:t>
            </w:r>
          </w:p>
        </w:tc>
        <w:tc>
          <w:tcPr>
            <w:tcW w:w="0" w:type="auto"/>
            <w:tcBorders>
              <w:top w:val="nil"/>
              <w:left w:val="nil"/>
              <w:bottom w:val="single" w:sz="4" w:space="0" w:color="auto"/>
              <w:right w:val="single" w:sz="4" w:space="0" w:color="auto"/>
            </w:tcBorders>
            <w:shd w:val="clear" w:color="000000" w:fill="FFFFFF"/>
            <w:vAlign w:val="center"/>
          </w:tcPr>
          <w:p w14:paraId="18AB1B0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51</w:t>
            </w:r>
          </w:p>
        </w:tc>
        <w:tc>
          <w:tcPr>
            <w:tcW w:w="0" w:type="auto"/>
            <w:tcBorders>
              <w:top w:val="nil"/>
              <w:left w:val="nil"/>
              <w:bottom w:val="single" w:sz="4" w:space="0" w:color="auto"/>
              <w:right w:val="single" w:sz="4" w:space="0" w:color="auto"/>
            </w:tcBorders>
            <w:shd w:val="clear" w:color="000000" w:fill="FFFFFF"/>
            <w:vAlign w:val="center"/>
          </w:tcPr>
          <w:p w14:paraId="4CFEDB7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17</w:t>
            </w:r>
          </w:p>
        </w:tc>
        <w:tc>
          <w:tcPr>
            <w:tcW w:w="0" w:type="auto"/>
            <w:tcBorders>
              <w:top w:val="nil"/>
              <w:left w:val="nil"/>
              <w:bottom w:val="single" w:sz="4" w:space="0" w:color="auto"/>
              <w:right w:val="single" w:sz="4" w:space="0" w:color="auto"/>
            </w:tcBorders>
            <w:shd w:val="clear" w:color="000000" w:fill="FFFFFF"/>
            <w:vAlign w:val="center"/>
          </w:tcPr>
          <w:p w14:paraId="2EE24BE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49FBA7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D2F0F5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503FB66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E9E0FC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A81BBE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E27FF2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1FC6D8C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实训室</w:t>
            </w:r>
          </w:p>
        </w:tc>
        <w:tc>
          <w:tcPr>
            <w:tcW w:w="0" w:type="auto"/>
            <w:tcBorders>
              <w:top w:val="nil"/>
              <w:left w:val="nil"/>
              <w:bottom w:val="single" w:sz="4" w:space="0" w:color="auto"/>
              <w:right w:val="single" w:sz="4" w:space="0" w:color="auto"/>
            </w:tcBorders>
            <w:noWrap/>
            <w:vAlign w:val="center"/>
          </w:tcPr>
          <w:p w14:paraId="62F5F34C"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shd w:val="clear" w:color="000000" w:fill="FFFFFF"/>
            <w:vAlign w:val="center"/>
          </w:tcPr>
          <w:p w14:paraId="0410351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是</w:t>
            </w:r>
          </w:p>
        </w:tc>
        <w:tc>
          <w:tcPr>
            <w:tcW w:w="0" w:type="auto"/>
            <w:tcBorders>
              <w:top w:val="nil"/>
              <w:left w:val="nil"/>
              <w:bottom w:val="single" w:sz="4" w:space="0" w:color="auto"/>
              <w:right w:val="single" w:sz="4" w:space="0" w:color="auto"/>
            </w:tcBorders>
            <w:noWrap/>
            <w:vAlign w:val="center"/>
          </w:tcPr>
          <w:p w14:paraId="7A12710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337E9A01"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281375FE"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39516E7D"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vAlign w:val="center"/>
          </w:tcPr>
          <w:p w14:paraId="65D13DF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0C86715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CJ20030</w:t>
            </w:r>
          </w:p>
        </w:tc>
        <w:tc>
          <w:tcPr>
            <w:tcW w:w="0" w:type="auto"/>
            <w:tcBorders>
              <w:top w:val="nil"/>
              <w:left w:val="nil"/>
              <w:bottom w:val="single" w:sz="4" w:space="0" w:color="auto"/>
              <w:right w:val="single" w:sz="4" w:space="0" w:color="auto"/>
            </w:tcBorders>
            <w:shd w:val="clear" w:color="000000" w:fill="FFFFFF"/>
            <w:vAlign w:val="center"/>
          </w:tcPr>
          <w:p w14:paraId="219C7F0C" w14:textId="218BE94C" w:rsidR="002D4DEA" w:rsidRPr="004224CC" w:rsidRDefault="00503BCC">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跨境电子商务</w:t>
            </w:r>
          </w:p>
        </w:tc>
        <w:tc>
          <w:tcPr>
            <w:tcW w:w="0" w:type="auto"/>
            <w:tcBorders>
              <w:top w:val="nil"/>
              <w:left w:val="nil"/>
              <w:bottom w:val="single" w:sz="4" w:space="0" w:color="auto"/>
              <w:right w:val="single" w:sz="4" w:space="0" w:color="auto"/>
            </w:tcBorders>
            <w:shd w:val="clear" w:color="000000" w:fill="FFFFFF"/>
            <w:vAlign w:val="center"/>
          </w:tcPr>
          <w:p w14:paraId="7EE8A81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06B3137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7B6721A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68</w:t>
            </w:r>
          </w:p>
        </w:tc>
        <w:tc>
          <w:tcPr>
            <w:tcW w:w="0" w:type="auto"/>
            <w:tcBorders>
              <w:top w:val="nil"/>
              <w:left w:val="nil"/>
              <w:bottom w:val="single" w:sz="4" w:space="0" w:color="auto"/>
              <w:right w:val="single" w:sz="4" w:space="0" w:color="auto"/>
            </w:tcBorders>
            <w:shd w:val="clear" w:color="000000" w:fill="FFFFFF"/>
            <w:vAlign w:val="center"/>
          </w:tcPr>
          <w:p w14:paraId="3A42D3E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1C0D69A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34</w:t>
            </w:r>
          </w:p>
        </w:tc>
        <w:tc>
          <w:tcPr>
            <w:tcW w:w="0" w:type="auto"/>
            <w:tcBorders>
              <w:top w:val="nil"/>
              <w:left w:val="nil"/>
              <w:bottom w:val="single" w:sz="4" w:space="0" w:color="auto"/>
              <w:right w:val="single" w:sz="4" w:space="0" w:color="auto"/>
            </w:tcBorders>
            <w:shd w:val="clear" w:color="000000" w:fill="FFFFFF"/>
            <w:vAlign w:val="center"/>
          </w:tcPr>
          <w:p w14:paraId="20B44FD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3D821F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99E36B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5D6A5B4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70A80C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4C0100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641D4D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5109138A" w14:textId="14FAB86C" w:rsidR="002D4DEA" w:rsidRPr="004224CC" w:rsidRDefault="00452E4F">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安徽声浪科技有限公司、多媒体教室</w:t>
            </w:r>
          </w:p>
        </w:tc>
        <w:tc>
          <w:tcPr>
            <w:tcW w:w="0" w:type="auto"/>
            <w:tcBorders>
              <w:top w:val="nil"/>
              <w:left w:val="nil"/>
              <w:bottom w:val="single" w:sz="4" w:space="0" w:color="auto"/>
              <w:right w:val="single" w:sz="4" w:space="0" w:color="auto"/>
            </w:tcBorders>
            <w:noWrap/>
            <w:vAlign w:val="center"/>
          </w:tcPr>
          <w:p w14:paraId="7182701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69480C2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1B995EB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50F7816D"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0F1D1F94"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F0D4DE8"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vAlign w:val="center"/>
          </w:tcPr>
          <w:p w14:paraId="4694D0C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35</w:t>
            </w:r>
          </w:p>
        </w:tc>
        <w:tc>
          <w:tcPr>
            <w:tcW w:w="0" w:type="auto"/>
            <w:tcBorders>
              <w:top w:val="nil"/>
              <w:left w:val="nil"/>
              <w:bottom w:val="single" w:sz="4" w:space="0" w:color="auto"/>
              <w:right w:val="single" w:sz="4" w:space="0" w:color="auto"/>
            </w:tcBorders>
            <w:shd w:val="clear" w:color="000000" w:fill="FFFFFF"/>
            <w:vAlign w:val="center"/>
          </w:tcPr>
          <w:p w14:paraId="7826690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CJ20026</w:t>
            </w:r>
          </w:p>
        </w:tc>
        <w:tc>
          <w:tcPr>
            <w:tcW w:w="0" w:type="auto"/>
            <w:tcBorders>
              <w:top w:val="nil"/>
              <w:left w:val="nil"/>
              <w:bottom w:val="single" w:sz="4" w:space="0" w:color="auto"/>
              <w:right w:val="single" w:sz="4" w:space="0" w:color="auto"/>
            </w:tcBorders>
            <w:shd w:val="clear" w:color="000000" w:fill="FFFFFF"/>
            <w:vAlign w:val="center"/>
          </w:tcPr>
          <w:p w14:paraId="146A6B62" w14:textId="5E8F0EEC" w:rsidR="002D4DEA" w:rsidRPr="004224CC" w:rsidRDefault="00D14175">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国际汇兑实务</w:t>
            </w:r>
          </w:p>
        </w:tc>
        <w:tc>
          <w:tcPr>
            <w:tcW w:w="0" w:type="auto"/>
            <w:tcBorders>
              <w:top w:val="nil"/>
              <w:left w:val="nil"/>
              <w:bottom w:val="single" w:sz="4" w:space="0" w:color="auto"/>
              <w:right w:val="single" w:sz="4" w:space="0" w:color="auto"/>
            </w:tcBorders>
            <w:vAlign w:val="center"/>
          </w:tcPr>
          <w:p w14:paraId="018EF65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B</w:t>
            </w:r>
          </w:p>
        </w:tc>
        <w:tc>
          <w:tcPr>
            <w:tcW w:w="0" w:type="auto"/>
            <w:tcBorders>
              <w:top w:val="nil"/>
              <w:left w:val="nil"/>
              <w:bottom w:val="single" w:sz="4" w:space="0" w:color="auto"/>
              <w:right w:val="single" w:sz="4" w:space="0" w:color="auto"/>
            </w:tcBorders>
            <w:vAlign w:val="center"/>
          </w:tcPr>
          <w:p w14:paraId="22A63AB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w:t>
            </w:r>
          </w:p>
        </w:tc>
        <w:tc>
          <w:tcPr>
            <w:tcW w:w="0" w:type="auto"/>
            <w:tcBorders>
              <w:top w:val="nil"/>
              <w:left w:val="nil"/>
              <w:bottom w:val="single" w:sz="4" w:space="0" w:color="auto"/>
              <w:right w:val="single" w:sz="4" w:space="0" w:color="auto"/>
            </w:tcBorders>
            <w:vAlign w:val="center"/>
          </w:tcPr>
          <w:p w14:paraId="67C9DA7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72</w:t>
            </w:r>
          </w:p>
        </w:tc>
        <w:tc>
          <w:tcPr>
            <w:tcW w:w="0" w:type="auto"/>
            <w:tcBorders>
              <w:top w:val="nil"/>
              <w:left w:val="nil"/>
              <w:bottom w:val="single" w:sz="4" w:space="0" w:color="auto"/>
              <w:right w:val="single" w:sz="4" w:space="0" w:color="auto"/>
            </w:tcBorders>
            <w:vAlign w:val="center"/>
          </w:tcPr>
          <w:p w14:paraId="3431244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36</w:t>
            </w:r>
          </w:p>
        </w:tc>
        <w:tc>
          <w:tcPr>
            <w:tcW w:w="0" w:type="auto"/>
            <w:tcBorders>
              <w:top w:val="nil"/>
              <w:left w:val="nil"/>
              <w:bottom w:val="single" w:sz="4" w:space="0" w:color="auto"/>
              <w:right w:val="single" w:sz="4" w:space="0" w:color="auto"/>
            </w:tcBorders>
            <w:vAlign w:val="center"/>
          </w:tcPr>
          <w:p w14:paraId="3925829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36</w:t>
            </w:r>
          </w:p>
        </w:tc>
        <w:tc>
          <w:tcPr>
            <w:tcW w:w="0" w:type="auto"/>
            <w:tcBorders>
              <w:top w:val="nil"/>
              <w:left w:val="nil"/>
              <w:bottom w:val="single" w:sz="4" w:space="0" w:color="auto"/>
              <w:right w:val="single" w:sz="4" w:space="0" w:color="auto"/>
            </w:tcBorders>
            <w:vAlign w:val="center"/>
          </w:tcPr>
          <w:p w14:paraId="255D1D7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00A38FB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79062161" w14:textId="75FC2870" w:rsidR="002D4DEA" w:rsidRPr="004224CC" w:rsidRDefault="002D4DEA">
            <w:pPr>
              <w:widowControl/>
              <w:jc w:val="center"/>
              <w:rPr>
                <w:rFonts w:ascii="宋体" w:eastAsia="宋体" w:hAnsi="宋体" w:cs="宋体" w:hint="eastAsia"/>
                <w:kern w:val="0"/>
                <w:sz w:val="18"/>
                <w:szCs w:val="18"/>
              </w:rPr>
            </w:pPr>
          </w:p>
        </w:tc>
        <w:tc>
          <w:tcPr>
            <w:tcW w:w="0" w:type="auto"/>
            <w:tcBorders>
              <w:top w:val="nil"/>
              <w:left w:val="nil"/>
              <w:bottom w:val="nil"/>
              <w:right w:val="nil"/>
            </w:tcBorders>
            <w:noWrap/>
            <w:vAlign w:val="center"/>
          </w:tcPr>
          <w:p w14:paraId="32CF4523" w14:textId="65A855C2" w:rsidR="002D4DEA" w:rsidRPr="004224CC" w:rsidRDefault="0075083E">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w:t>
            </w:r>
          </w:p>
        </w:tc>
        <w:tc>
          <w:tcPr>
            <w:tcW w:w="0" w:type="auto"/>
            <w:tcBorders>
              <w:top w:val="nil"/>
              <w:left w:val="single" w:sz="4" w:space="0" w:color="auto"/>
              <w:bottom w:val="single" w:sz="4" w:space="0" w:color="auto"/>
              <w:right w:val="single" w:sz="4" w:space="0" w:color="auto"/>
            </w:tcBorders>
            <w:vAlign w:val="center"/>
          </w:tcPr>
          <w:p w14:paraId="33CE2F6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0CE2AF2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05DB5BF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5C2C1BD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3521295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06E85AF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7CF2D86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7228347C"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35B7F262"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1C876E6B"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639A492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37</w:t>
            </w:r>
          </w:p>
        </w:tc>
        <w:tc>
          <w:tcPr>
            <w:tcW w:w="0" w:type="auto"/>
            <w:tcBorders>
              <w:top w:val="nil"/>
              <w:left w:val="nil"/>
              <w:bottom w:val="single" w:sz="4" w:space="0" w:color="auto"/>
              <w:right w:val="single" w:sz="4" w:space="0" w:color="auto"/>
            </w:tcBorders>
            <w:vAlign w:val="center"/>
          </w:tcPr>
          <w:p w14:paraId="77C8930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CJ20183</w:t>
            </w:r>
          </w:p>
        </w:tc>
        <w:tc>
          <w:tcPr>
            <w:tcW w:w="0" w:type="auto"/>
            <w:tcBorders>
              <w:top w:val="nil"/>
              <w:left w:val="nil"/>
              <w:bottom w:val="single" w:sz="4" w:space="0" w:color="auto"/>
              <w:right w:val="single" w:sz="4" w:space="0" w:color="auto"/>
            </w:tcBorders>
            <w:vAlign w:val="center"/>
          </w:tcPr>
          <w:p w14:paraId="26D3F9F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商业银行综合柜台业务</w:t>
            </w:r>
          </w:p>
        </w:tc>
        <w:tc>
          <w:tcPr>
            <w:tcW w:w="0" w:type="auto"/>
            <w:tcBorders>
              <w:top w:val="nil"/>
              <w:left w:val="nil"/>
              <w:bottom w:val="single" w:sz="4" w:space="0" w:color="auto"/>
              <w:right w:val="single" w:sz="4" w:space="0" w:color="auto"/>
            </w:tcBorders>
            <w:vAlign w:val="center"/>
          </w:tcPr>
          <w:p w14:paraId="32FB6DA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B</w:t>
            </w:r>
          </w:p>
        </w:tc>
        <w:tc>
          <w:tcPr>
            <w:tcW w:w="0" w:type="auto"/>
            <w:tcBorders>
              <w:top w:val="nil"/>
              <w:left w:val="nil"/>
              <w:bottom w:val="single" w:sz="4" w:space="0" w:color="auto"/>
              <w:right w:val="single" w:sz="4" w:space="0" w:color="auto"/>
            </w:tcBorders>
            <w:vAlign w:val="center"/>
          </w:tcPr>
          <w:p w14:paraId="2E4460E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w:t>
            </w:r>
          </w:p>
        </w:tc>
        <w:tc>
          <w:tcPr>
            <w:tcW w:w="0" w:type="auto"/>
            <w:tcBorders>
              <w:top w:val="nil"/>
              <w:left w:val="nil"/>
              <w:bottom w:val="single" w:sz="4" w:space="0" w:color="auto"/>
              <w:right w:val="single" w:sz="4" w:space="0" w:color="auto"/>
            </w:tcBorders>
            <w:vAlign w:val="center"/>
          </w:tcPr>
          <w:p w14:paraId="7512F31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72</w:t>
            </w:r>
          </w:p>
        </w:tc>
        <w:tc>
          <w:tcPr>
            <w:tcW w:w="0" w:type="auto"/>
            <w:tcBorders>
              <w:top w:val="nil"/>
              <w:left w:val="nil"/>
              <w:bottom w:val="single" w:sz="4" w:space="0" w:color="auto"/>
              <w:right w:val="single" w:sz="4" w:space="0" w:color="auto"/>
            </w:tcBorders>
            <w:vAlign w:val="center"/>
          </w:tcPr>
          <w:p w14:paraId="07E05DB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54</w:t>
            </w:r>
          </w:p>
        </w:tc>
        <w:tc>
          <w:tcPr>
            <w:tcW w:w="0" w:type="auto"/>
            <w:tcBorders>
              <w:top w:val="nil"/>
              <w:left w:val="nil"/>
              <w:bottom w:val="single" w:sz="4" w:space="0" w:color="auto"/>
              <w:right w:val="single" w:sz="4" w:space="0" w:color="auto"/>
            </w:tcBorders>
            <w:vAlign w:val="center"/>
          </w:tcPr>
          <w:p w14:paraId="229EB5F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18</w:t>
            </w:r>
          </w:p>
        </w:tc>
        <w:tc>
          <w:tcPr>
            <w:tcW w:w="0" w:type="auto"/>
            <w:tcBorders>
              <w:top w:val="nil"/>
              <w:left w:val="nil"/>
              <w:bottom w:val="single" w:sz="4" w:space="0" w:color="auto"/>
              <w:right w:val="single" w:sz="4" w:space="0" w:color="auto"/>
            </w:tcBorders>
            <w:vAlign w:val="center"/>
          </w:tcPr>
          <w:p w14:paraId="33B76B9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309CEAF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nil"/>
              <w:right w:val="nil"/>
            </w:tcBorders>
            <w:noWrap/>
            <w:vAlign w:val="center"/>
          </w:tcPr>
          <w:p w14:paraId="235DBF4D" w14:textId="38B146C9" w:rsidR="002D4DEA" w:rsidRPr="004224CC" w:rsidRDefault="0075083E">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755350E" w14:textId="05EEE419" w:rsidR="002D4DEA" w:rsidRPr="004224CC" w:rsidRDefault="002D4DEA">
            <w:pPr>
              <w:widowControl/>
              <w:jc w:val="center"/>
              <w:rPr>
                <w:rFonts w:ascii="宋体" w:eastAsia="宋体" w:hAnsi="宋体" w:cs="宋体" w:hint="eastAsia"/>
                <w:kern w:val="0"/>
                <w:sz w:val="18"/>
                <w:szCs w:val="18"/>
              </w:rPr>
            </w:pPr>
          </w:p>
        </w:tc>
        <w:tc>
          <w:tcPr>
            <w:tcW w:w="0" w:type="auto"/>
            <w:tcBorders>
              <w:top w:val="nil"/>
              <w:left w:val="nil"/>
              <w:bottom w:val="single" w:sz="4" w:space="0" w:color="auto"/>
              <w:right w:val="single" w:sz="4" w:space="0" w:color="auto"/>
            </w:tcBorders>
            <w:vAlign w:val="center"/>
          </w:tcPr>
          <w:p w14:paraId="0929F27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0B83E6E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1C74B41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vAlign w:val="center"/>
          </w:tcPr>
          <w:p w14:paraId="01080B4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实训室</w:t>
            </w:r>
          </w:p>
        </w:tc>
        <w:tc>
          <w:tcPr>
            <w:tcW w:w="0" w:type="auto"/>
            <w:tcBorders>
              <w:top w:val="nil"/>
              <w:left w:val="nil"/>
              <w:bottom w:val="single" w:sz="4" w:space="0" w:color="auto"/>
              <w:right w:val="single" w:sz="4" w:space="0" w:color="auto"/>
            </w:tcBorders>
            <w:noWrap/>
            <w:vAlign w:val="center"/>
          </w:tcPr>
          <w:p w14:paraId="3862F071"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08D53B2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noWrap/>
            <w:vAlign w:val="center"/>
          </w:tcPr>
          <w:p w14:paraId="04B5AE26" w14:textId="77777777" w:rsidR="002D4DEA" w:rsidRPr="004224CC" w:rsidRDefault="00000000">
            <w:pPr>
              <w:widowControl/>
              <w:jc w:val="center"/>
              <w:rPr>
                <w:rFonts w:ascii="宋体" w:eastAsia="宋体" w:hAnsi="宋体" w:cs="宋体" w:hint="eastAsia"/>
                <w:kern w:val="0"/>
                <w:sz w:val="22"/>
              </w:rPr>
            </w:pPr>
            <w:r w:rsidRPr="004224CC">
              <w:rPr>
                <w:rFonts w:ascii="宋体" w:eastAsia="宋体" w:hAnsi="宋体" w:cs="宋体" w:hint="eastAsia"/>
                <w:kern w:val="0"/>
                <w:sz w:val="22"/>
              </w:rPr>
              <w:t xml:space="preserve">　</w:t>
            </w:r>
          </w:p>
        </w:tc>
      </w:tr>
      <w:tr w:rsidR="00452E4F" w:rsidRPr="004224CC" w14:paraId="1C5A1077"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2A755546"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093501AE"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4184826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38</w:t>
            </w:r>
          </w:p>
        </w:tc>
        <w:tc>
          <w:tcPr>
            <w:tcW w:w="0" w:type="auto"/>
            <w:tcBorders>
              <w:top w:val="nil"/>
              <w:left w:val="nil"/>
              <w:bottom w:val="single" w:sz="4" w:space="0" w:color="auto"/>
              <w:right w:val="single" w:sz="4" w:space="0" w:color="auto"/>
            </w:tcBorders>
            <w:shd w:val="clear" w:color="000000" w:fill="FFFFFF"/>
            <w:vAlign w:val="center"/>
          </w:tcPr>
          <w:p w14:paraId="0CF783B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CJ20032</w:t>
            </w:r>
          </w:p>
        </w:tc>
        <w:tc>
          <w:tcPr>
            <w:tcW w:w="0" w:type="auto"/>
            <w:tcBorders>
              <w:top w:val="nil"/>
              <w:left w:val="nil"/>
              <w:bottom w:val="single" w:sz="4" w:space="0" w:color="auto"/>
              <w:right w:val="single" w:sz="4" w:space="0" w:color="auto"/>
            </w:tcBorders>
            <w:shd w:val="clear" w:color="000000" w:fill="FFFFFF"/>
            <w:vAlign w:val="center"/>
          </w:tcPr>
          <w:p w14:paraId="510C60D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个人理财</w:t>
            </w:r>
          </w:p>
        </w:tc>
        <w:tc>
          <w:tcPr>
            <w:tcW w:w="0" w:type="auto"/>
            <w:tcBorders>
              <w:top w:val="nil"/>
              <w:left w:val="nil"/>
              <w:bottom w:val="single" w:sz="4" w:space="0" w:color="auto"/>
              <w:right w:val="single" w:sz="4" w:space="0" w:color="auto"/>
            </w:tcBorders>
            <w:shd w:val="clear" w:color="000000" w:fill="FFFFFF"/>
            <w:vAlign w:val="center"/>
          </w:tcPr>
          <w:p w14:paraId="107F06E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77B32D2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474D7B9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72</w:t>
            </w:r>
          </w:p>
        </w:tc>
        <w:tc>
          <w:tcPr>
            <w:tcW w:w="0" w:type="auto"/>
            <w:tcBorders>
              <w:top w:val="nil"/>
              <w:left w:val="nil"/>
              <w:bottom w:val="single" w:sz="4" w:space="0" w:color="auto"/>
              <w:right w:val="single" w:sz="4" w:space="0" w:color="auto"/>
            </w:tcBorders>
            <w:shd w:val="clear" w:color="000000" w:fill="FFFFFF"/>
            <w:vAlign w:val="center"/>
          </w:tcPr>
          <w:p w14:paraId="1131186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5EC0B80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5DEA75B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6842D1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16260E7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A7A207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00E6549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959D0A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7A2D094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06BB77A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53DD5F34"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shd w:val="clear" w:color="000000" w:fill="FFFFFF"/>
            <w:vAlign w:val="center"/>
          </w:tcPr>
          <w:p w14:paraId="27A3493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是</w:t>
            </w:r>
          </w:p>
        </w:tc>
        <w:tc>
          <w:tcPr>
            <w:tcW w:w="0" w:type="auto"/>
            <w:tcBorders>
              <w:top w:val="nil"/>
              <w:left w:val="nil"/>
              <w:bottom w:val="single" w:sz="4" w:space="0" w:color="auto"/>
              <w:right w:val="single" w:sz="4" w:space="0" w:color="auto"/>
            </w:tcBorders>
            <w:noWrap/>
            <w:vAlign w:val="center"/>
          </w:tcPr>
          <w:p w14:paraId="449B502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34801E93"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16C16DC6"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1DE619FC"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E8243C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39</w:t>
            </w:r>
          </w:p>
        </w:tc>
        <w:tc>
          <w:tcPr>
            <w:tcW w:w="0" w:type="auto"/>
            <w:tcBorders>
              <w:top w:val="nil"/>
              <w:left w:val="nil"/>
              <w:bottom w:val="single" w:sz="4" w:space="0" w:color="auto"/>
              <w:right w:val="single" w:sz="4" w:space="0" w:color="auto"/>
            </w:tcBorders>
            <w:shd w:val="clear" w:color="000000" w:fill="FFFFFF"/>
            <w:vAlign w:val="center"/>
          </w:tcPr>
          <w:p w14:paraId="51A574B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CJ20110</w:t>
            </w:r>
          </w:p>
        </w:tc>
        <w:tc>
          <w:tcPr>
            <w:tcW w:w="0" w:type="auto"/>
            <w:tcBorders>
              <w:top w:val="nil"/>
              <w:left w:val="nil"/>
              <w:bottom w:val="single" w:sz="4" w:space="0" w:color="auto"/>
              <w:right w:val="single" w:sz="4" w:space="0" w:color="auto"/>
            </w:tcBorders>
            <w:shd w:val="clear" w:color="000000" w:fill="FFFFFF"/>
            <w:vAlign w:val="center"/>
          </w:tcPr>
          <w:p w14:paraId="593FF6A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金融产品营销</w:t>
            </w:r>
          </w:p>
        </w:tc>
        <w:tc>
          <w:tcPr>
            <w:tcW w:w="0" w:type="auto"/>
            <w:tcBorders>
              <w:top w:val="nil"/>
              <w:left w:val="nil"/>
              <w:bottom w:val="single" w:sz="4" w:space="0" w:color="auto"/>
              <w:right w:val="single" w:sz="4" w:space="0" w:color="auto"/>
            </w:tcBorders>
            <w:shd w:val="clear" w:color="000000" w:fill="FFFFFF"/>
            <w:vAlign w:val="center"/>
          </w:tcPr>
          <w:p w14:paraId="6C84420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5C8F22B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5313A45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72</w:t>
            </w:r>
          </w:p>
        </w:tc>
        <w:tc>
          <w:tcPr>
            <w:tcW w:w="0" w:type="auto"/>
            <w:tcBorders>
              <w:top w:val="nil"/>
              <w:left w:val="nil"/>
              <w:bottom w:val="single" w:sz="4" w:space="0" w:color="auto"/>
              <w:right w:val="single" w:sz="4" w:space="0" w:color="auto"/>
            </w:tcBorders>
            <w:shd w:val="clear" w:color="000000" w:fill="FFFFFF"/>
            <w:vAlign w:val="center"/>
          </w:tcPr>
          <w:p w14:paraId="7C02F63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522D7F9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4EE5BDD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91C8EF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22CAAB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C385E1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nil"/>
              <w:right w:val="nil"/>
            </w:tcBorders>
            <w:shd w:val="clear" w:color="000000" w:fill="FFFFFF"/>
            <w:noWrap/>
            <w:vAlign w:val="center"/>
          </w:tcPr>
          <w:p w14:paraId="5EB9490E"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nil"/>
              <w:left w:val="single" w:sz="4" w:space="0" w:color="auto"/>
              <w:bottom w:val="single" w:sz="4" w:space="0" w:color="auto"/>
              <w:right w:val="single" w:sz="4" w:space="0" w:color="auto"/>
            </w:tcBorders>
            <w:shd w:val="clear" w:color="000000" w:fill="FFFFFF"/>
            <w:vAlign w:val="center"/>
          </w:tcPr>
          <w:p w14:paraId="59BAE0C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045CF9F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67E3390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3BF7CF8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shd w:val="clear" w:color="000000" w:fill="FFFFFF"/>
            <w:vAlign w:val="center"/>
          </w:tcPr>
          <w:p w14:paraId="2CCE61F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是</w:t>
            </w:r>
          </w:p>
        </w:tc>
        <w:tc>
          <w:tcPr>
            <w:tcW w:w="0" w:type="auto"/>
            <w:tcBorders>
              <w:top w:val="nil"/>
              <w:left w:val="nil"/>
              <w:bottom w:val="single" w:sz="4" w:space="0" w:color="auto"/>
              <w:right w:val="single" w:sz="4" w:space="0" w:color="auto"/>
            </w:tcBorders>
            <w:noWrap/>
            <w:vAlign w:val="center"/>
          </w:tcPr>
          <w:p w14:paraId="54136C3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1B07A969"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BA5A825"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6F33DC70" w14:textId="77777777" w:rsidR="002D4DEA" w:rsidRPr="004224CC" w:rsidRDefault="002D4DEA">
            <w:pPr>
              <w:widowControl/>
              <w:jc w:val="left"/>
              <w:rPr>
                <w:rFonts w:ascii="宋体" w:eastAsia="宋体" w:hAnsi="宋体" w:cs="宋体" w:hint="eastAsia"/>
                <w:kern w:val="0"/>
                <w:sz w:val="16"/>
                <w:szCs w:val="16"/>
              </w:rPr>
            </w:pPr>
          </w:p>
        </w:tc>
        <w:tc>
          <w:tcPr>
            <w:tcW w:w="0" w:type="auto"/>
            <w:gridSpan w:val="4"/>
            <w:tcBorders>
              <w:top w:val="single" w:sz="4" w:space="0" w:color="auto"/>
              <w:left w:val="nil"/>
              <w:bottom w:val="single" w:sz="4" w:space="0" w:color="auto"/>
              <w:right w:val="single" w:sz="4" w:space="0" w:color="auto"/>
            </w:tcBorders>
            <w:shd w:val="clear" w:color="000000" w:fill="92D050"/>
            <w:noWrap/>
            <w:vAlign w:val="center"/>
          </w:tcPr>
          <w:p w14:paraId="1DE93BDD"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小计</w:t>
            </w:r>
          </w:p>
        </w:tc>
        <w:tc>
          <w:tcPr>
            <w:tcW w:w="0" w:type="auto"/>
            <w:tcBorders>
              <w:top w:val="nil"/>
              <w:left w:val="nil"/>
              <w:bottom w:val="single" w:sz="4" w:space="0" w:color="auto"/>
              <w:right w:val="single" w:sz="4" w:space="0" w:color="auto"/>
            </w:tcBorders>
            <w:shd w:val="clear" w:color="000000" w:fill="92D050"/>
            <w:noWrap/>
            <w:vAlign w:val="center"/>
          </w:tcPr>
          <w:p w14:paraId="6E3E4903"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24</w:t>
            </w:r>
          </w:p>
        </w:tc>
        <w:tc>
          <w:tcPr>
            <w:tcW w:w="0" w:type="auto"/>
            <w:tcBorders>
              <w:top w:val="nil"/>
              <w:left w:val="nil"/>
              <w:bottom w:val="single" w:sz="4" w:space="0" w:color="auto"/>
              <w:right w:val="single" w:sz="4" w:space="0" w:color="auto"/>
            </w:tcBorders>
            <w:shd w:val="clear" w:color="000000" w:fill="92D050"/>
            <w:noWrap/>
            <w:vAlign w:val="center"/>
          </w:tcPr>
          <w:p w14:paraId="7E046013"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424</w:t>
            </w:r>
          </w:p>
        </w:tc>
        <w:tc>
          <w:tcPr>
            <w:tcW w:w="0" w:type="auto"/>
            <w:tcBorders>
              <w:top w:val="nil"/>
              <w:left w:val="nil"/>
              <w:bottom w:val="single" w:sz="4" w:space="0" w:color="auto"/>
              <w:right w:val="single" w:sz="4" w:space="0" w:color="auto"/>
            </w:tcBorders>
            <w:shd w:val="clear" w:color="000000" w:fill="92D050"/>
            <w:noWrap/>
            <w:vAlign w:val="center"/>
          </w:tcPr>
          <w:p w14:paraId="09035F2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247</w:t>
            </w:r>
          </w:p>
        </w:tc>
        <w:tc>
          <w:tcPr>
            <w:tcW w:w="0" w:type="auto"/>
            <w:tcBorders>
              <w:top w:val="nil"/>
              <w:left w:val="nil"/>
              <w:bottom w:val="single" w:sz="4" w:space="0" w:color="auto"/>
              <w:right w:val="single" w:sz="4" w:space="0" w:color="auto"/>
            </w:tcBorders>
            <w:shd w:val="clear" w:color="000000" w:fill="92D050"/>
            <w:noWrap/>
            <w:vAlign w:val="center"/>
          </w:tcPr>
          <w:p w14:paraId="5FDCC3A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177</w:t>
            </w:r>
          </w:p>
        </w:tc>
        <w:tc>
          <w:tcPr>
            <w:tcW w:w="0" w:type="auto"/>
            <w:tcBorders>
              <w:top w:val="nil"/>
              <w:left w:val="nil"/>
              <w:bottom w:val="single" w:sz="4" w:space="0" w:color="auto"/>
              <w:right w:val="single" w:sz="4" w:space="0" w:color="auto"/>
            </w:tcBorders>
            <w:shd w:val="clear" w:color="000000" w:fill="92D050"/>
            <w:noWrap/>
            <w:vAlign w:val="center"/>
          </w:tcPr>
          <w:p w14:paraId="5903FB52"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14261626"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70441CE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12</w:t>
            </w:r>
          </w:p>
        </w:tc>
        <w:tc>
          <w:tcPr>
            <w:tcW w:w="0" w:type="auto"/>
            <w:tcBorders>
              <w:top w:val="nil"/>
              <w:left w:val="nil"/>
              <w:bottom w:val="single" w:sz="4" w:space="0" w:color="auto"/>
              <w:right w:val="single" w:sz="4" w:space="0" w:color="auto"/>
            </w:tcBorders>
            <w:shd w:val="clear" w:color="000000" w:fill="92D050"/>
            <w:noWrap/>
            <w:vAlign w:val="center"/>
          </w:tcPr>
          <w:p w14:paraId="0F305A5A"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12</w:t>
            </w:r>
          </w:p>
        </w:tc>
        <w:tc>
          <w:tcPr>
            <w:tcW w:w="0" w:type="auto"/>
            <w:tcBorders>
              <w:top w:val="single" w:sz="4" w:space="0" w:color="auto"/>
              <w:left w:val="nil"/>
              <w:bottom w:val="single" w:sz="4" w:space="0" w:color="auto"/>
              <w:right w:val="single" w:sz="4" w:space="0" w:color="auto"/>
            </w:tcBorders>
            <w:shd w:val="clear" w:color="000000" w:fill="92D050"/>
            <w:noWrap/>
            <w:vAlign w:val="center"/>
          </w:tcPr>
          <w:p w14:paraId="4991C8FD"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57292972"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034098E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7787F90C"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6A26E8BE"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31318F15"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6E85824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r>
      <w:tr w:rsidR="00452E4F" w:rsidRPr="004224CC" w14:paraId="207A5936"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6F68599A"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val="restart"/>
            <w:tcBorders>
              <w:top w:val="nil"/>
              <w:left w:val="single" w:sz="4" w:space="0" w:color="auto"/>
              <w:bottom w:val="single" w:sz="4" w:space="0" w:color="auto"/>
              <w:right w:val="single" w:sz="4" w:space="0" w:color="auto"/>
            </w:tcBorders>
            <w:vAlign w:val="center"/>
          </w:tcPr>
          <w:p w14:paraId="4AAEFCF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专业选修课</w:t>
            </w:r>
          </w:p>
        </w:tc>
        <w:tc>
          <w:tcPr>
            <w:tcW w:w="0" w:type="auto"/>
            <w:tcBorders>
              <w:top w:val="nil"/>
              <w:left w:val="nil"/>
              <w:bottom w:val="single" w:sz="4" w:space="0" w:color="auto"/>
              <w:right w:val="single" w:sz="4" w:space="0" w:color="auto"/>
            </w:tcBorders>
            <w:shd w:val="clear" w:color="000000" w:fill="FFFFFF"/>
            <w:vAlign w:val="center"/>
          </w:tcPr>
          <w:p w14:paraId="3C2A7C7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40</w:t>
            </w:r>
          </w:p>
        </w:tc>
        <w:tc>
          <w:tcPr>
            <w:tcW w:w="0" w:type="auto"/>
            <w:tcBorders>
              <w:top w:val="nil"/>
              <w:left w:val="nil"/>
              <w:bottom w:val="single" w:sz="4" w:space="0" w:color="auto"/>
              <w:right w:val="single" w:sz="4" w:space="0" w:color="auto"/>
            </w:tcBorders>
            <w:shd w:val="clear" w:color="000000" w:fill="FFFFFF"/>
            <w:vAlign w:val="center"/>
          </w:tcPr>
          <w:p w14:paraId="2E744F2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CJ20059</w:t>
            </w:r>
          </w:p>
        </w:tc>
        <w:tc>
          <w:tcPr>
            <w:tcW w:w="0" w:type="auto"/>
            <w:tcBorders>
              <w:top w:val="nil"/>
              <w:left w:val="nil"/>
              <w:bottom w:val="single" w:sz="4" w:space="0" w:color="auto"/>
              <w:right w:val="single" w:sz="4" w:space="0" w:color="auto"/>
            </w:tcBorders>
            <w:shd w:val="clear" w:color="000000" w:fill="FFFFFF"/>
            <w:vAlign w:val="center"/>
          </w:tcPr>
          <w:p w14:paraId="34CD4D1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呼叫中心客户服务与管理</w:t>
            </w:r>
          </w:p>
        </w:tc>
        <w:tc>
          <w:tcPr>
            <w:tcW w:w="0" w:type="auto"/>
            <w:tcBorders>
              <w:top w:val="nil"/>
              <w:left w:val="nil"/>
              <w:bottom w:val="single" w:sz="4" w:space="0" w:color="auto"/>
              <w:right w:val="single" w:sz="4" w:space="0" w:color="auto"/>
            </w:tcBorders>
            <w:shd w:val="clear" w:color="000000" w:fill="FFFFFF"/>
            <w:vAlign w:val="center"/>
          </w:tcPr>
          <w:p w14:paraId="0A19E9E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0729703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5928587D"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68</w:t>
            </w:r>
          </w:p>
        </w:tc>
        <w:tc>
          <w:tcPr>
            <w:tcW w:w="0" w:type="auto"/>
            <w:tcBorders>
              <w:top w:val="nil"/>
              <w:left w:val="nil"/>
              <w:bottom w:val="single" w:sz="4" w:space="0" w:color="auto"/>
              <w:right w:val="single" w:sz="4" w:space="0" w:color="auto"/>
            </w:tcBorders>
            <w:shd w:val="clear" w:color="000000" w:fill="FFFFFF"/>
            <w:vAlign w:val="center"/>
          </w:tcPr>
          <w:p w14:paraId="22AB010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51</w:t>
            </w:r>
          </w:p>
        </w:tc>
        <w:tc>
          <w:tcPr>
            <w:tcW w:w="0" w:type="auto"/>
            <w:tcBorders>
              <w:top w:val="nil"/>
              <w:left w:val="nil"/>
              <w:bottom w:val="single" w:sz="4" w:space="0" w:color="auto"/>
              <w:right w:val="single" w:sz="4" w:space="0" w:color="auto"/>
            </w:tcBorders>
            <w:shd w:val="clear" w:color="000000" w:fill="FFFFFF"/>
            <w:vAlign w:val="center"/>
          </w:tcPr>
          <w:p w14:paraId="788999E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17</w:t>
            </w:r>
          </w:p>
        </w:tc>
        <w:tc>
          <w:tcPr>
            <w:tcW w:w="0" w:type="auto"/>
            <w:tcBorders>
              <w:top w:val="nil"/>
              <w:left w:val="nil"/>
              <w:bottom w:val="single" w:sz="4" w:space="0" w:color="auto"/>
              <w:right w:val="single" w:sz="4" w:space="0" w:color="auto"/>
            </w:tcBorders>
            <w:shd w:val="clear" w:color="000000" w:fill="FFFFFF"/>
            <w:vAlign w:val="center"/>
          </w:tcPr>
          <w:p w14:paraId="4509728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649386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8A1DEE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4A7B6AA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67FE86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B2E184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D594BF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2F64EFD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实训室</w:t>
            </w:r>
          </w:p>
        </w:tc>
        <w:tc>
          <w:tcPr>
            <w:tcW w:w="0" w:type="auto"/>
            <w:tcBorders>
              <w:top w:val="nil"/>
              <w:left w:val="nil"/>
              <w:bottom w:val="single" w:sz="4" w:space="0" w:color="auto"/>
              <w:right w:val="single" w:sz="4" w:space="0" w:color="auto"/>
            </w:tcBorders>
            <w:noWrap/>
            <w:vAlign w:val="center"/>
          </w:tcPr>
          <w:p w14:paraId="052D60F6"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shd w:val="clear" w:color="000000" w:fill="FFFFFF"/>
            <w:vAlign w:val="center"/>
          </w:tcPr>
          <w:p w14:paraId="3554F39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是</w:t>
            </w:r>
          </w:p>
        </w:tc>
        <w:tc>
          <w:tcPr>
            <w:tcW w:w="0" w:type="auto"/>
            <w:vMerge w:val="restart"/>
            <w:tcBorders>
              <w:top w:val="nil"/>
              <w:left w:val="single" w:sz="4" w:space="0" w:color="auto"/>
              <w:bottom w:val="single" w:sz="4" w:space="0" w:color="auto"/>
              <w:right w:val="single" w:sz="4" w:space="0" w:color="auto"/>
            </w:tcBorders>
            <w:noWrap/>
            <w:vAlign w:val="center"/>
          </w:tcPr>
          <w:p w14:paraId="05927117"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3选1</w:t>
            </w:r>
          </w:p>
        </w:tc>
      </w:tr>
      <w:tr w:rsidR="00452E4F" w:rsidRPr="004224CC" w14:paraId="046DB527"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12EED1F8"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4A0A502E"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393FE5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41</w:t>
            </w:r>
          </w:p>
        </w:tc>
        <w:tc>
          <w:tcPr>
            <w:tcW w:w="0" w:type="auto"/>
            <w:tcBorders>
              <w:top w:val="nil"/>
              <w:left w:val="nil"/>
              <w:bottom w:val="single" w:sz="4" w:space="0" w:color="auto"/>
              <w:right w:val="single" w:sz="4" w:space="0" w:color="auto"/>
            </w:tcBorders>
            <w:shd w:val="clear" w:color="000000" w:fill="FFFFFF"/>
            <w:vAlign w:val="center"/>
          </w:tcPr>
          <w:p w14:paraId="03276F3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CJ20137</w:t>
            </w:r>
          </w:p>
        </w:tc>
        <w:tc>
          <w:tcPr>
            <w:tcW w:w="0" w:type="auto"/>
            <w:tcBorders>
              <w:top w:val="nil"/>
              <w:left w:val="nil"/>
              <w:bottom w:val="single" w:sz="4" w:space="0" w:color="auto"/>
              <w:right w:val="single" w:sz="4" w:space="0" w:color="auto"/>
            </w:tcBorders>
            <w:shd w:val="clear" w:color="000000" w:fill="FFFFFF"/>
            <w:vAlign w:val="center"/>
          </w:tcPr>
          <w:p w14:paraId="74AD39D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人工智能</w:t>
            </w:r>
          </w:p>
        </w:tc>
        <w:tc>
          <w:tcPr>
            <w:tcW w:w="0" w:type="auto"/>
            <w:tcBorders>
              <w:top w:val="nil"/>
              <w:left w:val="nil"/>
              <w:bottom w:val="single" w:sz="4" w:space="0" w:color="auto"/>
              <w:right w:val="single" w:sz="4" w:space="0" w:color="auto"/>
            </w:tcBorders>
            <w:shd w:val="clear" w:color="000000" w:fill="FFFFFF"/>
            <w:vAlign w:val="center"/>
          </w:tcPr>
          <w:p w14:paraId="30B9EA8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2B38428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6DA562F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68</w:t>
            </w:r>
          </w:p>
        </w:tc>
        <w:tc>
          <w:tcPr>
            <w:tcW w:w="0" w:type="auto"/>
            <w:tcBorders>
              <w:top w:val="nil"/>
              <w:left w:val="nil"/>
              <w:bottom w:val="single" w:sz="4" w:space="0" w:color="auto"/>
              <w:right w:val="single" w:sz="4" w:space="0" w:color="auto"/>
            </w:tcBorders>
            <w:shd w:val="clear" w:color="000000" w:fill="FFFFFF"/>
            <w:vAlign w:val="center"/>
          </w:tcPr>
          <w:p w14:paraId="6D6993A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51</w:t>
            </w:r>
          </w:p>
        </w:tc>
        <w:tc>
          <w:tcPr>
            <w:tcW w:w="0" w:type="auto"/>
            <w:tcBorders>
              <w:top w:val="nil"/>
              <w:left w:val="nil"/>
              <w:bottom w:val="single" w:sz="4" w:space="0" w:color="auto"/>
              <w:right w:val="single" w:sz="4" w:space="0" w:color="auto"/>
            </w:tcBorders>
            <w:shd w:val="clear" w:color="000000" w:fill="FFFFFF"/>
            <w:vAlign w:val="center"/>
          </w:tcPr>
          <w:p w14:paraId="422D3D2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17</w:t>
            </w:r>
          </w:p>
        </w:tc>
        <w:tc>
          <w:tcPr>
            <w:tcW w:w="0" w:type="auto"/>
            <w:tcBorders>
              <w:top w:val="nil"/>
              <w:left w:val="nil"/>
              <w:bottom w:val="single" w:sz="4" w:space="0" w:color="auto"/>
              <w:right w:val="single" w:sz="4" w:space="0" w:color="auto"/>
            </w:tcBorders>
            <w:shd w:val="clear" w:color="000000" w:fill="FFFFFF"/>
            <w:noWrap/>
            <w:vAlign w:val="center"/>
          </w:tcPr>
          <w:p w14:paraId="361C8A43"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54FC199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1670878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noWrap/>
            <w:vAlign w:val="center"/>
          </w:tcPr>
          <w:p w14:paraId="1F5D157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8DCAF4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E2A1FE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C08919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7CB98B6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实训室</w:t>
            </w:r>
          </w:p>
        </w:tc>
        <w:tc>
          <w:tcPr>
            <w:tcW w:w="0" w:type="auto"/>
            <w:tcBorders>
              <w:top w:val="nil"/>
              <w:left w:val="nil"/>
              <w:bottom w:val="single" w:sz="4" w:space="0" w:color="auto"/>
              <w:right w:val="single" w:sz="4" w:space="0" w:color="auto"/>
            </w:tcBorders>
            <w:noWrap/>
            <w:vAlign w:val="center"/>
          </w:tcPr>
          <w:p w14:paraId="028EF16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2D3E898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tcBorders>
              <w:top w:val="nil"/>
              <w:left w:val="single" w:sz="4" w:space="0" w:color="auto"/>
              <w:bottom w:val="single" w:sz="4" w:space="0" w:color="auto"/>
              <w:right w:val="single" w:sz="4" w:space="0" w:color="auto"/>
            </w:tcBorders>
            <w:vAlign w:val="center"/>
          </w:tcPr>
          <w:p w14:paraId="5EF270BD"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7540949B"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373A38D5"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75B3A67"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2A5FD98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42</w:t>
            </w:r>
          </w:p>
        </w:tc>
        <w:tc>
          <w:tcPr>
            <w:tcW w:w="0" w:type="auto"/>
            <w:tcBorders>
              <w:top w:val="nil"/>
              <w:left w:val="nil"/>
              <w:bottom w:val="single" w:sz="4" w:space="0" w:color="auto"/>
              <w:right w:val="single" w:sz="4" w:space="0" w:color="auto"/>
            </w:tcBorders>
            <w:shd w:val="clear" w:color="000000" w:fill="FFFFFF"/>
            <w:vAlign w:val="center"/>
          </w:tcPr>
          <w:p w14:paraId="7AC2D67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CJ20148</w:t>
            </w:r>
          </w:p>
        </w:tc>
        <w:tc>
          <w:tcPr>
            <w:tcW w:w="0" w:type="auto"/>
            <w:tcBorders>
              <w:top w:val="nil"/>
              <w:left w:val="nil"/>
              <w:bottom w:val="single" w:sz="4" w:space="0" w:color="auto"/>
              <w:right w:val="single" w:sz="4" w:space="0" w:color="auto"/>
            </w:tcBorders>
            <w:shd w:val="clear" w:color="000000" w:fill="FFFFFF"/>
            <w:vAlign w:val="center"/>
          </w:tcPr>
          <w:p w14:paraId="7BEB60B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授信业务</w:t>
            </w:r>
          </w:p>
        </w:tc>
        <w:tc>
          <w:tcPr>
            <w:tcW w:w="0" w:type="auto"/>
            <w:tcBorders>
              <w:top w:val="nil"/>
              <w:left w:val="nil"/>
              <w:bottom w:val="single" w:sz="4" w:space="0" w:color="auto"/>
              <w:right w:val="single" w:sz="4" w:space="0" w:color="auto"/>
            </w:tcBorders>
            <w:shd w:val="clear" w:color="000000" w:fill="FFFFFF"/>
            <w:vAlign w:val="center"/>
          </w:tcPr>
          <w:p w14:paraId="6974E04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73C860E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454DDA1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68</w:t>
            </w:r>
          </w:p>
        </w:tc>
        <w:tc>
          <w:tcPr>
            <w:tcW w:w="0" w:type="auto"/>
            <w:tcBorders>
              <w:top w:val="nil"/>
              <w:left w:val="nil"/>
              <w:bottom w:val="single" w:sz="4" w:space="0" w:color="auto"/>
              <w:right w:val="single" w:sz="4" w:space="0" w:color="auto"/>
            </w:tcBorders>
            <w:shd w:val="clear" w:color="000000" w:fill="FFFFFF"/>
            <w:vAlign w:val="center"/>
          </w:tcPr>
          <w:p w14:paraId="2303837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51</w:t>
            </w:r>
          </w:p>
        </w:tc>
        <w:tc>
          <w:tcPr>
            <w:tcW w:w="0" w:type="auto"/>
            <w:tcBorders>
              <w:top w:val="nil"/>
              <w:left w:val="nil"/>
              <w:bottom w:val="single" w:sz="4" w:space="0" w:color="auto"/>
              <w:right w:val="single" w:sz="4" w:space="0" w:color="auto"/>
            </w:tcBorders>
            <w:shd w:val="clear" w:color="000000" w:fill="FFFFFF"/>
            <w:vAlign w:val="center"/>
          </w:tcPr>
          <w:p w14:paraId="1944817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17</w:t>
            </w:r>
          </w:p>
        </w:tc>
        <w:tc>
          <w:tcPr>
            <w:tcW w:w="0" w:type="auto"/>
            <w:tcBorders>
              <w:top w:val="nil"/>
              <w:left w:val="nil"/>
              <w:bottom w:val="single" w:sz="4" w:space="0" w:color="auto"/>
              <w:right w:val="single" w:sz="4" w:space="0" w:color="auto"/>
            </w:tcBorders>
            <w:shd w:val="clear" w:color="000000" w:fill="FFFFFF"/>
            <w:vAlign w:val="center"/>
          </w:tcPr>
          <w:p w14:paraId="121B742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DEB676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27CD5A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nil"/>
              <w:right w:val="nil"/>
            </w:tcBorders>
            <w:shd w:val="clear" w:color="000000" w:fill="FFFFFF"/>
            <w:noWrap/>
            <w:vAlign w:val="center"/>
          </w:tcPr>
          <w:p w14:paraId="36762FB9"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FCC977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A46285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CFD5A7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vAlign w:val="center"/>
          </w:tcPr>
          <w:p w14:paraId="0DD1426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实训室</w:t>
            </w:r>
          </w:p>
        </w:tc>
        <w:tc>
          <w:tcPr>
            <w:tcW w:w="0" w:type="auto"/>
            <w:tcBorders>
              <w:top w:val="nil"/>
              <w:left w:val="nil"/>
              <w:bottom w:val="single" w:sz="4" w:space="0" w:color="auto"/>
              <w:right w:val="single" w:sz="4" w:space="0" w:color="auto"/>
            </w:tcBorders>
            <w:noWrap/>
            <w:vAlign w:val="center"/>
          </w:tcPr>
          <w:p w14:paraId="627781B1"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shd w:val="clear" w:color="000000" w:fill="FFFFFF"/>
            <w:vAlign w:val="center"/>
          </w:tcPr>
          <w:p w14:paraId="028ECB2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是</w:t>
            </w:r>
          </w:p>
        </w:tc>
        <w:tc>
          <w:tcPr>
            <w:tcW w:w="0" w:type="auto"/>
            <w:vMerge/>
            <w:tcBorders>
              <w:top w:val="nil"/>
              <w:left w:val="single" w:sz="4" w:space="0" w:color="auto"/>
              <w:bottom w:val="single" w:sz="4" w:space="0" w:color="auto"/>
              <w:right w:val="single" w:sz="4" w:space="0" w:color="auto"/>
            </w:tcBorders>
            <w:vAlign w:val="center"/>
          </w:tcPr>
          <w:p w14:paraId="125ED6D5"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3EDBBFD4"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8689115"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5A392314"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3F6F017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43</w:t>
            </w:r>
          </w:p>
        </w:tc>
        <w:tc>
          <w:tcPr>
            <w:tcW w:w="0" w:type="auto"/>
            <w:tcBorders>
              <w:top w:val="nil"/>
              <w:left w:val="nil"/>
              <w:bottom w:val="single" w:sz="4" w:space="0" w:color="auto"/>
              <w:right w:val="single" w:sz="4" w:space="0" w:color="auto"/>
            </w:tcBorders>
            <w:shd w:val="clear" w:color="000000" w:fill="FFFFFF"/>
            <w:vAlign w:val="center"/>
          </w:tcPr>
          <w:p w14:paraId="5D76BF8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CJ20113</w:t>
            </w:r>
          </w:p>
        </w:tc>
        <w:tc>
          <w:tcPr>
            <w:tcW w:w="0" w:type="auto"/>
            <w:tcBorders>
              <w:top w:val="nil"/>
              <w:left w:val="nil"/>
              <w:bottom w:val="single" w:sz="4" w:space="0" w:color="auto"/>
              <w:right w:val="single" w:sz="4" w:space="0" w:color="auto"/>
            </w:tcBorders>
            <w:shd w:val="clear" w:color="000000" w:fill="FFFFFF"/>
            <w:vAlign w:val="center"/>
          </w:tcPr>
          <w:p w14:paraId="1BD12FF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区块链金融</w:t>
            </w:r>
          </w:p>
        </w:tc>
        <w:tc>
          <w:tcPr>
            <w:tcW w:w="0" w:type="auto"/>
            <w:tcBorders>
              <w:top w:val="nil"/>
              <w:left w:val="nil"/>
              <w:bottom w:val="single" w:sz="4" w:space="0" w:color="auto"/>
              <w:right w:val="single" w:sz="4" w:space="0" w:color="auto"/>
            </w:tcBorders>
            <w:shd w:val="clear" w:color="000000" w:fill="FFFFFF"/>
            <w:vAlign w:val="center"/>
          </w:tcPr>
          <w:p w14:paraId="2B9F98DB"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226FC44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4F8A34E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72</w:t>
            </w:r>
          </w:p>
        </w:tc>
        <w:tc>
          <w:tcPr>
            <w:tcW w:w="0" w:type="auto"/>
            <w:tcBorders>
              <w:top w:val="nil"/>
              <w:left w:val="nil"/>
              <w:bottom w:val="single" w:sz="4" w:space="0" w:color="auto"/>
              <w:right w:val="single" w:sz="4" w:space="0" w:color="auto"/>
            </w:tcBorders>
            <w:shd w:val="clear" w:color="000000" w:fill="FFFFFF"/>
            <w:vAlign w:val="center"/>
          </w:tcPr>
          <w:p w14:paraId="6511703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250FDB51"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6972F87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A375479"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000000" w:fill="FFFFFF"/>
            <w:noWrap/>
            <w:vAlign w:val="center"/>
          </w:tcPr>
          <w:p w14:paraId="2EC5F877"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F43063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74DB54D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A2D64C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62F6BF8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1DF39F4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51F1E5CA"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40BD1EF6"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val="restart"/>
            <w:tcBorders>
              <w:top w:val="nil"/>
              <w:left w:val="single" w:sz="4" w:space="0" w:color="auto"/>
              <w:bottom w:val="single" w:sz="4" w:space="0" w:color="auto"/>
              <w:right w:val="single" w:sz="4" w:space="0" w:color="auto"/>
            </w:tcBorders>
            <w:noWrap/>
            <w:vAlign w:val="center"/>
          </w:tcPr>
          <w:p w14:paraId="0DB5B8BC"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3选1</w:t>
            </w:r>
          </w:p>
        </w:tc>
      </w:tr>
      <w:tr w:rsidR="00452E4F" w:rsidRPr="004224CC" w14:paraId="305AA191"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72A0ABCC"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6CBE2525"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07310C0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44</w:t>
            </w:r>
          </w:p>
        </w:tc>
        <w:tc>
          <w:tcPr>
            <w:tcW w:w="0" w:type="auto"/>
            <w:tcBorders>
              <w:top w:val="nil"/>
              <w:left w:val="nil"/>
              <w:bottom w:val="single" w:sz="4" w:space="0" w:color="auto"/>
              <w:right w:val="single" w:sz="4" w:space="0" w:color="auto"/>
            </w:tcBorders>
            <w:shd w:val="clear" w:color="000000" w:fill="FFFFFF"/>
            <w:noWrap/>
            <w:vAlign w:val="center"/>
          </w:tcPr>
          <w:p w14:paraId="725BFC7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CJ20150</w:t>
            </w:r>
          </w:p>
        </w:tc>
        <w:tc>
          <w:tcPr>
            <w:tcW w:w="0" w:type="auto"/>
            <w:tcBorders>
              <w:top w:val="nil"/>
              <w:left w:val="nil"/>
              <w:bottom w:val="nil"/>
              <w:right w:val="nil"/>
            </w:tcBorders>
            <w:shd w:val="clear" w:color="000000" w:fill="FFFFFF"/>
            <w:noWrap/>
            <w:vAlign w:val="center"/>
          </w:tcPr>
          <w:p w14:paraId="55319C8B" w14:textId="77777777" w:rsidR="002D4DEA" w:rsidRPr="004224CC" w:rsidRDefault="00000000">
            <w:pPr>
              <w:widowControl/>
              <w:jc w:val="center"/>
              <w:rPr>
                <w:rFonts w:ascii="宋体" w:eastAsia="宋体" w:hAnsi="宋体" w:cs="宋体" w:hint="eastAsia"/>
                <w:color w:val="000000"/>
                <w:kern w:val="0"/>
                <w:sz w:val="22"/>
              </w:rPr>
            </w:pPr>
            <w:r w:rsidRPr="004224CC">
              <w:rPr>
                <w:rFonts w:ascii="宋体" w:eastAsia="宋体" w:hAnsi="宋体" w:cs="宋体" w:hint="eastAsia"/>
                <w:color w:val="000000"/>
                <w:kern w:val="0"/>
                <w:sz w:val="22"/>
              </w:rPr>
              <w:t>大数据金融</w:t>
            </w:r>
          </w:p>
        </w:tc>
        <w:tc>
          <w:tcPr>
            <w:tcW w:w="0" w:type="auto"/>
            <w:tcBorders>
              <w:top w:val="nil"/>
              <w:left w:val="single" w:sz="4" w:space="0" w:color="auto"/>
              <w:bottom w:val="single" w:sz="4" w:space="0" w:color="auto"/>
              <w:right w:val="single" w:sz="4" w:space="0" w:color="auto"/>
            </w:tcBorders>
            <w:shd w:val="clear" w:color="000000" w:fill="FFFFFF"/>
            <w:vAlign w:val="center"/>
          </w:tcPr>
          <w:p w14:paraId="6B179FB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05A1281E"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1764B9A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72</w:t>
            </w:r>
          </w:p>
        </w:tc>
        <w:tc>
          <w:tcPr>
            <w:tcW w:w="0" w:type="auto"/>
            <w:tcBorders>
              <w:top w:val="nil"/>
              <w:left w:val="nil"/>
              <w:bottom w:val="single" w:sz="4" w:space="0" w:color="auto"/>
              <w:right w:val="single" w:sz="4" w:space="0" w:color="auto"/>
            </w:tcBorders>
            <w:shd w:val="clear" w:color="000000" w:fill="FFFFFF"/>
            <w:vAlign w:val="center"/>
          </w:tcPr>
          <w:p w14:paraId="6D9C4D5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683E5586"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63F873A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CDBF8E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3A31310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07AB4C7"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484531B5"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294D3CA"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vAlign w:val="center"/>
          </w:tcPr>
          <w:p w14:paraId="2199891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53B863F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noWrap/>
            <w:vAlign w:val="center"/>
          </w:tcPr>
          <w:p w14:paraId="73086F2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32785E2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tcBorders>
              <w:top w:val="nil"/>
              <w:left w:val="single" w:sz="4" w:space="0" w:color="auto"/>
              <w:bottom w:val="single" w:sz="4" w:space="0" w:color="auto"/>
              <w:right w:val="single" w:sz="4" w:space="0" w:color="auto"/>
            </w:tcBorders>
            <w:vAlign w:val="center"/>
          </w:tcPr>
          <w:p w14:paraId="0A70421F"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471888B2"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325988F3"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4F5F515"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shd w:val="clear" w:color="000000" w:fill="FFFFFF"/>
            <w:vAlign w:val="center"/>
          </w:tcPr>
          <w:p w14:paraId="6704915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45</w:t>
            </w:r>
          </w:p>
        </w:tc>
        <w:tc>
          <w:tcPr>
            <w:tcW w:w="0" w:type="auto"/>
            <w:tcBorders>
              <w:top w:val="nil"/>
              <w:left w:val="nil"/>
              <w:bottom w:val="single" w:sz="4" w:space="0" w:color="auto"/>
              <w:right w:val="single" w:sz="4" w:space="0" w:color="auto"/>
            </w:tcBorders>
            <w:shd w:val="clear" w:color="000000" w:fill="FFFFFF"/>
            <w:vAlign w:val="center"/>
          </w:tcPr>
          <w:p w14:paraId="23B3622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CJ20147</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1380BA7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金融风险管理</w:t>
            </w:r>
          </w:p>
        </w:tc>
        <w:tc>
          <w:tcPr>
            <w:tcW w:w="0" w:type="auto"/>
            <w:tcBorders>
              <w:top w:val="nil"/>
              <w:left w:val="nil"/>
              <w:bottom w:val="single" w:sz="4" w:space="0" w:color="auto"/>
              <w:right w:val="single" w:sz="4" w:space="0" w:color="auto"/>
            </w:tcBorders>
            <w:shd w:val="clear" w:color="000000" w:fill="FFFFFF"/>
            <w:vAlign w:val="center"/>
          </w:tcPr>
          <w:p w14:paraId="06E144E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B</w:t>
            </w:r>
          </w:p>
        </w:tc>
        <w:tc>
          <w:tcPr>
            <w:tcW w:w="0" w:type="auto"/>
            <w:tcBorders>
              <w:top w:val="nil"/>
              <w:left w:val="nil"/>
              <w:bottom w:val="single" w:sz="4" w:space="0" w:color="auto"/>
              <w:right w:val="single" w:sz="4" w:space="0" w:color="auto"/>
            </w:tcBorders>
            <w:shd w:val="clear" w:color="000000" w:fill="FFFFFF"/>
            <w:vAlign w:val="center"/>
          </w:tcPr>
          <w:p w14:paraId="41335B2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10B8F1F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72</w:t>
            </w:r>
          </w:p>
        </w:tc>
        <w:tc>
          <w:tcPr>
            <w:tcW w:w="0" w:type="auto"/>
            <w:tcBorders>
              <w:top w:val="nil"/>
              <w:left w:val="nil"/>
              <w:bottom w:val="single" w:sz="4" w:space="0" w:color="auto"/>
              <w:right w:val="single" w:sz="4" w:space="0" w:color="auto"/>
            </w:tcBorders>
            <w:shd w:val="clear" w:color="000000" w:fill="FFFFFF"/>
            <w:vAlign w:val="center"/>
          </w:tcPr>
          <w:p w14:paraId="0A343C8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2903AD98"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3608411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E8F481C"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7D5C5AC0"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AEEDF14"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000000" w:fill="FFFFFF"/>
            <w:noWrap/>
            <w:vAlign w:val="center"/>
          </w:tcPr>
          <w:p w14:paraId="5C4082A2"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noWrap/>
            <w:vAlign w:val="center"/>
          </w:tcPr>
          <w:p w14:paraId="1B20BCFF" w14:textId="77777777" w:rsidR="002D4DEA" w:rsidRPr="004224CC" w:rsidRDefault="00000000">
            <w:pPr>
              <w:widowControl/>
              <w:jc w:val="center"/>
              <w:rPr>
                <w:rFonts w:ascii="宋体" w:eastAsia="宋体" w:hAnsi="宋体" w:cs="宋体" w:hint="eastAsia"/>
                <w:color w:val="000000"/>
                <w:kern w:val="0"/>
                <w:sz w:val="18"/>
                <w:szCs w:val="18"/>
              </w:rPr>
            </w:pPr>
            <w:r w:rsidRPr="004224CC">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0A32D2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shd w:val="clear" w:color="000000" w:fill="FFFFFF"/>
            <w:noWrap/>
            <w:vAlign w:val="center"/>
          </w:tcPr>
          <w:p w14:paraId="01456B2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多媒体教室</w:t>
            </w:r>
          </w:p>
        </w:tc>
        <w:tc>
          <w:tcPr>
            <w:tcW w:w="0" w:type="auto"/>
            <w:tcBorders>
              <w:top w:val="nil"/>
              <w:left w:val="nil"/>
              <w:bottom w:val="single" w:sz="4" w:space="0" w:color="auto"/>
              <w:right w:val="single" w:sz="4" w:space="0" w:color="auto"/>
            </w:tcBorders>
            <w:shd w:val="clear" w:color="000000" w:fill="FFFFFF"/>
            <w:noWrap/>
            <w:vAlign w:val="center"/>
          </w:tcPr>
          <w:p w14:paraId="61930A47"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shd w:val="clear" w:color="000000" w:fill="FFFFFF"/>
            <w:noWrap/>
            <w:vAlign w:val="center"/>
          </w:tcPr>
          <w:p w14:paraId="2E2EDC7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vMerge/>
            <w:tcBorders>
              <w:top w:val="nil"/>
              <w:left w:val="single" w:sz="4" w:space="0" w:color="auto"/>
              <w:bottom w:val="single" w:sz="4" w:space="0" w:color="auto"/>
              <w:right w:val="single" w:sz="4" w:space="0" w:color="auto"/>
            </w:tcBorders>
            <w:vAlign w:val="center"/>
          </w:tcPr>
          <w:p w14:paraId="7D736076" w14:textId="77777777" w:rsidR="002D4DEA" w:rsidRPr="004224CC" w:rsidRDefault="002D4DEA">
            <w:pPr>
              <w:widowControl/>
              <w:jc w:val="left"/>
              <w:rPr>
                <w:rFonts w:ascii="宋体" w:eastAsia="宋体" w:hAnsi="宋体" w:cs="宋体" w:hint="eastAsia"/>
                <w:kern w:val="0"/>
                <w:sz w:val="16"/>
                <w:szCs w:val="16"/>
              </w:rPr>
            </w:pPr>
          </w:p>
        </w:tc>
      </w:tr>
      <w:tr w:rsidR="00452E4F" w:rsidRPr="004224CC" w14:paraId="5B31BBD2"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59341AC9"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38ECDB6A" w14:textId="77777777" w:rsidR="002D4DEA" w:rsidRPr="004224CC" w:rsidRDefault="002D4DEA">
            <w:pPr>
              <w:widowControl/>
              <w:jc w:val="left"/>
              <w:rPr>
                <w:rFonts w:ascii="宋体" w:eastAsia="宋体" w:hAnsi="宋体" w:cs="宋体" w:hint="eastAsia"/>
                <w:kern w:val="0"/>
                <w:sz w:val="16"/>
                <w:szCs w:val="16"/>
              </w:rPr>
            </w:pPr>
          </w:p>
        </w:tc>
        <w:tc>
          <w:tcPr>
            <w:tcW w:w="0" w:type="auto"/>
            <w:gridSpan w:val="4"/>
            <w:tcBorders>
              <w:top w:val="single" w:sz="4" w:space="0" w:color="auto"/>
              <w:left w:val="nil"/>
              <w:bottom w:val="single" w:sz="4" w:space="0" w:color="auto"/>
              <w:right w:val="single" w:sz="4" w:space="0" w:color="auto"/>
            </w:tcBorders>
            <w:shd w:val="clear" w:color="000000" w:fill="92D050"/>
            <w:noWrap/>
            <w:vAlign w:val="center"/>
          </w:tcPr>
          <w:p w14:paraId="2EFF3BE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小计</w:t>
            </w:r>
          </w:p>
        </w:tc>
        <w:tc>
          <w:tcPr>
            <w:tcW w:w="0" w:type="auto"/>
            <w:tcBorders>
              <w:top w:val="nil"/>
              <w:left w:val="nil"/>
              <w:bottom w:val="single" w:sz="4" w:space="0" w:color="auto"/>
              <w:right w:val="single" w:sz="4" w:space="0" w:color="auto"/>
            </w:tcBorders>
            <w:shd w:val="clear" w:color="000000" w:fill="92D050"/>
            <w:noWrap/>
            <w:vAlign w:val="center"/>
          </w:tcPr>
          <w:p w14:paraId="6B7BD75E"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8</w:t>
            </w:r>
          </w:p>
        </w:tc>
        <w:tc>
          <w:tcPr>
            <w:tcW w:w="0" w:type="auto"/>
            <w:tcBorders>
              <w:top w:val="nil"/>
              <w:left w:val="nil"/>
              <w:bottom w:val="single" w:sz="4" w:space="0" w:color="auto"/>
              <w:right w:val="single" w:sz="4" w:space="0" w:color="auto"/>
            </w:tcBorders>
            <w:shd w:val="clear" w:color="000000" w:fill="92D050"/>
            <w:noWrap/>
            <w:vAlign w:val="center"/>
          </w:tcPr>
          <w:p w14:paraId="71D0A047"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140</w:t>
            </w:r>
          </w:p>
        </w:tc>
        <w:tc>
          <w:tcPr>
            <w:tcW w:w="0" w:type="auto"/>
            <w:tcBorders>
              <w:top w:val="nil"/>
              <w:left w:val="nil"/>
              <w:bottom w:val="single" w:sz="4" w:space="0" w:color="auto"/>
              <w:right w:val="single" w:sz="4" w:space="0" w:color="auto"/>
            </w:tcBorders>
            <w:shd w:val="clear" w:color="000000" w:fill="92D050"/>
            <w:noWrap/>
            <w:vAlign w:val="center"/>
          </w:tcPr>
          <w:p w14:paraId="2D66A4FC"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87</w:t>
            </w:r>
          </w:p>
        </w:tc>
        <w:tc>
          <w:tcPr>
            <w:tcW w:w="0" w:type="auto"/>
            <w:tcBorders>
              <w:top w:val="nil"/>
              <w:left w:val="nil"/>
              <w:bottom w:val="single" w:sz="4" w:space="0" w:color="auto"/>
              <w:right w:val="single" w:sz="4" w:space="0" w:color="auto"/>
            </w:tcBorders>
            <w:shd w:val="clear" w:color="000000" w:fill="92D050"/>
            <w:noWrap/>
            <w:vAlign w:val="center"/>
          </w:tcPr>
          <w:p w14:paraId="02D3A5B6"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53</w:t>
            </w:r>
          </w:p>
        </w:tc>
        <w:tc>
          <w:tcPr>
            <w:tcW w:w="0" w:type="auto"/>
            <w:tcBorders>
              <w:top w:val="nil"/>
              <w:left w:val="nil"/>
              <w:bottom w:val="single" w:sz="4" w:space="0" w:color="auto"/>
              <w:right w:val="single" w:sz="4" w:space="0" w:color="auto"/>
            </w:tcBorders>
            <w:shd w:val="clear" w:color="000000" w:fill="92D050"/>
            <w:noWrap/>
            <w:vAlign w:val="center"/>
          </w:tcPr>
          <w:p w14:paraId="7FEC32F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5D4445C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5738D5D5"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4</w:t>
            </w:r>
          </w:p>
        </w:tc>
        <w:tc>
          <w:tcPr>
            <w:tcW w:w="0" w:type="auto"/>
            <w:tcBorders>
              <w:top w:val="nil"/>
              <w:left w:val="nil"/>
              <w:bottom w:val="single" w:sz="4" w:space="0" w:color="auto"/>
              <w:right w:val="single" w:sz="4" w:space="0" w:color="auto"/>
            </w:tcBorders>
            <w:shd w:val="clear" w:color="000000" w:fill="92D050"/>
            <w:noWrap/>
            <w:vAlign w:val="center"/>
          </w:tcPr>
          <w:p w14:paraId="24C502E7"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4</w:t>
            </w:r>
          </w:p>
        </w:tc>
        <w:tc>
          <w:tcPr>
            <w:tcW w:w="0" w:type="auto"/>
            <w:tcBorders>
              <w:top w:val="nil"/>
              <w:left w:val="nil"/>
              <w:bottom w:val="single" w:sz="4" w:space="0" w:color="auto"/>
              <w:right w:val="single" w:sz="4" w:space="0" w:color="auto"/>
            </w:tcBorders>
            <w:shd w:val="clear" w:color="000000" w:fill="92D050"/>
            <w:noWrap/>
            <w:vAlign w:val="center"/>
          </w:tcPr>
          <w:p w14:paraId="759BEB4A"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26D87884"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3E5847F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7F041E2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6FEE898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01AB704C"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2736F9EC"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r>
      <w:tr w:rsidR="00452E4F" w:rsidRPr="004224CC" w14:paraId="24E05C43"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493D6702"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val="restart"/>
            <w:tcBorders>
              <w:top w:val="nil"/>
              <w:left w:val="single" w:sz="4" w:space="0" w:color="auto"/>
              <w:bottom w:val="single" w:sz="4" w:space="0" w:color="auto"/>
              <w:right w:val="single" w:sz="4" w:space="0" w:color="auto"/>
            </w:tcBorders>
            <w:vAlign w:val="center"/>
          </w:tcPr>
          <w:p w14:paraId="677A22E5"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毕业综合实践</w:t>
            </w:r>
          </w:p>
        </w:tc>
        <w:tc>
          <w:tcPr>
            <w:tcW w:w="0" w:type="auto"/>
            <w:tcBorders>
              <w:top w:val="nil"/>
              <w:left w:val="nil"/>
              <w:bottom w:val="single" w:sz="4" w:space="0" w:color="auto"/>
              <w:right w:val="single" w:sz="4" w:space="0" w:color="auto"/>
            </w:tcBorders>
            <w:noWrap/>
            <w:vAlign w:val="center"/>
          </w:tcPr>
          <w:p w14:paraId="17BB1C9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46</w:t>
            </w:r>
          </w:p>
        </w:tc>
        <w:tc>
          <w:tcPr>
            <w:tcW w:w="0" w:type="auto"/>
            <w:tcBorders>
              <w:top w:val="nil"/>
              <w:left w:val="nil"/>
              <w:bottom w:val="single" w:sz="4" w:space="0" w:color="auto"/>
              <w:right w:val="single" w:sz="4" w:space="0" w:color="auto"/>
            </w:tcBorders>
            <w:shd w:val="clear" w:color="000000" w:fill="FFFFFF"/>
            <w:vAlign w:val="center"/>
          </w:tcPr>
          <w:p w14:paraId="725B660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JW20010</w:t>
            </w:r>
          </w:p>
        </w:tc>
        <w:tc>
          <w:tcPr>
            <w:tcW w:w="0" w:type="auto"/>
            <w:tcBorders>
              <w:top w:val="nil"/>
              <w:left w:val="nil"/>
              <w:bottom w:val="single" w:sz="4" w:space="0" w:color="auto"/>
              <w:right w:val="single" w:sz="4" w:space="0" w:color="auto"/>
            </w:tcBorders>
            <w:shd w:val="clear" w:color="000000" w:fill="FFFFFF"/>
            <w:vAlign w:val="center"/>
          </w:tcPr>
          <w:p w14:paraId="7886C3C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国防教育（集中军训）</w:t>
            </w:r>
          </w:p>
        </w:tc>
        <w:tc>
          <w:tcPr>
            <w:tcW w:w="0" w:type="auto"/>
            <w:tcBorders>
              <w:top w:val="nil"/>
              <w:left w:val="nil"/>
              <w:bottom w:val="single" w:sz="4" w:space="0" w:color="auto"/>
              <w:right w:val="single" w:sz="4" w:space="0" w:color="auto"/>
            </w:tcBorders>
            <w:shd w:val="clear" w:color="000000" w:fill="FFFFFF"/>
            <w:vAlign w:val="center"/>
          </w:tcPr>
          <w:p w14:paraId="73C7C42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0422990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5F7E1CD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148</w:t>
            </w:r>
          </w:p>
        </w:tc>
        <w:tc>
          <w:tcPr>
            <w:tcW w:w="0" w:type="auto"/>
            <w:tcBorders>
              <w:top w:val="nil"/>
              <w:left w:val="nil"/>
              <w:bottom w:val="single" w:sz="4" w:space="0" w:color="auto"/>
              <w:right w:val="single" w:sz="4" w:space="0" w:color="auto"/>
            </w:tcBorders>
            <w:shd w:val="clear" w:color="000000" w:fill="FFFFFF"/>
            <w:vAlign w:val="center"/>
          </w:tcPr>
          <w:p w14:paraId="08F541F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4B14D96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112</w:t>
            </w:r>
          </w:p>
        </w:tc>
        <w:tc>
          <w:tcPr>
            <w:tcW w:w="0" w:type="auto"/>
            <w:tcBorders>
              <w:top w:val="nil"/>
              <w:left w:val="nil"/>
              <w:bottom w:val="single" w:sz="4" w:space="0" w:color="auto"/>
              <w:right w:val="single" w:sz="4" w:space="0" w:color="auto"/>
            </w:tcBorders>
            <w:shd w:val="clear" w:color="000000" w:fill="FFFFFF"/>
            <w:vAlign w:val="center"/>
          </w:tcPr>
          <w:p w14:paraId="4468FB2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3周</w:t>
            </w:r>
          </w:p>
        </w:tc>
        <w:tc>
          <w:tcPr>
            <w:tcW w:w="0" w:type="auto"/>
            <w:tcBorders>
              <w:top w:val="nil"/>
              <w:left w:val="nil"/>
              <w:bottom w:val="single" w:sz="4" w:space="0" w:color="auto"/>
              <w:right w:val="single" w:sz="4" w:space="0" w:color="auto"/>
            </w:tcBorders>
            <w:shd w:val="clear" w:color="000000" w:fill="FFFFFF"/>
            <w:vAlign w:val="center"/>
          </w:tcPr>
          <w:p w14:paraId="09C0AAF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34F19E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A83C5C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59C9D2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96F78D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2C871A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考查</w:t>
            </w:r>
          </w:p>
        </w:tc>
        <w:tc>
          <w:tcPr>
            <w:tcW w:w="0" w:type="auto"/>
            <w:tcBorders>
              <w:top w:val="nil"/>
              <w:left w:val="nil"/>
              <w:bottom w:val="single" w:sz="4" w:space="0" w:color="auto"/>
              <w:right w:val="single" w:sz="4" w:space="0" w:color="auto"/>
            </w:tcBorders>
            <w:shd w:val="clear" w:color="000000" w:fill="FFFFFF"/>
            <w:vAlign w:val="center"/>
          </w:tcPr>
          <w:p w14:paraId="2FA6363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户外场地</w:t>
            </w:r>
          </w:p>
        </w:tc>
        <w:tc>
          <w:tcPr>
            <w:tcW w:w="0" w:type="auto"/>
            <w:tcBorders>
              <w:top w:val="nil"/>
              <w:left w:val="nil"/>
              <w:bottom w:val="single" w:sz="4" w:space="0" w:color="auto"/>
              <w:right w:val="single" w:sz="4" w:space="0" w:color="auto"/>
            </w:tcBorders>
            <w:shd w:val="clear" w:color="000000" w:fill="FFFFFF"/>
            <w:vAlign w:val="center"/>
          </w:tcPr>
          <w:p w14:paraId="72E02BD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学生处</w:t>
            </w:r>
          </w:p>
        </w:tc>
        <w:tc>
          <w:tcPr>
            <w:tcW w:w="0" w:type="auto"/>
            <w:tcBorders>
              <w:top w:val="nil"/>
              <w:left w:val="nil"/>
              <w:bottom w:val="single" w:sz="4" w:space="0" w:color="auto"/>
              <w:right w:val="single" w:sz="4" w:space="0" w:color="auto"/>
            </w:tcBorders>
            <w:shd w:val="clear" w:color="000000" w:fill="FFFFFF"/>
            <w:vAlign w:val="center"/>
          </w:tcPr>
          <w:p w14:paraId="07235F5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否</w:t>
            </w:r>
          </w:p>
        </w:tc>
        <w:tc>
          <w:tcPr>
            <w:tcW w:w="0" w:type="auto"/>
            <w:tcBorders>
              <w:top w:val="nil"/>
              <w:left w:val="nil"/>
              <w:bottom w:val="single" w:sz="4" w:space="0" w:color="auto"/>
              <w:right w:val="single" w:sz="4" w:space="0" w:color="auto"/>
            </w:tcBorders>
            <w:vAlign w:val="center"/>
          </w:tcPr>
          <w:p w14:paraId="761B0B11" w14:textId="77777777" w:rsidR="002D4DEA" w:rsidRPr="004224CC" w:rsidRDefault="00000000">
            <w:pPr>
              <w:widowControl/>
              <w:jc w:val="left"/>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080D0DA6"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292D89C4"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53423906"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178C826A"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47</w:t>
            </w:r>
          </w:p>
        </w:tc>
        <w:tc>
          <w:tcPr>
            <w:tcW w:w="0" w:type="auto"/>
            <w:tcBorders>
              <w:top w:val="nil"/>
              <w:left w:val="nil"/>
              <w:bottom w:val="single" w:sz="4" w:space="0" w:color="auto"/>
              <w:right w:val="single" w:sz="4" w:space="0" w:color="auto"/>
            </w:tcBorders>
            <w:shd w:val="clear" w:color="000000" w:fill="FFFFFF"/>
            <w:vAlign w:val="center"/>
          </w:tcPr>
          <w:p w14:paraId="2C04DC2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CJ20182</w:t>
            </w:r>
          </w:p>
        </w:tc>
        <w:tc>
          <w:tcPr>
            <w:tcW w:w="0" w:type="auto"/>
            <w:tcBorders>
              <w:top w:val="nil"/>
              <w:left w:val="nil"/>
              <w:bottom w:val="single" w:sz="4" w:space="0" w:color="auto"/>
              <w:right w:val="single" w:sz="4" w:space="0" w:color="auto"/>
            </w:tcBorders>
            <w:shd w:val="clear" w:color="000000" w:fill="FFFFFF"/>
            <w:vAlign w:val="center"/>
          </w:tcPr>
          <w:p w14:paraId="19EFC9E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金融职业技能</w:t>
            </w:r>
          </w:p>
        </w:tc>
        <w:tc>
          <w:tcPr>
            <w:tcW w:w="0" w:type="auto"/>
            <w:tcBorders>
              <w:top w:val="nil"/>
              <w:left w:val="nil"/>
              <w:bottom w:val="single" w:sz="4" w:space="0" w:color="auto"/>
              <w:right w:val="single" w:sz="4" w:space="0" w:color="auto"/>
            </w:tcBorders>
            <w:shd w:val="clear" w:color="000000" w:fill="FFFFFF"/>
            <w:vAlign w:val="center"/>
          </w:tcPr>
          <w:p w14:paraId="797DA81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4BC2AC0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204051E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36</w:t>
            </w:r>
          </w:p>
        </w:tc>
        <w:tc>
          <w:tcPr>
            <w:tcW w:w="0" w:type="auto"/>
            <w:tcBorders>
              <w:top w:val="nil"/>
              <w:left w:val="nil"/>
              <w:bottom w:val="single" w:sz="4" w:space="0" w:color="auto"/>
              <w:right w:val="single" w:sz="4" w:space="0" w:color="auto"/>
            </w:tcBorders>
            <w:shd w:val="clear" w:color="000000" w:fill="FFFFFF"/>
            <w:vAlign w:val="center"/>
          </w:tcPr>
          <w:p w14:paraId="3A0AF67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0</w:t>
            </w:r>
          </w:p>
        </w:tc>
        <w:tc>
          <w:tcPr>
            <w:tcW w:w="0" w:type="auto"/>
            <w:tcBorders>
              <w:top w:val="nil"/>
              <w:left w:val="nil"/>
              <w:bottom w:val="single" w:sz="4" w:space="0" w:color="auto"/>
              <w:right w:val="single" w:sz="4" w:space="0" w:color="auto"/>
            </w:tcBorders>
            <w:shd w:val="clear" w:color="000000" w:fill="FFFFFF"/>
            <w:vAlign w:val="center"/>
          </w:tcPr>
          <w:p w14:paraId="772A6C3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36</w:t>
            </w:r>
          </w:p>
        </w:tc>
        <w:tc>
          <w:tcPr>
            <w:tcW w:w="0" w:type="auto"/>
            <w:tcBorders>
              <w:top w:val="nil"/>
              <w:left w:val="nil"/>
              <w:bottom w:val="nil"/>
              <w:right w:val="nil"/>
            </w:tcBorders>
            <w:noWrap/>
            <w:vAlign w:val="center"/>
          </w:tcPr>
          <w:p w14:paraId="6D81DF6A" w14:textId="77777777" w:rsidR="002D4DEA" w:rsidRPr="004224CC" w:rsidRDefault="002D4DEA">
            <w:pPr>
              <w:widowControl/>
              <w:jc w:val="center"/>
              <w:rPr>
                <w:rFonts w:ascii="宋体" w:eastAsia="宋体" w:hAnsi="宋体" w:cs="宋体" w:hint="eastAsia"/>
                <w:kern w:val="0"/>
                <w:sz w:val="18"/>
                <w:szCs w:val="18"/>
              </w:rPr>
            </w:pPr>
          </w:p>
        </w:tc>
        <w:tc>
          <w:tcPr>
            <w:tcW w:w="0" w:type="auto"/>
            <w:tcBorders>
              <w:top w:val="nil"/>
              <w:left w:val="single" w:sz="4" w:space="0" w:color="auto"/>
              <w:bottom w:val="single" w:sz="4" w:space="0" w:color="auto"/>
              <w:right w:val="single" w:sz="4" w:space="0" w:color="auto"/>
            </w:tcBorders>
            <w:shd w:val="clear" w:color="000000" w:fill="FFFFFF"/>
            <w:vAlign w:val="center"/>
          </w:tcPr>
          <w:p w14:paraId="1B90925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057022A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1B0DAF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D0D947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7C0832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42BE0A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考查</w:t>
            </w:r>
          </w:p>
        </w:tc>
        <w:tc>
          <w:tcPr>
            <w:tcW w:w="0" w:type="auto"/>
            <w:tcBorders>
              <w:top w:val="nil"/>
              <w:left w:val="nil"/>
              <w:bottom w:val="single" w:sz="4" w:space="0" w:color="auto"/>
              <w:right w:val="single" w:sz="4" w:space="0" w:color="auto"/>
            </w:tcBorders>
            <w:shd w:val="clear" w:color="000000" w:fill="FFFFFF"/>
            <w:vAlign w:val="center"/>
          </w:tcPr>
          <w:p w14:paraId="79D5DA4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实训室</w:t>
            </w:r>
          </w:p>
        </w:tc>
        <w:tc>
          <w:tcPr>
            <w:tcW w:w="0" w:type="auto"/>
            <w:tcBorders>
              <w:top w:val="nil"/>
              <w:left w:val="nil"/>
              <w:bottom w:val="single" w:sz="4" w:space="0" w:color="auto"/>
              <w:right w:val="single" w:sz="4" w:space="0" w:color="auto"/>
            </w:tcBorders>
            <w:noWrap/>
            <w:vAlign w:val="center"/>
          </w:tcPr>
          <w:p w14:paraId="15059420"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noWrap/>
            <w:vAlign w:val="center"/>
          </w:tcPr>
          <w:p w14:paraId="4E1B012D"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否</w:t>
            </w:r>
          </w:p>
        </w:tc>
        <w:tc>
          <w:tcPr>
            <w:tcW w:w="0" w:type="auto"/>
            <w:tcBorders>
              <w:top w:val="nil"/>
              <w:left w:val="nil"/>
              <w:bottom w:val="single" w:sz="4" w:space="0" w:color="auto"/>
              <w:right w:val="single" w:sz="4" w:space="0" w:color="auto"/>
            </w:tcBorders>
            <w:vAlign w:val="center"/>
          </w:tcPr>
          <w:p w14:paraId="6A77FE3E" w14:textId="77777777" w:rsidR="002D4DEA" w:rsidRPr="004224CC" w:rsidRDefault="00000000">
            <w:pPr>
              <w:widowControl/>
              <w:jc w:val="left"/>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18E7A10E" w14:textId="77777777">
        <w:trPr>
          <w:trHeight w:val="859"/>
        </w:trPr>
        <w:tc>
          <w:tcPr>
            <w:tcW w:w="0" w:type="auto"/>
            <w:vMerge/>
            <w:tcBorders>
              <w:top w:val="nil"/>
              <w:left w:val="single" w:sz="4" w:space="0" w:color="auto"/>
              <w:bottom w:val="single" w:sz="4" w:space="0" w:color="auto"/>
              <w:right w:val="single" w:sz="4" w:space="0" w:color="auto"/>
            </w:tcBorders>
            <w:vAlign w:val="center"/>
          </w:tcPr>
          <w:p w14:paraId="38CBAB66"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0D1F1F88"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41A26BD6"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48</w:t>
            </w:r>
          </w:p>
        </w:tc>
        <w:tc>
          <w:tcPr>
            <w:tcW w:w="0" w:type="auto"/>
            <w:tcBorders>
              <w:top w:val="nil"/>
              <w:left w:val="nil"/>
              <w:bottom w:val="single" w:sz="4" w:space="0" w:color="auto"/>
              <w:right w:val="single" w:sz="4" w:space="0" w:color="auto"/>
            </w:tcBorders>
            <w:shd w:val="clear" w:color="000000" w:fill="FFFFFF"/>
            <w:vAlign w:val="center"/>
          </w:tcPr>
          <w:p w14:paraId="2C61D7D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JW20017</w:t>
            </w:r>
          </w:p>
        </w:tc>
        <w:tc>
          <w:tcPr>
            <w:tcW w:w="0" w:type="auto"/>
            <w:tcBorders>
              <w:top w:val="nil"/>
              <w:left w:val="nil"/>
              <w:bottom w:val="single" w:sz="4" w:space="0" w:color="auto"/>
              <w:right w:val="single" w:sz="4" w:space="0" w:color="auto"/>
            </w:tcBorders>
            <w:shd w:val="clear" w:color="000000" w:fill="FFFFFF"/>
            <w:vAlign w:val="center"/>
          </w:tcPr>
          <w:p w14:paraId="1C60A5F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校内公益服务劳动实践（值周）</w:t>
            </w:r>
          </w:p>
        </w:tc>
        <w:tc>
          <w:tcPr>
            <w:tcW w:w="0" w:type="auto"/>
            <w:tcBorders>
              <w:top w:val="nil"/>
              <w:left w:val="nil"/>
              <w:bottom w:val="single" w:sz="4" w:space="0" w:color="auto"/>
              <w:right w:val="single" w:sz="4" w:space="0" w:color="auto"/>
            </w:tcBorders>
            <w:shd w:val="clear" w:color="000000" w:fill="FFFFFF"/>
            <w:vAlign w:val="center"/>
          </w:tcPr>
          <w:p w14:paraId="4003A6F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223F4C4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w:t>
            </w:r>
          </w:p>
        </w:tc>
        <w:tc>
          <w:tcPr>
            <w:tcW w:w="0" w:type="auto"/>
            <w:tcBorders>
              <w:top w:val="nil"/>
              <w:left w:val="nil"/>
              <w:bottom w:val="single" w:sz="4" w:space="0" w:color="auto"/>
              <w:right w:val="single" w:sz="4" w:space="0" w:color="auto"/>
            </w:tcBorders>
            <w:shd w:val="clear" w:color="000000" w:fill="FFFFFF"/>
            <w:vAlign w:val="center"/>
          </w:tcPr>
          <w:p w14:paraId="15A5D83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14</w:t>
            </w:r>
          </w:p>
        </w:tc>
        <w:tc>
          <w:tcPr>
            <w:tcW w:w="0" w:type="auto"/>
            <w:tcBorders>
              <w:top w:val="nil"/>
              <w:left w:val="nil"/>
              <w:bottom w:val="single" w:sz="4" w:space="0" w:color="auto"/>
              <w:right w:val="single" w:sz="4" w:space="0" w:color="auto"/>
            </w:tcBorders>
            <w:shd w:val="clear" w:color="000000" w:fill="FFFFFF"/>
            <w:vAlign w:val="center"/>
          </w:tcPr>
          <w:p w14:paraId="7EE8043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A39BEF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11A7E22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CE7A7A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FDE763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1周</w:t>
            </w:r>
          </w:p>
        </w:tc>
        <w:tc>
          <w:tcPr>
            <w:tcW w:w="0" w:type="auto"/>
            <w:tcBorders>
              <w:top w:val="nil"/>
              <w:left w:val="nil"/>
              <w:bottom w:val="single" w:sz="4" w:space="0" w:color="auto"/>
              <w:right w:val="single" w:sz="4" w:space="0" w:color="auto"/>
            </w:tcBorders>
            <w:shd w:val="clear" w:color="000000" w:fill="FFFFFF"/>
            <w:vAlign w:val="center"/>
          </w:tcPr>
          <w:p w14:paraId="678F641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EE58BF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16937B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0632F3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考查</w:t>
            </w:r>
          </w:p>
        </w:tc>
        <w:tc>
          <w:tcPr>
            <w:tcW w:w="0" w:type="auto"/>
            <w:tcBorders>
              <w:top w:val="nil"/>
              <w:left w:val="nil"/>
              <w:bottom w:val="single" w:sz="4" w:space="0" w:color="auto"/>
              <w:right w:val="single" w:sz="4" w:space="0" w:color="auto"/>
            </w:tcBorders>
            <w:shd w:val="clear" w:color="000000" w:fill="FFFFFF"/>
            <w:vAlign w:val="center"/>
          </w:tcPr>
          <w:p w14:paraId="14E9293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学校</w:t>
            </w:r>
          </w:p>
        </w:tc>
        <w:tc>
          <w:tcPr>
            <w:tcW w:w="0" w:type="auto"/>
            <w:tcBorders>
              <w:top w:val="nil"/>
              <w:left w:val="nil"/>
              <w:bottom w:val="single" w:sz="4" w:space="0" w:color="auto"/>
              <w:right w:val="single" w:sz="4" w:space="0" w:color="auto"/>
            </w:tcBorders>
            <w:shd w:val="clear" w:color="000000" w:fill="FFFFFF"/>
            <w:vAlign w:val="center"/>
          </w:tcPr>
          <w:p w14:paraId="32C486B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学生处</w:t>
            </w:r>
          </w:p>
        </w:tc>
        <w:tc>
          <w:tcPr>
            <w:tcW w:w="0" w:type="auto"/>
            <w:tcBorders>
              <w:top w:val="nil"/>
              <w:left w:val="nil"/>
              <w:bottom w:val="single" w:sz="4" w:space="0" w:color="auto"/>
              <w:right w:val="single" w:sz="4" w:space="0" w:color="auto"/>
            </w:tcBorders>
            <w:shd w:val="clear" w:color="000000" w:fill="FFFFFF"/>
            <w:vAlign w:val="center"/>
          </w:tcPr>
          <w:p w14:paraId="6492C58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否</w:t>
            </w:r>
          </w:p>
        </w:tc>
        <w:tc>
          <w:tcPr>
            <w:tcW w:w="0" w:type="auto"/>
            <w:tcBorders>
              <w:top w:val="nil"/>
              <w:left w:val="nil"/>
              <w:bottom w:val="single" w:sz="4" w:space="0" w:color="auto"/>
              <w:right w:val="single" w:sz="4" w:space="0" w:color="auto"/>
            </w:tcBorders>
            <w:shd w:val="clear" w:color="000000" w:fill="FFFFFF"/>
            <w:vAlign w:val="center"/>
          </w:tcPr>
          <w:p w14:paraId="2105A436" w14:textId="77777777" w:rsidR="002D4DEA" w:rsidRPr="004224CC" w:rsidRDefault="00000000">
            <w:pPr>
              <w:widowControl/>
              <w:jc w:val="left"/>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27AFB103" w14:textId="77777777">
        <w:trPr>
          <w:trHeight w:val="600"/>
        </w:trPr>
        <w:tc>
          <w:tcPr>
            <w:tcW w:w="0" w:type="auto"/>
            <w:vMerge/>
            <w:tcBorders>
              <w:top w:val="nil"/>
              <w:left w:val="single" w:sz="4" w:space="0" w:color="auto"/>
              <w:bottom w:val="single" w:sz="4" w:space="0" w:color="auto"/>
              <w:right w:val="single" w:sz="4" w:space="0" w:color="auto"/>
            </w:tcBorders>
            <w:vAlign w:val="center"/>
          </w:tcPr>
          <w:p w14:paraId="40A9BB50"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508D2851"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6A7680CC"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49</w:t>
            </w:r>
          </w:p>
        </w:tc>
        <w:tc>
          <w:tcPr>
            <w:tcW w:w="0" w:type="auto"/>
            <w:tcBorders>
              <w:top w:val="nil"/>
              <w:left w:val="nil"/>
              <w:bottom w:val="single" w:sz="4" w:space="0" w:color="auto"/>
              <w:right w:val="single" w:sz="4" w:space="0" w:color="auto"/>
            </w:tcBorders>
            <w:vAlign w:val="center"/>
          </w:tcPr>
          <w:p w14:paraId="6569046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JW20011</w:t>
            </w:r>
          </w:p>
        </w:tc>
        <w:tc>
          <w:tcPr>
            <w:tcW w:w="0" w:type="auto"/>
            <w:tcBorders>
              <w:top w:val="nil"/>
              <w:left w:val="nil"/>
              <w:bottom w:val="single" w:sz="4" w:space="0" w:color="auto"/>
              <w:right w:val="single" w:sz="4" w:space="0" w:color="auto"/>
            </w:tcBorders>
            <w:vAlign w:val="center"/>
          </w:tcPr>
          <w:p w14:paraId="18C665CC" w14:textId="77777777" w:rsidR="002D4DEA" w:rsidRPr="004224CC" w:rsidRDefault="00000000">
            <w:pPr>
              <w:widowControl/>
              <w:jc w:val="left"/>
              <w:rPr>
                <w:rFonts w:ascii="宋体" w:eastAsia="宋体" w:hAnsi="宋体" w:cs="宋体" w:hint="eastAsia"/>
                <w:kern w:val="0"/>
                <w:sz w:val="18"/>
                <w:szCs w:val="18"/>
              </w:rPr>
            </w:pPr>
            <w:r w:rsidRPr="004224CC">
              <w:rPr>
                <w:rFonts w:ascii="宋体" w:eastAsia="宋体" w:hAnsi="宋体" w:cs="宋体" w:hint="eastAsia"/>
                <w:kern w:val="0"/>
                <w:sz w:val="18"/>
                <w:szCs w:val="18"/>
              </w:rPr>
              <w:t>劳动专题教育必修课（网课）</w:t>
            </w:r>
          </w:p>
        </w:tc>
        <w:tc>
          <w:tcPr>
            <w:tcW w:w="0" w:type="auto"/>
            <w:tcBorders>
              <w:top w:val="nil"/>
              <w:left w:val="nil"/>
              <w:bottom w:val="single" w:sz="4" w:space="0" w:color="auto"/>
              <w:right w:val="single" w:sz="4" w:space="0" w:color="auto"/>
            </w:tcBorders>
            <w:vAlign w:val="center"/>
          </w:tcPr>
          <w:p w14:paraId="548BE32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B</w:t>
            </w:r>
          </w:p>
        </w:tc>
        <w:tc>
          <w:tcPr>
            <w:tcW w:w="0" w:type="auto"/>
            <w:tcBorders>
              <w:top w:val="nil"/>
              <w:left w:val="nil"/>
              <w:bottom w:val="single" w:sz="4" w:space="0" w:color="auto"/>
              <w:right w:val="single" w:sz="4" w:space="0" w:color="auto"/>
            </w:tcBorders>
            <w:vAlign w:val="center"/>
          </w:tcPr>
          <w:p w14:paraId="605F076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14:paraId="1C797F7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16</w:t>
            </w:r>
          </w:p>
        </w:tc>
        <w:tc>
          <w:tcPr>
            <w:tcW w:w="0" w:type="auto"/>
            <w:tcBorders>
              <w:top w:val="nil"/>
              <w:left w:val="nil"/>
              <w:bottom w:val="single" w:sz="4" w:space="0" w:color="auto"/>
              <w:right w:val="single" w:sz="4" w:space="0" w:color="auto"/>
            </w:tcBorders>
            <w:vAlign w:val="center"/>
          </w:tcPr>
          <w:p w14:paraId="374305E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8</w:t>
            </w:r>
          </w:p>
        </w:tc>
        <w:tc>
          <w:tcPr>
            <w:tcW w:w="0" w:type="auto"/>
            <w:tcBorders>
              <w:top w:val="nil"/>
              <w:left w:val="nil"/>
              <w:bottom w:val="single" w:sz="4" w:space="0" w:color="auto"/>
              <w:right w:val="single" w:sz="4" w:space="0" w:color="auto"/>
            </w:tcBorders>
            <w:vAlign w:val="center"/>
          </w:tcPr>
          <w:p w14:paraId="551FC93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8</w:t>
            </w:r>
          </w:p>
        </w:tc>
        <w:tc>
          <w:tcPr>
            <w:tcW w:w="0" w:type="auto"/>
            <w:tcBorders>
              <w:top w:val="nil"/>
              <w:left w:val="nil"/>
              <w:bottom w:val="single" w:sz="4" w:space="0" w:color="auto"/>
              <w:right w:val="single" w:sz="4" w:space="0" w:color="auto"/>
            </w:tcBorders>
            <w:vAlign w:val="center"/>
          </w:tcPr>
          <w:p w14:paraId="31993B2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14:paraId="05A601B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264F9F0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00C58C5C" w14:textId="77777777" w:rsidR="002D4DEA" w:rsidRPr="004224CC" w:rsidRDefault="00000000">
            <w:pPr>
              <w:widowControl/>
              <w:jc w:val="left"/>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06FA3052" w14:textId="77777777" w:rsidR="002D4DEA" w:rsidRPr="004224CC" w:rsidRDefault="00000000">
            <w:pPr>
              <w:widowControl/>
              <w:jc w:val="left"/>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25EC2011" w14:textId="77777777" w:rsidR="002D4DEA" w:rsidRPr="004224CC" w:rsidRDefault="00000000">
            <w:pPr>
              <w:widowControl/>
              <w:jc w:val="left"/>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vAlign w:val="center"/>
          </w:tcPr>
          <w:p w14:paraId="0129383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考试</w:t>
            </w:r>
          </w:p>
        </w:tc>
        <w:tc>
          <w:tcPr>
            <w:tcW w:w="0" w:type="auto"/>
            <w:tcBorders>
              <w:top w:val="nil"/>
              <w:left w:val="nil"/>
              <w:bottom w:val="single" w:sz="4" w:space="0" w:color="auto"/>
              <w:right w:val="single" w:sz="4" w:space="0" w:color="auto"/>
            </w:tcBorders>
            <w:noWrap/>
            <w:vAlign w:val="center"/>
          </w:tcPr>
          <w:p w14:paraId="26A8E531" w14:textId="77777777" w:rsidR="002D4DEA" w:rsidRPr="004224CC" w:rsidRDefault="00000000">
            <w:pPr>
              <w:widowControl/>
              <w:jc w:val="center"/>
              <w:rPr>
                <w:rFonts w:ascii="宋体" w:eastAsia="宋体" w:hAnsi="宋体" w:cs="宋体" w:hint="eastAsia"/>
                <w:kern w:val="0"/>
                <w:sz w:val="18"/>
                <w:szCs w:val="18"/>
              </w:rPr>
            </w:pPr>
            <w:proofErr w:type="gramStart"/>
            <w:r w:rsidRPr="004224CC">
              <w:rPr>
                <w:rFonts w:ascii="宋体" w:eastAsia="宋体" w:hAnsi="宋体" w:cs="宋体" w:hint="eastAsia"/>
                <w:kern w:val="0"/>
                <w:sz w:val="18"/>
                <w:szCs w:val="18"/>
              </w:rPr>
              <w:t>网课</w:t>
            </w:r>
            <w:proofErr w:type="gramEnd"/>
          </w:p>
        </w:tc>
        <w:tc>
          <w:tcPr>
            <w:tcW w:w="0" w:type="auto"/>
            <w:tcBorders>
              <w:top w:val="nil"/>
              <w:left w:val="nil"/>
              <w:bottom w:val="single" w:sz="4" w:space="0" w:color="auto"/>
              <w:right w:val="single" w:sz="4" w:space="0" w:color="auto"/>
            </w:tcBorders>
            <w:noWrap/>
            <w:vAlign w:val="center"/>
          </w:tcPr>
          <w:p w14:paraId="6C19AA2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教务处</w:t>
            </w:r>
          </w:p>
        </w:tc>
        <w:tc>
          <w:tcPr>
            <w:tcW w:w="0" w:type="auto"/>
            <w:tcBorders>
              <w:top w:val="nil"/>
              <w:left w:val="nil"/>
              <w:bottom w:val="single" w:sz="4" w:space="0" w:color="auto"/>
              <w:right w:val="single" w:sz="4" w:space="0" w:color="auto"/>
            </w:tcBorders>
            <w:noWrap/>
            <w:vAlign w:val="center"/>
          </w:tcPr>
          <w:p w14:paraId="7A4F559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否</w:t>
            </w:r>
          </w:p>
        </w:tc>
        <w:tc>
          <w:tcPr>
            <w:tcW w:w="0" w:type="auto"/>
            <w:tcBorders>
              <w:top w:val="nil"/>
              <w:left w:val="nil"/>
              <w:bottom w:val="single" w:sz="4" w:space="0" w:color="auto"/>
              <w:right w:val="single" w:sz="4" w:space="0" w:color="auto"/>
            </w:tcBorders>
            <w:vAlign w:val="center"/>
          </w:tcPr>
          <w:p w14:paraId="5BA5F03D" w14:textId="77777777" w:rsidR="002D4DEA" w:rsidRPr="004224CC" w:rsidRDefault="00000000">
            <w:pPr>
              <w:widowControl/>
              <w:jc w:val="left"/>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44BE5741" w14:textId="77777777">
        <w:trPr>
          <w:trHeight w:val="600"/>
        </w:trPr>
        <w:tc>
          <w:tcPr>
            <w:tcW w:w="0" w:type="auto"/>
            <w:vMerge/>
            <w:tcBorders>
              <w:top w:val="nil"/>
              <w:left w:val="single" w:sz="4" w:space="0" w:color="auto"/>
              <w:bottom w:val="single" w:sz="4" w:space="0" w:color="auto"/>
              <w:right w:val="single" w:sz="4" w:space="0" w:color="auto"/>
            </w:tcBorders>
            <w:vAlign w:val="center"/>
          </w:tcPr>
          <w:p w14:paraId="4313B47D"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06F8B02E"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469F8CA6"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50</w:t>
            </w:r>
          </w:p>
        </w:tc>
        <w:tc>
          <w:tcPr>
            <w:tcW w:w="0" w:type="auto"/>
            <w:tcBorders>
              <w:top w:val="nil"/>
              <w:left w:val="nil"/>
              <w:bottom w:val="single" w:sz="4" w:space="0" w:color="auto"/>
              <w:right w:val="single" w:sz="4" w:space="0" w:color="auto"/>
            </w:tcBorders>
            <w:shd w:val="clear" w:color="000000" w:fill="FFFFFF"/>
            <w:vAlign w:val="center"/>
          </w:tcPr>
          <w:p w14:paraId="7DD1474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JW20002</w:t>
            </w:r>
          </w:p>
        </w:tc>
        <w:tc>
          <w:tcPr>
            <w:tcW w:w="0" w:type="auto"/>
            <w:tcBorders>
              <w:top w:val="nil"/>
              <w:left w:val="nil"/>
              <w:bottom w:val="single" w:sz="4" w:space="0" w:color="auto"/>
              <w:right w:val="single" w:sz="4" w:space="0" w:color="auto"/>
            </w:tcBorders>
            <w:shd w:val="clear" w:color="000000" w:fill="FFFFFF"/>
            <w:vAlign w:val="center"/>
          </w:tcPr>
          <w:p w14:paraId="1AD2293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社会劳动实践</w:t>
            </w:r>
          </w:p>
        </w:tc>
        <w:tc>
          <w:tcPr>
            <w:tcW w:w="0" w:type="auto"/>
            <w:tcBorders>
              <w:top w:val="nil"/>
              <w:left w:val="nil"/>
              <w:bottom w:val="single" w:sz="4" w:space="0" w:color="auto"/>
              <w:right w:val="single" w:sz="4" w:space="0" w:color="auto"/>
            </w:tcBorders>
            <w:shd w:val="clear" w:color="000000" w:fill="FFFFFF"/>
            <w:vAlign w:val="center"/>
          </w:tcPr>
          <w:p w14:paraId="417CCCC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64851ED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2</w:t>
            </w:r>
          </w:p>
        </w:tc>
        <w:tc>
          <w:tcPr>
            <w:tcW w:w="0" w:type="auto"/>
            <w:tcBorders>
              <w:top w:val="nil"/>
              <w:left w:val="nil"/>
              <w:bottom w:val="single" w:sz="4" w:space="0" w:color="auto"/>
              <w:right w:val="single" w:sz="4" w:space="0" w:color="auto"/>
            </w:tcBorders>
            <w:shd w:val="clear" w:color="000000" w:fill="FFFFFF"/>
            <w:vAlign w:val="center"/>
          </w:tcPr>
          <w:p w14:paraId="12DB01C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32</w:t>
            </w:r>
          </w:p>
        </w:tc>
        <w:tc>
          <w:tcPr>
            <w:tcW w:w="0" w:type="auto"/>
            <w:tcBorders>
              <w:top w:val="nil"/>
              <w:left w:val="nil"/>
              <w:bottom w:val="single" w:sz="4" w:space="0" w:color="auto"/>
              <w:right w:val="single" w:sz="4" w:space="0" w:color="auto"/>
            </w:tcBorders>
            <w:shd w:val="clear" w:color="000000" w:fill="FFFFFF"/>
            <w:vAlign w:val="center"/>
          </w:tcPr>
          <w:p w14:paraId="7BB192C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A7DD89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32</w:t>
            </w:r>
          </w:p>
        </w:tc>
        <w:tc>
          <w:tcPr>
            <w:tcW w:w="0" w:type="auto"/>
            <w:tcBorders>
              <w:top w:val="nil"/>
              <w:left w:val="nil"/>
              <w:bottom w:val="single" w:sz="4" w:space="0" w:color="auto"/>
              <w:right w:val="single" w:sz="4" w:space="0" w:color="auto"/>
            </w:tcBorders>
            <w:shd w:val="clear" w:color="000000" w:fill="FFFFFF"/>
            <w:vAlign w:val="center"/>
          </w:tcPr>
          <w:p w14:paraId="193D33C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2天</w:t>
            </w:r>
          </w:p>
        </w:tc>
        <w:tc>
          <w:tcPr>
            <w:tcW w:w="0" w:type="auto"/>
            <w:tcBorders>
              <w:top w:val="nil"/>
              <w:left w:val="nil"/>
              <w:bottom w:val="single" w:sz="4" w:space="0" w:color="auto"/>
              <w:right w:val="single" w:sz="4" w:space="0" w:color="auto"/>
            </w:tcBorders>
            <w:shd w:val="clear" w:color="000000" w:fill="FFFFFF"/>
            <w:vAlign w:val="center"/>
          </w:tcPr>
          <w:p w14:paraId="3406152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1C00D8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2天</w:t>
            </w:r>
          </w:p>
        </w:tc>
        <w:tc>
          <w:tcPr>
            <w:tcW w:w="0" w:type="auto"/>
            <w:tcBorders>
              <w:top w:val="nil"/>
              <w:left w:val="nil"/>
              <w:bottom w:val="single" w:sz="4" w:space="0" w:color="auto"/>
              <w:right w:val="single" w:sz="4" w:space="0" w:color="auto"/>
            </w:tcBorders>
            <w:shd w:val="clear" w:color="000000" w:fill="FFFFFF"/>
            <w:vAlign w:val="center"/>
          </w:tcPr>
          <w:p w14:paraId="77AA4B4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6587E7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CD517B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11B6B6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考查</w:t>
            </w:r>
          </w:p>
        </w:tc>
        <w:tc>
          <w:tcPr>
            <w:tcW w:w="0" w:type="auto"/>
            <w:tcBorders>
              <w:top w:val="nil"/>
              <w:left w:val="nil"/>
              <w:bottom w:val="single" w:sz="4" w:space="0" w:color="auto"/>
              <w:right w:val="single" w:sz="4" w:space="0" w:color="auto"/>
            </w:tcBorders>
            <w:shd w:val="clear" w:color="000000" w:fill="FFFFFF"/>
            <w:vAlign w:val="center"/>
          </w:tcPr>
          <w:p w14:paraId="73A3B990" w14:textId="1CB0B511" w:rsidR="002D4DEA" w:rsidRPr="004224CC" w:rsidRDefault="00452E4F">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安徽声浪科技有限公司</w:t>
            </w:r>
          </w:p>
        </w:tc>
        <w:tc>
          <w:tcPr>
            <w:tcW w:w="0" w:type="auto"/>
            <w:tcBorders>
              <w:top w:val="nil"/>
              <w:left w:val="nil"/>
              <w:bottom w:val="single" w:sz="4" w:space="0" w:color="auto"/>
              <w:right w:val="single" w:sz="4" w:space="0" w:color="auto"/>
            </w:tcBorders>
            <w:shd w:val="clear" w:color="000000" w:fill="FFFFFF"/>
            <w:vAlign w:val="center"/>
          </w:tcPr>
          <w:p w14:paraId="18B14C3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教务处</w:t>
            </w:r>
          </w:p>
        </w:tc>
        <w:tc>
          <w:tcPr>
            <w:tcW w:w="0" w:type="auto"/>
            <w:tcBorders>
              <w:top w:val="nil"/>
              <w:left w:val="nil"/>
              <w:bottom w:val="single" w:sz="4" w:space="0" w:color="auto"/>
              <w:right w:val="single" w:sz="4" w:space="0" w:color="auto"/>
            </w:tcBorders>
            <w:shd w:val="clear" w:color="000000" w:fill="FFFFFF"/>
            <w:vAlign w:val="center"/>
          </w:tcPr>
          <w:p w14:paraId="4B327AB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否</w:t>
            </w:r>
          </w:p>
        </w:tc>
        <w:tc>
          <w:tcPr>
            <w:tcW w:w="0" w:type="auto"/>
            <w:tcBorders>
              <w:top w:val="nil"/>
              <w:left w:val="nil"/>
              <w:bottom w:val="single" w:sz="4" w:space="0" w:color="auto"/>
              <w:right w:val="single" w:sz="4" w:space="0" w:color="auto"/>
            </w:tcBorders>
            <w:shd w:val="clear" w:color="000000" w:fill="FFFFFF"/>
            <w:vAlign w:val="center"/>
          </w:tcPr>
          <w:p w14:paraId="52C0DC92" w14:textId="77777777" w:rsidR="002D4DEA" w:rsidRPr="004224CC" w:rsidRDefault="00000000">
            <w:pPr>
              <w:widowControl/>
              <w:jc w:val="left"/>
              <w:rPr>
                <w:rFonts w:ascii="宋体" w:eastAsia="宋体" w:hAnsi="宋体" w:cs="宋体" w:hint="eastAsia"/>
                <w:kern w:val="0"/>
                <w:sz w:val="16"/>
                <w:szCs w:val="16"/>
              </w:rPr>
            </w:pPr>
            <w:r w:rsidRPr="004224CC">
              <w:rPr>
                <w:rFonts w:ascii="宋体" w:eastAsia="宋体" w:hAnsi="宋体" w:cs="宋体" w:hint="eastAsia"/>
                <w:kern w:val="0"/>
                <w:sz w:val="16"/>
                <w:szCs w:val="16"/>
              </w:rPr>
              <w:t xml:space="preserve">　</w:t>
            </w:r>
          </w:p>
        </w:tc>
      </w:tr>
      <w:tr w:rsidR="00452E4F" w:rsidRPr="004224CC" w14:paraId="4852551D" w14:textId="77777777">
        <w:trPr>
          <w:trHeight w:val="600"/>
        </w:trPr>
        <w:tc>
          <w:tcPr>
            <w:tcW w:w="0" w:type="auto"/>
            <w:vMerge/>
            <w:tcBorders>
              <w:top w:val="nil"/>
              <w:left w:val="single" w:sz="4" w:space="0" w:color="auto"/>
              <w:bottom w:val="single" w:sz="4" w:space="0" w:color="auto"/>
              <w:right w:val="single" w:sz="4" w:space="0" w:color="auto"/>
            </w:tcBorders>
            <w:vAlign w:val="center"/>
          </w:tcPr>
          <w:p w14:paraId="1274A07C"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6FE1D7E1"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37D5939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51</w:t>
            </w:r>
          </w:p>
        </w:tc>
        <w:tc>
          <w:tcPr>
            <w:tcW w:w="0" w:type="auto"/>
            <w:tcBorders>
              <w:top w:val="nil"/>
              <w:left w:val="nil"/>
              <w:bottom w:val="single" w:sz="4" w:space="0" w:color="auto"/>
              <w:right w:val="single" w:sz="4" w:space="0" w:color="auto"/>
            </w:tcBorders>
            <w:shd w:val="clear" w:color="000000" w:fill="FFFFFF"/>
            <w:vAlign w:val="center"/>
          </w:tcPr>
          <w:p w14:paraId="0A2E662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JW20013</w:t>
            </w:r>
          </w:p>
        </w:tc>
        <w:tc>
          <w:tcPr>
            <w:tcW w:w="0" w:type="auto"/>
            <w:tcBorders>
              <w:top w:val="nil"/>
              <w:left w:val="nil"/>
              <w:bottom w:val="single" w:sz="4" w:space="0" w:color="auto"/>
              <w:right w:val="single" w:sz="4" w:space="0" w:color="auto"/>
            </w:tcBorders>
            <w:shd w:val="clear" w:color="000000" w:fill="FFFFFF"/>
            <w:vAlign w:val="center"/>
          </w:tcPr>
          <w:p w14:paraId="32738B0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专业技能综合实训</w:t>
            </w:r>
          </w:p>
        </w:tc>
        <w:tc>
          <w:tcPr>
            <w:tcW w:w="0" w:type="auto"/>
            <w:tcBorders>
              <w:top w:val="nil"/>
              <w:left w:val="nil"/>
              <w:bottom w:val="single" w:sz="4" w:space="0" w:color="auto"/>
              <w:right w:val="single" w:sz="4" w:space="0" w:color="auto"/>
            </w:tcBorders>
            <w:shd w:val="clear" w:color="000000" w:fill="FFFFFF"/>
            <w:vAlign w:val="center"/>
          </w:tcPr>
          <w:p w14:paraId="54C2784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214A156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8</w:t>
            </w:r>
          </w:p>
        </w:tc>
        <w:tc>
          <w:tcPr>
            <w:tcW w:w="0" w:type="auto"/>
            <w:tcBorders>
              <w:top w:val="nil"/>
              <w:left w:val="nil"/>
              <w:bottom w:val="single" w:sz="4" w:space="0" w:color="auto"/>
              <w:right w:val="single" w:sz="4" w:space="0" w:color="auto"/>
            </w:tcBorders>
            <w:shd w:val="clear" w:color="000000" w:fill="FFFFFF"/>
            <w:vAlign w:val="center"/>
          </w:tcPr>
          <w:p w14:paraId="1452E1E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160</w:t>
            </w:r>
          </w:p>
        </w:tc>
        <w:tc>
          <w:tcPr>
            <w:tcW w:w="0" w:type="auto"/>
            <w:tcBorders>
              <w:top w:val="nil"/>
              <w:left w:val="nil"/>
              <w:bottom w:val="single" w:sz="4" w:space="0" w:color="auto"/>
              <w:right w:val="single" w:sz="4" w:space="0" w:color="auto"/>
            </w:tcBorders>
            <w:shd w:val="clear" w:color="000000" w:fill="FFFFFF"/>
            <w:vAlign w:val="center"/>
          </w:tcPr>
          <w:p w14:paraId="478D93A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AA7AC8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160</w:t>
            </w:r>
          </w:p>
        </w:tc>
        <w:tc>
          <w:tcPr>
            <w:tcW w:w="0" w:type="auto"/>
            <w:tcBorders>
              <w:top w:val="nil"/>
              <w:left w:val="nil"/>
              <w:bottom w:val="single" w:sz="4" w:space="0" w:color="auto"/>
              <w:right w:val="single" w:sz="4" w:space="0" w:color="auto"/>
            </w:tcBorders>
            <w:shd w:val="clear" w:color="000000" w:fill="FFFFFF"/>
            <w:vAlign w:val="center"/>
          </w:tcPr>
          <w:p w14:paraId="766403A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7601DE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16A531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2B4A63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CA90D9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8周</w:t>
            </w:r>
          </w:p>
        </w:tc>
        <w:tc>
          <w:tcPr>
            <w:tcW w:w="0" w:type="auto"/>
            <w:tcBorders>
              <w:top w:val="nil"/>
              <w:left w:val="nil"/>
              <w:bottom w:val="single" w:sz="4" w:space="0" w:color="auto"/>
              <w:right w:val="single" w:sz="4" w:space="0" w:color="auto"/>
            </w:tcBorders>
            <w:shd w:val="clear" w:color="000000" w:fill="FFFFFF"/>
            <w:vAlign w:val="center"/>
          </w:tcPr>
          <w:p w14:paraId="4FCD8B1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380E4B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过程性考核</w:t>
            </w:r>
          </w:p>
        </w:tc>
        <w:tc>
          <w:tcPr>
            <w:tcW w:w="0" w:type="auto"/>
            <w:tcBorders>
              <w:top w:val="nil"/>
              <w:left w:val="nil"/>
              <w:bottom w:val="single" w:sz="4" w:space="0" w:color="auto"/>
              <w:right w:val="single" w:sz="4" w:space="0" w:color="auto"/>
            </w:tcBorders>
            <w:shd w:val="clear" w:color="000000" w:fill="FFFFFF"/>
            <w:vAlign w:val="center"/>
          </w:tcPr>
          <w:p w14:paraId="553EB8FD" w14:textId="61681E15" w:rsidR="002D4DEA" w:rsidRPr="004224CC" w:rsidRDefault="00452E4F" w:rsidP="00452E4F">
            <w:pPr>
              <w:widowControl/>
              <w:rPr>
                <w:rFonts w:ascii="宋体" w:eastAsia="宋体" w:hAnsi="宋体" w:cs="宋体" w:hint="eastAsia"/>
                <w:kern w:val="0"/>
                <w:sz w:val="18"/>
                <w:szCs w:val="18"/>
              </w:rPr>
            </w:pPr>
            <w:r w:rsidRPr="004224CC">
              <w:rPr>
                <w:rFonts w:ascii="宋体" w:eastAsia="宋体" w:hAnsi="宋体" w:cs="宋体" w:hint="eastAsia"/>
                <w:kern w:val="0"/>
                <w:sz w:val="18"/>
                <w:szCs w:val="18"/>
              </w:rPr>
              <w:t>安徽声浪科技有限公司</w:t>
            </w:r>
          </w:p>
        </w:tc>
        <w:tc>
          <w:tcPr>
            <w:tcW w:w="0" w:type="auto"/>
            <w:tcBorders>
              <w:top w:val="nil"/>
              <w:left w:val="nil"/>
              <w:bottom w:val="single" w:sz="4" w:space="0" w:color="auto"/>
              <w:right w:val="single" w:sz="4" w:space="0" w:color="auto"/>
            </w:tcBorders>
            <w:noWrap/>
            <w:vAlign w:val="center"/>
          </w:tcPr>
          <w:p w14:paraId="22F4F1FC"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shd w:val="clear" w:color="000000" w:fill="FFFFFF"/>
            <w:vAlign w:val="center"/>
          </w:tcPr>
          <w:p w14:paraId="4A796E9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否</w:t>
            </w:r>
          </w:p>
        </w:tc>
        <w:tc>
          <w:tcPr>
            <w:tcW w:w="0" w:type="auto"/>
            <w:tcBorders>
              <w:top w:val="nil"/>
              <w:left w:val="nil"/>
              <w:bottom w:val="single" w:sz="4" w:space="0" w:color="auto"/>
              <w:right w:val="single" w:sz="4" w:space="0" w:color="auto"/>
            </w:tcBorders>
            <w:shd w:val="clear" w:color="000000" w:fill="FFFFFF"/>
            <w:vAlign w:val="center"/>
          </w:tcPr>
          <w:p w14:paraId="1B7D8C40" w14:textId="77777777" w:rsidR="002D4DEA" w:rsidRPr="004224CC" w:rsidRDefault="00000000">
            <w:pPr>
              <w:widowControl/>
              <w:jc w:val="left"/>
              <w:rPr>
                <w:rFonts w:ascii="宋体" w:eastAsia="宋体" w:hAnsi="宋体" w:cs="宋体" w:hint="eastAsia"/>
                <w:color w:val="000000"/>
                <w:kern w:val="0"/>
                <w:sz w:val="16"/>
                <w:szCs w:val="16"/>
              </w:rPr>
            </w:pPr>
            <w:r w:rsidRPr="004224CC">
              <w:rPr>
                <w:rFonts w:ascii="宋体" w:eastAsia="宋体" w:hAnsi="宋体" w:cs="宋体" w:hint="eastAsia"/>
                <w:color w:val="000000"/>
                <w:kern w:val="0"/>
                <w:sz w:val="16"/>
                <w:szCs w:val="16"/>
              </w:rPr>
              <w:t xml:space="preserve">　</w:t>
            </w:r>
          </w:p>
        </w:tc>
      </w:tr>
      <w:tr w:rsidR="00452E4F" w:rsidRPr="004224CC" w14:paraId="09731BF0"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6F15BAA0"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4DEF6D80"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6E09818F"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52</w:t>
            </w:r>
          </w:p>
        </w:tc>
        <w:tc>
          <w:tcPr>
            <w:tcW w:w="0" w:type="auto"/>
            <w:tcBorders>
              <w:top w:val="nil"/>
              <w:left w:val="nil"/>
              <w:bottom w:val="single" w:sz="4" w:space="0" w:color="auto"/>
              <w:right w:val="single" w:sz="4" w:space="0" w:color="auto"/>
            </w:tcBorders>
            <w:shd w:val="clear" w:color="000000" w:fill="FFFFFF"/>
            <w:vAlign w:val="center"/>
          </w:tcPr>
          <w:p w14:paraId="7D165B7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JW20014</w:t>
            </w:r>
          </w:p>
        </w:tc>
        <w:tc>
          <w:tcPr>
            <w:tcW w:w="0" w:type="auto"/>
            <w:tcBorders>
              <w:top w:val="nil"/>
              <w:left w:val="nil"/>
              <w:bottom w:val="single" w:sz="4" w:space="0" w:color="auto"/>
              <w:right w:val="single" w:sz="4" w:space="0" w:color="auto"/>
            </w:tcBorders>
            <w:shd w:val="clear" w:color="000000" w:fill="FFFFFF"/>
            <w:vAlign w:val="center"/>
          </w:tcPr>
          <w:p w14:paraId="74EC212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岗位实习（1）</w:t>
            </w:r>
          </w:p>
        </w:tc>
        <w:tc>
          <w:tcPr>
            <w:tcW w:w="0" w:type="auto"/>
            <w:tcBorders>
              <w:top w:val="nil"/>
              <w:left w:val="nil"/>
              <w:bottom w:val="single" w:sz="4" w:space="0" w:color="auto"/>
              <w:right w:val="single" w:sz="4" w:space="0" w:color="auto"/>
            </w:tcBorders>
            <w:shd w:val="clear" w:color="000000" w:fill="FFFFFF"/>
            <w:vAlign w:val="center"/>
          </w:tcPr>
          <w:p w14:paraId="0640E4E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05B9E21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10</w:t>
            </w:r>
          </w:p>
        </w:tc>
        <w:tc>
          <w:tcPr>
            <w:tcW w:w="0" w:type="auto"/>
            <w:tcBorders>
              <w:top w:val="nil"/>
              <w:left w:val="nil"/>
              <w:bottom w:val="single" w:sz="4" w:space="0" w:color="auto"/>
              <w:right w:val="single" w:sz="4" w:space="0" w:color="auto"/>
            </w:tcBorders>
            <w:shd w:val="clear" w:color="000000" w:fill="FFFFFF"/>
            <w:vAlign w:val="center"/>
          </w:tcPr>
          <w:p w14:paraId="22F8DE9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200</w:t>
            </w:r>
          </w:p>
        </w:tc>
        <w:tc>
          <w:tcPr>
            <w:tcW w:w="0" w:type="auto"/>
            <w:tcBorders>
              <w:top w:val="nil"/>
              <w:left w:val="nil"/>
              <w:bottom w:val="single" w:sz="4" w:space="0" w:color="auto"/>
              <w:right w:val="single" w:sz="4" w:space="0" w:color="auto"/>
            </w:tcBorders>
            <w:shd w:val="clear" w:color="000000" w:fill="FFFFFF"/>
            <w:vAlign w:val="center"/>
          </w:tcPr>
          <w:p w14:paraId="722AD42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3BD2D8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200</w:t>
            </w:r>
          </w:p>
        </w:tc>
        <w:tc>
          <w:tcPr>
            <w:tcW w:w="0" w:type="auto"/>
            <w:tcBorders>
              <w:top w:val="nil"/>
              <w:left w:val="nil"/>
              <w:bottom w:val="single" w:sz="4" w:space="0" w:color="auto"/>
              <w:right w:val="single" w:sz="4" w:space="0" w:color="auto"/>
            </w:tcBorders>
            <w:shd w:val="clear" w:color="000000" w:fill="FFFFFF"/>
            <w:vAlign w:val="center"/>
          </w:tcPr>
          <w:p w14:paraId="70156A9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46CC3A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3DB9EA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6D688E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0A1FAD8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10周</w:t>
            </w:r>
          </w:p>
        </w:tc>
        <w:tc>
          <w:tcPr>
            <w:tcW w:w="0" w:type="auto"/>
            <w:tcBorders>
              <w:top w:val="nil"/>
              <w:left w:val="nil"/>
              <w:bottom w:val="single" w:sz="4" w:space="0" w:color="auto"/>
              <w:right w:val="single" w:sz="4" w:space="0" w:color="auto"/>
            </w:tcBorders>
            <w:shd w:val="clear" w:color="000000" w:fill="FFFFFF"/>
            <w:vAlign w:val="center"/>
          </w:tcPr>
          <w:p w14:paraId="258C191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F885E2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过程性考核</w:t>
            </w:r>
          </w:p>
        </w:tc>
        <w:tc>
          <w:tcPr>
            <w:tcW w:w="0" w:type="auto"/>
            <w:tcBorders>
              <w:top w:val="nil"/>
              <w:left w:val="nil"/>
              <w:bottom w:val="single" w:sz="4" w:space="0" w:color="auto"/>
              <w:right w:val="single" w:sz="4" w:space="0" w:color="auto"/>
            </w:tcBorders>
            <w:shd w:val="clear" w:color="000000" w:fill="FFFFFF"/>
            <w:vAlign w:val="center"/>
          </w:tcPr>
          <w:p w14:paraId="773E8E5B" w14:textId="3B490E41" w:rsidR="002D4DEA" w:rsidRPr="004224CC" w:rsidRDefault="00452E4F">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安徽声浪科技有限公司</w:t>
            </w:r>
          </w:p>
        </w:tc>
        <w:tc>
          <w:tcPr>
            <w:tcW w:w="0" w:type="auto"/>
            <w:tcBorders>
              <w:top w:val="nil"/>
              <w:left w:val="nil"/>
              <w:bottom w:val="single" w:sz="4" w:space="0" w:color="auto"/>
              <w:right w:val="single" w:sz="4" w:space="0" w:color="auto"/>
            </w:tcBorders>
            <w:noWrap/>
            <w:vAlign w:val="center"/>
          </w:tcPr>
          <w:p w14:paraId="46EAB869"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shd w:val="clear" w:color="000000" w:fill="FFFFFF"/>
            <w:vAlign w:val="center"/>
          </w:tcPr>
          <w:p w14:paraId="1494839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否</w:t>
            </w:r>
          </w:p>
        </w:tc>
        <w:tc>
          <w:tcPr>
            <w:tcW w:w="0" w:type="auto"/>
            <w:tcBorders>
              <w:top w:val="nil"/>
              <w:left w:val="nil"/>
              <w:bottom w:val="single" w:sz="4" w:space="0" w:color="auto"/>
              <w:right w:val="single" w:sz="4" w:space="0" w:color="auto"/>
            </w:tcBorders>
            <w:shd w:val="clear" w:color="000000" w:fill="FFFFFF"/>
            <w:vAlign w:val="center"/>
          </w:tcPr>
          <w:p w14:paraId="6923D6A2" w14:textId="77777777" w:rsidR="002D4DEA" w:rsidRPr="004224CC" w:rsidRDefault="00000000">
            <w:pPr>
              <w:widowControl/>
              <w:jc w:val="left"/>
              <w:rPr>
                <w:rFonts w:ascii="宋体" w:eastAsia="宋体" w:hAnsi="宋体" w:cs="宋体" w:hint="eastAsia"/>
                <w:color w:val="000000"/>
                <w:kern w:val="0"/>
                <w:sz w:val="16"/>
                <w:szCs w:val="16"/>
              </w:rPr>
            </w:pPr>
            <w:r w:rsidRPr="004224CC">
              <w:rPr>
                <w:rFonts w:ascii="宋体" w:eastAsia="宋体" w:hAnsi="宋体" w:cs="宋体" w:hint="eastAsia"/>
                <w:color w:val="000000"/>
                <w:kern w:val="0"/>
                <w:sz w:val="16"/>
                <w:szCs w:val="16"/>
              </w:rPr>
              <w:t xml:space="preserve">　</w:t>
            </w:r>
          </w:p>
        </w:tc>
      </w:tr>
      <w:tr w:rsidR="00452E4F" w:rsidRPr="004224CC" w14:paraId="78AB3D3D"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102654E3"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789CDE84"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43F8798B"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53</w:t>
            </w:r>
          </w:p>
        </w:tc>
        <w:tc>
          <w:tcPr>
            <w:tcW w:w="0" w:type="auto"/>
            <w:tcBorders>
              <w:top w:val="nil"/>
              <w:left w:val="nil"/>
              <w:bottom w:val="single" w:sz="4" w:space="0" w:color="auto"/>
              <w:right w:val="single" w:sz="4" w:space="0" w:color="auto"/>
            </w:tcBorders>
            <w:shd w:val="clear" w:color="000000" w:fill="FFFFFF"/>
            <w:vAlign w:val="center"/>
          </w:tcPr>
          <w:p w14:paraId="44A0787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JW20015</w:t>
            </w:r>
          </w:p>
        </w:tc>
        <w:tc>
          <w:tcPr>
            <w:tcW w:w="0" w:type="auto"/>
            <w:tcBorders>
              <w:top w:val="nil"/>
              <w:left w:val="nil"/>
              <w:bottom w:val="single" w:sz="4" w:space="0" w:color="auto"/>
              <w:right w:val="single" w:sz="4" w:space="0" w:color="auto"/>
            </w:tcBorders>
            <w:shd w:val="clear" w:color="000000" w:fill="FFFFFF"/>
            <w:vAlign w:val="center"/>
          </w:tcPr>
          <w:p w14:paraId="2C16D3C1"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毕业实践报告</w:t>
            </w:r>
          </w:p>
        </w:tc>
        <w:tc>
          <w:tcPr>
            <w:tcW w:w="0" w:type="auto"/>
            <w:tcBorders>
              <w:top w:val="nil"/>
              <w:left w:val="nil"/>
              <w:bottom w:val="single" w:sz="4" w:space="0" w:color="auto"/>
              <w:right w:val="single" w:sz="4" w:space="0" w:color="auto"/>
            </w:tcBorders>
            <w:shd w:val="clear" w:color="000000" w:fill="FFFFFF"/>
            <w:vAlign w:val="center"/>
          </w:tcPr>
          <w:p w14:paraId="57D117B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5D42689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w:t>
            </w:r>
          </w:p>
        </w:tc>
        <w:tc>
          <w:tcPr>
            <w:tcW w:w="0" w:type="auto"/>
            <w:tcBorders>
              <w:top w:val="nil"/>
              <w:left w:val="nil"/>
              <w:bottom w:val="single" w:sz="4" w:space="0" w:color="auto"/>
              <w:right w:val="single" w:sz="4" w:space="0" w:color="auto"/>
            </w:tcBorders>
            <w:shd w:val="clear" w:color="000000" w:fill="FFFFFF"/>
            <w:vAlign w:val="center"/>
          </w:tcPr>
          <w:p w14:paraId="28143D1A"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80</w:t>
            </w:r>
          </w:p>
        </w:tc>
        <w:tc>
          <w:tcPr>
            <w:tcW w:w="0" w:type="auto"/>
            <w:tcBorders>
              <w:top w:val="nil"/>
              <w:left w:val="nil"/>
              <w:bottom w:val="single" w:sz="4" w:space="0" w:color="auto"/>
              <w:right w:val="single" w:sz="4" w:space="0" w:color="auto"/>
            </w:tcBorders>
            <w:shd w:val="clear" w:color="000000" w:fill="FFFFFF"/>
            <w:vAlign w:val="center"/>
          </w:tcPr>
          <w:p w14:paraId="26A537B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9652AF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80</w:t>
            </w:r>
          </w:p>
        </w:tc>
        <w:tc>
          <w:tcPr>
            <w:tcW w:w="0" w:type="auto"/>
            <w:tcBorders>
              <w:top w:val="nil"/>
              <w:left w:val="nil"/>
              <w:bottom w:val="single" w:sz="4" w:space="0" w:color="auto"/>
              <w:right w:val="single" w:sz="4" w:space="0" w:color="auto"/>
            </w:tcBorders>
            <w:shd w:val="clear" w:color="000000" w:fill="FFFFFF"/>
            <w:vAlign w:val="center"/>
          </w:tcPr>
          <w:p w14:paraId="291B8D6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FE4B7A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E55856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533BC86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4088D1E"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16B0570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4周</w:t>
            </w:r>
          </w:p>
        </w:tc>
        <w:tc>
          <w:tcPr>
            <w:tcW w:w="0" w:type="auto"/>
            <w:tcBorders>
              <w:top w:val="nil"/>
              <w:left w:val="nil"/>
              <w:bottom w:val="single" w:sz="4" w:space="0" w:color="auto"/>
              <w:right w:val="single" w:sz="4" w:space="0" w:color="auto"/>
            </w:tcBorders>
            <w:shd w:val="clear" w:color="000000" w:fill="FFFFFF"/>
            <w:vAlign w:val="center"/>
          </w:tcPr>
          <w:p w14:paraId="1AF43A8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过程</w:t>
            </w:r>
            <w:r w:rsidRPr="004224CC">
              <w:rPr>
                <w:rFonts w:ascii="宋体" w:eastAsia="宋体" w:hAnsi="宋体" w:cs="宋体" w:hint="eastAsia"/>
                <w:kern w:val="0"/>
                <w:sz w:val="18"/>
                <w:szCs w:val="18"/>
              </w:rPr>
              <w:lastRenderedPageBreak/>
              <w:t>性考核</w:t>
            </w:r>
          </w:p>
        </w:tc>
        <w:tc>
          <w:tcPr>
            <w:tcW w:w="0" w:type="auto"/>
            <w:tcBorders>
              <w:top w:val="nil"/>
              <w:left w:val="nil"/>
              <w:bottom w:val="single" w:sz="4" w:space="0" w:color="auto"/>
              <w:right w:val="single" w:sz="4" w:space="0" w:color="auto"/>
            </w:tcBorders>
            <w:shd w:val="clear" w:color="000000" w:fill="FFFFFF"/>
            <w:vAlign w:val="center"/>
          </w:tcPr>
          <w:p w14:paraId="5AD9F3C6" w14:textId="595FE7D9" w:rsidR="002D4DEA" w:rsidRPr="004224CC" w:rsidRDefault="00452E4F">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lastRenderedPageBreak/>
              <w:t>安徽声浪科技有限公司、多媒</w:t>
            </w:r>
            <w:r w:rsidRPr="004224CC">
              <w:rPr>
                <w:rFonts w:ascii="宋体" w:eastAsia="宋体" w:hAnsi="宋体" w:cs="宋体" w:hint="eastAsia"/>
                <w:kern w:val="0"/>
                <w:sz w:val="18"/>
                <w:szCs w:val="18"/>
              </w:rPr>
              <w:lastRenderedPageBreak/>
              <w:t>体教室</w:t>
            </w:r>
          </w:p>
        </w:tc>
        <w:tc>
          <w:tcPr>
            <w:tcW w:w="0" w:type="auto"/>
            <w:tcBorders>
              <w:top w:val="nil"/>
              <w:left w:val="nil"/>
              <w:bottom w:val="single" w:sz="4" w:space="0" w:color="auto"/>
              <w:right w:val="single" w:sz="4" w:space="0" w:color="auto"/>
            </w:tcBorders>
            <w:noWrap/>
            <w:vAlign w:val="center"/>
          </w:tcPr>
          <w:p w14:paraId="154EC40E"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lastRenderedPageBreak/>
              <w:t>财会金融学院</w:t>
            </w:r>
          </w:p>
        </w:tc>
        <w:tc>
          <w:tcPr>
            <w:tcW w:w="0" w:type="auto"/>
            <w:tcBorders>
              <w:top w:val="nil"/>
              <w:left w:val="nil"/>
              <w:bottom w:val="single" w:sz="4" w:space="0" w:color="auto"/>
              <w:right w:val="single" w:sz="4" w:space="0" w:color="auto"/>
            </w:tcBorders>
            <w:shd w:val="clear" w:color="000000" w:fill="FFFFFF"/>
            <w:vAlign w:val="center"/>
          </w:tcPr>
          <w:p w14:paraId="505420FD"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否</w:t>
            </w:r>
          </w:p>
        </w:tc>
        <w:tc>
          <w:tcPr>
            <w:tcW w:w="0" w:type="auto"/>
            <w:tcBorders>
              <w:top w:val="nil"/>
              <w:left w:val="nil"/>
              <w:bottom w:val="single" w:sz="4" w:space="0" w:color="auto"/>
              <w:right w:val="single" w:sz="4" w:space="0" w:color="auto"/>
            </w:tcBorders>
            <w:shd w:val="clear" w:color="000000" w:fill="FFFFFF"/>
            <w:vAlign w:val="center"/>
          </w:tcPr>
          <w:p w14:paraId="7740EC5F" w14:textId="77777777" w:rsidR="002D4DEA" w:rsidRPr="004224CC" w:rsidRDefault="00000000">
            <w:pPr>
              <w:widowControl/>
              <w:jc w:val="left"/>
              <w:rPr>
                <w:rFonts w:ascii="宋体" w:eastAsia="宋体" w:hAnsi="宋体" w:cs="宋体" w:hint="eastAsia"/>
                <w:color w:val="000000"/>
                <w:kern w:val="0"/>
                <w:sz w:val="16"/>
                <w:szCs w:val="16"/>
              </w:rPr>
            </w:pPr>
            <w:r w:rsidRPr="004224CC">
              <w:rPr>
                <w:rFonts w:ascii="宋体" w:eastAsia="宋体" w:hAnsi="宋体" w:cs="宋体" w:hint="eastAsia"/>
                <w:color w:val="000000"/>
                <w:kern w:val="0"/>
                <w:sz w:val="16"/>
                <w:szCs w:val="16"/>
              </w:rPr>
              <w:t xml:space="preserve">　</w:t>
            </w:r>
          </w:p>
        </w:tc>
      </w:tr>
      <w:tr w:rsidR="00452E4F" w:rsidRPr="004224CC" w14:paraId="6427D9A9"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573F3C51"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5A10DD09" w14:textId="77777777" w:rsidR="002D4DEA" w:rsidRPr="004224CC" w:rsidRDefault="002D4DEA">
            <w:pPr>
              <w:widowControl/>
              <w:jc w:val="left"/>
              <w:rPr>
                <w:rFonts w:ascii="宋体" w:eastAsia="宋体" w:hAnsi="宋体" w:cs="宋体" w:hint="eastAsia"/>
                <w:kern w:val="0"/>
                <w:sz w:val="16"/>
                <w:szCs w:val="16"/>
              </w:rPr>
            </w:pPr>
          </w:p>
        </w:tc>
        <w:tc>
          <w:tcPr>
            <w:tcW w:w="0" w:type="auto"/>
            <w:tcBorders>
              <w:top w:val="nil"/>
              <w:left w:val="nil"/>
              <w:bottom w:val="single" w:sz="4" w:space="0" w:color="auto"/>
              <w:right w:val="single" w:sz="4" w:space="0" w:color="auto"/>
            </w:tcBorders>
            <w:noWrap/>
            <w:vAlign w:val="center"/>
          </w:tcPr>
          <w:p w14:paraId="73AB48A8"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54</w:t>
            </w:r>
          </w:p>
        </w:tc>
        <w:tc>
          <w:tcPr>
            <w:tcW w:w="0" w:type="auto"/>
            <w:tcBorders>
              <w:top w:val="nil"/>
              <w:left w:val="nil"/>
              <w:bottom w:val="single" w:sz="4" w:space="0" w:color="auto"/>
              <w:right w:val="single" w:sz="4" w:space="0" w:color="auto"/>
            </w:tcBorders>
            <w:shd w:val="clear" w:color="000000" w:fill="FFFFFF"/>
            <w:vAlign w:val="center"/>
          </w:tcPr>
          <w:p w14:paraId="4D90E8F8"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JW20016</w:t>
            </w:r>
          </w:p>
        </w:tc>
        <w:tc>
          <w:tcPr>
            <w:tcW w:w="0" w:type="auto"/>
            <w:tcBorders>
              <w:top w:val="nil"/>
              <w:left w:val="nil"/>
              <w:bottom w:val="single" w:sz="4" w:space="0" w:color="auto"/>
              <w:right w:val="single" w:sz="4" w:space="0" w:color="auto"/>
            </w:tcBorders>
            <w:shd w:val="clear" w:color="000000" w:fill="FFFFFF"/>
            <w:vAlign w:val="center"/>
          </w:tcPr>
          <w:p w14:paraId="65B5CD3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岗位实习（2）</w:t>
            </w:r>
          </w:p>
        </w:tc>
        <w:tc>
          <w:tcPr>
            <w:tcW w:w="0" w:type="auto"/>
            <w:tcBorders>
              <w:top w:val="nil"/>
              <w:left w:val="nil"/>
              <w:bottom w:val="single" w:sz="4" w:space="0" w:color="auto"/>
              <w:right w:val="single" w:sz="4" w:space="0" w:color="auto"/>
            </w:tcBorders>
            <w:shd w:val="clear" w:color="000000" w:fill="FFFFFF"/>
            <w:vAlign w:val="center"/>
          </w:tcPr>
          <w:p w14:paraId="4EBBB6A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C</w:t>
            </w:r>
          </w:p>
        </w:tc>
        <w:tc>
          <w:tcPr>
            <w:tcW w:w="0" w:type="auto"/>
            <w:tcBorders>
              <w:top w:val="nil"/>
              <w:left w:val="nil"/>
              <w:bottom w:val="single" w:sz="4" w:space="0" w:color="auto"/>
              <w:right w:val="single" w:sz="4" w:space="0" w:color="auto"/>
            </w:tcBorders>
            <w:shd w:val="clear" w:color="000000" w:fill="FFFFFF"/>
            <w:vAlign w:val="center"/>
          </w:tcPr>
          <w:p w14:paraId="12A31105"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14</w:t>
            </w:r>
          </w:p>
        </w:tc>
        <w:tc>
          <w:tcPr>
            <w:tcW w:w="0" w:type="auto"/>
            <w:tcBorders>
              <w:top w:val="nil"/>
              <w:left w:val="nil"/>
              <w:bottom w:val="single" w:sz="4" w:space="0" w:color="auto"/>
              <w:right w:val="single" w:sz="4" w:space="0" w:color="auto"/>
            </w:tcBorders>
            <w:shd w:val="clear" w:color="000000" w:fill="FFFFFF"/>
            <w:vAlign w:val="center"/>
          </w:tcPr>
          <w:p w14:paraId="36830C0C"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280</w:t>
            </w:r>
          </w:p>
        </w:tc>
        <w:tc>
          <w:tcPr>
            <w:tcW w:w="0" w:type="auto"/>
            <w:tcBorders>
              <w:top w:val="nil"/>
              <w:left w:val="nil"/>
              <w:bottom w:val="single" w:sz="4" w:space="0" w:color="auto"/>
              <w:right w:val="single" w:sz="4" w:space="0" w:color="auto"/>
            </w:tcBorders>
            <w:shd w:val="clear" w:color="000000" w:fill="FFFFFF"/>
            <w:vAlign w:val="center"/>
          </w:tcPr>
          <w:p w14:paraId="48A3DC6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69A9E654"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280</w:t>
            </w:r>
          </w:p>
        </w:tc>
        <w:tc>
          <w:tcPr>
            <w:tcW w:w="0" w:type="auto"/>
            <w:tcBorders>
              <w:top w:val="nil"/>
              <w:left w:val="nil"/>
              <w:bottom w:val="single" w:sz="4" w:space="0" w:color="auto"/>
              <w:right w:val="single" w:sz="4" w:space="0" w:color="auto"/>
            </w:tcBorders>
            <w:shd w:val="clear" w:color="000000" w:fill="FFFFFF"/>
            <w:vAlign w:val="center"/>
          </w:tcPr>
          <w:p w14:paraId="521307C7"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2515CA7F"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3949B083"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1ADD089"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7899DD72"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tcPr>
          <w:p w14:paraId="44C934E6"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14周</w:t>
            </w:r>
          </w:p>
        </w:tc>
        <w:tc>
          <w:tcPr>
            <w:tcW w:w="0" w:type="auto"/>
            <w:tcBorders>
              <w:top w:val="nil"/>
              <w:left w:val="nil"/>
              <w:bottom w:val="single" w:sz="4" w:space="0" w:color="auto"/>
              <w:right w:val="single" w:sz="4" w:space="0" w:color="auto"/>
            </w:tcBorders>
            <w:shd w:val="clear" w:color="000000" w:fill="FFFFFF"/>
            <w:vAlign w:val="center"/>
          </w:tcPr>
          <w:p w14:paraId="70BCF21B"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过程性考核</w:t>
            </w:r>
          </w:p>
        </w:tc>
        <w:tc>
          <w:tcPr>
            <w:tcW w:w="0" w:type="auto"/>
            <w:tcBorders>
              <w:top w:val="nil"/>
              <w:left w:val="nil"/>
              <w:bottom w:val="single" w:sz="4" w:space="0" w:color="auto"/>
              <w:right w:val="single" w:sz="4" w:space="0" w:color="auto"/>
            </w:tcBorders>
            <w:shd w:val="clear" w:color="000000" w:fill="FFFFFF"/>
            <w:vAlign w:val="center"/>
          </w:tcPr>
          <w:p w14:paraId="7DC10D1C" w14:textId="4A02B146" w:rsidR="002D4DEA" w:rsidRPr="004224CC" w:rsidRDefault="00452E4F">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安徽声浪科技有限公司</w:t>
            </w:r>
          </w:p>
        </w:tc>
        <w:tc>
          <w:tcPr>
            <w:tcW w:w="0" w:type="auto"/>
            <w:tcBorders>
              <w:top w:val="nil"/>
              <w:left w:val="nil"/>
              <w:bottom w:val="single" w:sz="4" w:space="0" w:color="auto"/>
              <w:right w:val="single" w:sz="4" w:space="0" w:color="auto"/>
            </w:tcBorders>
            <w:noWrap/>
            <w:vAlign w:val="center"/>
          </w:tcPr>
          <w:p w14:paraId="3279F66A" w14:textId="77777777" w:rsidR="002D4DEA" w:rsidRPr="004224CC" w:rsidRDefault="00000000">
            <w:pPr>
              <w:widowControl/>
              <w:jc w:val="center"/>
              <w:rPr>
                <w:rFonts w:ascii="宋体" w:eastAsia="宋体" w:hAnsi="宋体" w:cs="宋体" w:hint="eastAsia"/>
                <w:kern w:val="0"/>
                <w:sz w:val="16"/>
                <w:szCs w:val="16"/>
              </w:rPr>
            </w:pPr>
            <w:r w:rsidRPr="004224CC">
              <w:rPr>
                <w:rFonts w:ascii="宋体" w:eastAsia="宋体" w:hAnsi="宋体" w:cs="宋体" w:hint="eastAsia"/>
                <w:kern w:val="0"/>
                <w:sz w:val="16"/>
                <w:szCs w:val="16"/>
              </w:rPr>
              <w:t>财会金融学院</w:t>
            </w:r>
          </w:p>
        </w:tc>
        <w:tc>
          <w:tcPr>
            <w:tcW w:w="0" w:type="auto"/>
            <w:tcBorders>
              <w:top w:val="nil"/>
              <w:left w:val="nil"/>
              <w:bottom w:val="single" w:sz="4" w:space="0" w:color="auto"/>
              <w:right w:val="single" w:sz="4" w:space="0" w:color="auto"/>
            </w:tcBorders>
            <w:shd w:val="clear" w:color="000000" w:fill="FFFFFF"/>
            <w:vAlign w:val="center"/>
          </w:tcPr>
          <w:p w14:paraId="52240360" w14:textId="77777777" w:rsidR="002D4DEA" w:rsidRPr="004224CC" w:rsidRDefault="00000000">
            <w:pPr>
              <w:widowControl/>
              <w:jc w:val="center"/>
              <w:rPr>
                <w:rFonts w:ascii="宋体" w:eastAsia="宋体" w:hAnsi="宋体" w:cs="宋体" w:hint="eastAsia"/>
                <w:kern w:val="0"/>
                <w:sz w:val="18"/>
                <w:szCs w:val="18"/>
              </w:rPr>
            </w:pPr>
            <w:r w:rsidRPr="004224CC">
              <w:rPr>
                <w:rFonts w:ascii="宋体" w:eastAsia="宋体" w:hAnsi="宋体" w:cs="宋体" w:hint="eastAsia"/>
                <w:kern w:val="0"/>
                <w:sz w:val="18"/>
                <w:szCs w:val="18"/>
              </w:rPr>
              <w:t>否</w:t>
            </w:r>
          </w:p>
        </w:tc>
        <w:tc>
          <w:tcPr>
            <w:tcW w:w="0" w:type="auto"/>
            <w:tcBorders>
              <w:top w:val="nil"/>
              <w:left w:val="nil"/>
              <w:bottom w:val="single" w:sz="4" w:space="0" w:color="auto"/>
              <w:right w:val="single" w:sz="4" w:space="0" w:color="auto"/>
            </w:tcBorders>
            <w:shd w:val="clear" w:color="000000" w:fill="FFFFFF"/>
            <w:vAlign w:val="center"/>
          </w:tcPr>
          <w:p w14:paraId="6505A503" w14:textId="77777777" w:rsidR="002D4DEA" w:rsidRPr="004224CC" w:rsidRDefault="00000000">
            <w:pPr>
              <w:widowControl/>
              <w:jc w:val="left"/>
              <w:rPr>
                <w:rFonts w:ascii="宋体" w:eastAsia="宋体" w:hAnsi="宋体" w:cs="宋体" w:hint="eastAsia"/>
                <w:color w:val="000000"/>
                <w:kern w:val="0"/>
                <w:sz w:val="16"/>
                <w:szCs w:val="16"/>
              </w:rPr>
            </w:pPr>
            <w:r w:rsidRPr="004224CC">
              <w:rPr>
                <w:rFonts w:ascii="宋体" w:eastAsia="宋体" w:hAnsi="宋体" w:cs="宋体" w:hint="eastAsia"/>
                <w:color w:val="000000"/>
                <w:kern w:val="0"/>
                <w:sz w:val="16"/>
                <w:szCs w:val="16"/>
              </w:rPr>
              <w:t xml:space="preserve">　</w:t>
            </w:r>
          </w:p>
        </w:tc>
      </w:tr>
      <w:tr w:rsidR="00452E4F" w:rsidRPr="004224CC" w14:paraId="7D3F930B" w14:textId="77777777">
        <w:trPr>
          <w:trHeight w:val="469"/>
        </w:trPr>
        <w:tc>
          <w:tcPr>
            <w:tcW w:w="0" w:type="auto"/>
            <w:vMerge/>
            <w:tcBorders>
              <w:top w:val="nil"/>
              <w:left w:val="single" w:sz="4" w:space="0" w:color="auto"/>
              <w:bottom w:val="single" w:sz="4" w:space="0" w:color="auto"/>
              <w:right w:val="single" w:sz="4" w:space="0" w:color="auto"/>
            </w:tcBorders>
            <w:vAlign w:val="center"/>
          </w:tcPr>
          <w:p w14:paraId="52EE782B" w14:textId="77777777" w:rsidR="002D4DEA" w:rsidRPr="004224CC" w:rsidRDefault="002D4DEA">
            <w:pPr>
              <w:widowControl/>
              <w:jc w:val="left"/>
              <w:rPr>
                <w:rFonts w:ascii="宋体" w:eastAsia="宋体" w:hAnsi="宋体" w:cs="宋体" w:hint="eastAsia"/>
                <w:b/>
                <w:bCs/>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14:paraId="00A21615" w14:textId="77777777" w:rsidR="002D4DEA" w:rsidRPr="004224CC" w:rsidRDefault="002D4DEA">
            <w:pPr>
              <w:widowControl/>
              <w:jc w:val="left"/>
              <w:rPr>
                <w:rFonts w:ascii="宋体" w:eastAsia="宋体" w:hAnsi="宋体" w:cs="宋体" w:hint="eastAsia"/>
                <w:kern w:val="0"/>
                <w:sz w:val="16"/>
                <w:szCs w:val="16"/>
              </w:rPr>
            </w:pPr>
          </w:p>
        </w:tc>
        <w:tc>
          <w:tcPr>
            <w:tcW w:w="0" w:type="auto"/>
            <w:gridSpan w:val="4"/>
            <w:tcBorders>
              <w:top w:val="single" w:sz="4" w:space="0" w:color="auto"/>
              <w:left w:val="nil"/>
              <w:bottom w:val="single" w:sz="4" w:space="0" w:color="auto"/>
              <w:right w:val="single" w:sz="4" w:space="0" w:color="auto"/>
            </w:tcBorders>
            <w:shd w:val="clear" w:color="000000" w:fill="92D050"/>
            <w:noWrap/>
            <w:vAlign w:val="center"/>
          </w:tcPr>
          <w:p w14:paraId="18AB9F1E"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小计</w:t>
            </w:r>
          </w:p>
        </w:tc>
        <w:tc>
          <w:tcPr>
            <w:tcW w:w="0" w:type="auto"/>
            <w:tcBorders>
              <w:top w:val="nil"/>
              <w:left w:val="nil"/>
              <w:bottom w:val="single" w:sz="4" w:space="0" w:color="auto"/>
              <w:right w:val="single" w:sz="4" w:space="0" w:color="auto"/>
            </w:tcBorders>
            <w:shd w:val="clear" w:color="000000" w:fill="92D050"/>
            <w:noWrap/>
            <w:vAlign w:val="center"/>
          </w:tcPr>
          <w:p w14:paraId="56E606B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46</w:t>
            </w:r>
          </w:p>
        </w:tc>
        <w:tc>
          <w:tcPr>
            <w:tcW w:w="0" w:type="auto"/>
            <w:tcBorders>
              <w:top w:val="nil"/>
              <w:left w:val="nil"/>
              <w:bottom w:val="single" w:sz="4" w:space="0" w:color="auto"/>
              <w:right w:val="single" w:sz="4" w:space="0" w:color="auto"/>
            </w:tcBorders>
            <w:shd w:val="clear" w:color="000000" w:fill="92D050"/>
            <w:noWrap/>
            <w:vAlign w:val="center"/>
          </w:tcPr>
          <w:p w14:paraId="00A307D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966</w:t>
            </w:r>
          </w:p>
        </w:tc>
        <w:tc>
          <w:tcPr>
            <w:tcW w:w="0" w:type="auto"/>
            <w:tcBorders>
              <w:top w:val="nil"/>
              <w:left w:val="nil"/>
              <w:bottom w:val="single" w:sz="4" w:space="0" w:color="auto"/>
              <w:right w:val="single" w:sz="4" w:space="0" w:color="auto"/>
            </w:tcBorders>
            <w:shd w:val="clear" w:color="000000" w:fill="92D050"/>
            <w:noWrap/>
            <w:vAlign w:val="center"/>
          </w:tcPr>
          <w:p w14:paraId="6B0C604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44</w:t>
            </w:r>
          </w:p>
        </w:tc>
        <w:tc>
          <w:tcPr>
            <w:tcW w:w="0" w:type="auto"/>
            <w:tcBorders>
              <w:top w:val="nil"/>
              <w:left w:val="nil"/>
              <w:bottom w:val="single" w:sz="4" w:space="0" w:color="auto"/>
              <w:right w:val="single" w:sz="4" w:space="0" w:color="auto"/>
            </w:tcBorders>
            <w:shd w:val="clear" w:color="000000" w:fill="92D050"/>
            <w:noWrap/>
            <w:vAlign w:val="center"/>
          </w:tcPr>
          <w:p w14:paraId="68A4A44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922</w:t>
            </w:r>
          </w:p>
        </w:tc>
        <w:tc>
          <w:tcPr>
            <w:tcW w:w="0" w:type="auto"/>
            <w:tcBorders>
              <w:top w:val="nil"/>
              <w:left w:val="nil"/>
              <w:bottom w:val="single" w:sz="4" w:space="0" w:color="auto"/>
              <w:right w:val="single" w:sz="4" w:space="0" w:color="auto"/>
            </w:tcBorders>
            <w:shd w:val="clear" w:color="000000" w:fill="92D050"/>
            <w:noWrap/>
            <w:vAlign w:val="center"/>
          </w:tcPr>
          <w:p w14:paraId="1FBC360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w:t>
            </w:r>
          </w:p>
        </w:tc>
        <w:tc>
          <w:tcPr>
            <w:tcW w:w="0" w:type="auto"/>
            <w:tcBorders>
              <w:top w:val="nil"/>
              <w:left w:val="nil"/>
              <w:bottom w:val="single" w:sz="4" w:space="0" w:color="auto"/>
              <w:right w:val="single" w:sz="4" w:space="0" w:color="auto"/>
            </w:tcBorders>
            <w:shd w:val="clear" w:color="000000" w:fill="92D050"/>
            <w:noWrap/>
            <w:vAlign w:val="center"/>
          </w:tcPr>
          <w:p w14:paraId="2ABE56B3"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w:t>
            </w:r>
          </w:p>
        </w:tc>
        <w:tc>
          <w:tcPr>
            <w:tcW w:w="0" w:type="auto"/>
            <w:tcBorders>
              <w:top w:val="nil"/>
              <w:left w:val="nil"/>
              <w:bottom w:val="single" w:sz="4" w:space="0" w:color="auto"/>
              <w:right w:val="single" w:sz="4" w:space="0" w:color="auto"/>
            </w:tcBorders>
            <w:shd w:val="clear" w:color="000000" w:fill="92D050"/>
            <w:noWrap/>
            <w:vAlign w:val="center"/>
          </w:tcPr>
          <w:p w14:paraId="612BE4A8"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78FDFD1A"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1EAF2716"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6B55F8CA"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2793365F"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321E6452"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7B2702E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2D206F03"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7984D14F"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r>
      <w:tr w:rsidR="00452E4F" w:rsidRPr="004224CC" w14:paraId="137A71C9" w14:textId="77777777">
        <w:trPr>
          <w:trHeight w:val="469"/>
        </w:trPr>
        <w:tc>
          <w:tcPr>
            <w:tcW w:w="0" w:type="auto"/>
            <w:gridSpan w:val="4"/>
            <w:tcBorders>
              <w:top w:val="single" w:sz="4" w:space="0" w:color="auto"/>
              <w:left w:val="single" w:sz="4" w:space="0" w:color="auto"/>
              <w:bottom w:val="single" w:sz="4" w:space="0" w:color="auto"/>
              <w:right w:val="single" w:sz="4" w:space="0" w:color="auto"/>
            </w:tcBorders>
            <w:shd w:val="clear" w:color="000000" w:fill="92D050"/>
            <w:noWrap/>
            <w:vAlign w:val="center"/>
          </w:tcPr>
          <w:p w14:paraId="58EB3B1E"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总学分、总学时合计</w:t>
            </w:r>
          </w:p>
        </w:tc>
        <w:tc>
          <w:tcPr>
            <w:tcW w:w="0" w:type="auto"/>
            <w:tcBorders>
              <w:top w:val="nil"/>
              <w:left w:val="nil"/>
              <w:bottom w:val="single" w:sz="4" w:space="0" w:color="auto"/>
              <w:right w:val="single" w:sz="4" w:space="0" w:color="auto"/>
            </w:tcBorders>
            <w:shd w:val="clear" w:color="000000" w:fill="92D050"/>
            <w:noWrap/>
            <w:vAlign w:val="center"/>
          </w:tcPr>
          <w:p w14:paraId="0B6AB9DD"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245F29D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60D6856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14</w:t>
            </w:r>
            <w:r w:rsidRPr="004224CC">
              <w:rPr>
                <w:rFonts w:ascii="宋体" w:eastAsia="宋体" w:hAnsi="宋体" w:cs="宋体"/>
                <w:b/>
                <w:bCs/>
                <w:kern w:val="0"/>
                <w:sz w:val="20"/>
                <w:szCs w:val="20"/>
              </w:rPr>
              <w:t>9</w:t>
            </w:r>
          </w:p>
        </w:tc>
        <w:tc>
          <w:tcPr>
            <w:tcW w:w="0" w:type="auto"/>
            <w:tcBorders>
              <w:top w:val="nil"/>
              <w:left w:val="nil"/>
              <w:bottom w:val="single" w:sz="4" w:space="0" w:color="auto"/>
              <w:right w:val="single" w:sz="4" w:space="0" w:color="auto"/>
            </w:tcBorders>
            <w:shd w:val="clear" w:color="000000" w:fill="92D050"/>
            <w:noWrap/>
            <w:vAlign w:val="center"/>
          </w:tcPr>
          <w:p w14:paraId="60A2E524"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2780</w:t>
            </w:r>
          </w:p>
        </w:tc>
        <w:tc>
          <w:tcPr>
            <w:tcW w:w="0" w:type="auto"/>
            <w:tcBorders>
              <w:top w:val="nil"/>
              <w:left w:val="nil"/>
              <w:bottom w:val="single" w:sz="4" w:space="0" w:color="auto"/>
              <w:right w:val="single" w:sz="4" w:space="0" w:color="auto"/>
            </w:tcBorders>
            <w:shd w:val="clear" w:color="000000" w:fill="92D050"/>
            <w:noWrap/>
            <w:vAlign w:val="center"/>
          </w:tcPr>
          <w:p w14:paraId="5C02CF57"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w:t>
            </w:r>
            <w:r w:rsidRPr="004224CC">
              <w:rPr>
                <w:rFonts w:ascii="宋体" w:eastAsia="宋体" w:hAnsi="宋体" w:cs="宋体"/>
                <w:b/>
                <w:bCs/>
                <w:kern w:val="0"/>
                <w:sz w:val="20"/>
                <w:szCs w:val="20"/>
              </w:rPr>
              <w:t>13</w:t>
            </w:r>
            <w:r w:rsidRPr="004224CC">
              <w:rPr>
                <w:rFonts w:ascii="宋体" w:eastAsia="宋体" w:hAnsi="宋体" w:cs="宋体" w:hint="eastAsia"/>
                <w:b/>
                <w:bCs/>
                <w:kern w:val="0"/>
                <w:sz w:val="20"/>
                <w:szCs w:val="20"/>
              </w:rPr>
              <w:t>3</w:t>
            </w:r>
          </w:p>
        </w:tc>
        <w:tc>
          <w:tcPr>
            <w:tcW w:w="0" w:type="auto"/>
            <w:tcBorders>
              <w:top w:val="nil"/>
              <w:left w:val="nil"/>
              <w:bottom w:val="single" w:sz="4" w:space="0" w:color="auto"/>
              <w:right w:val="single" w:sz="4" w:space="0" w:color="auto"/>
            </w:tcBorders>
            <w:shd w:val="clear" w:color="000000" w:fill="92D050"/>
            <w:noWrap/>
            <w:vAlign w:val="center"/>
          </w:tcPr>
          <w:p w14:paraId="1AC4EB66"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16</w:t>
            </w:r>
            <w:r w:rsidRPr="004224CC">
              <w:rPr>
                <w:rFonts w:ascii="宋体" w:eastAsia="宋体" w:hAnsi="宋体" w:cs="宋体"/>
                <w:b/>
                <w:bCs/>
                <w:kern w:val="0"/>
                <w:sz w:val="20"/>
                <w:szCs w:val="20"/>
              </w:rPr>
              <w:t>4</w:t>
            </w:r>
            <w:r w:rsidRPr="004224CC">
              <w:rPr>
                <w:rFonts w:ascii="宋体" w:eastAsia="宋体" w:hAnsi="宋体" w:cs="宋体" w:hint="eastAsia"/>
                <w:b/>
                <w:bCs/>
                <w:kern w:val="0"/>
                <w:sz w:val="20"/>
                <w:szCs w:val="20"/>
              </w:rPr>
              <w:t>7</w:t>
            </w:r>
          </w:p>
        </w:tc>
        <w:tc>
          <w:tcPr>
            <w:tcW w:w="0" w:type="auto"/>
            <w:tcBorders>
              <w:top w:val="nil"/>
              <w:left w:val="nil"/>
              <w:bottom w:val="single" w:sz="4" w:space="0" w:color="auto"/>
              <w:right w:val="single" w:sz="4" w:space="0" w:color="auto"/>
            </w:tcBorders>
            <w:shd w:val="clear" w:color="000000" w:fill="92D050"/>
            <w:noWrap/>
            <w:vAlign w:val="center"/>
          </w:tcPr>
          <w:p w14:paraId="2A816B71"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28</w:t>
            </w:r>
          </w:p>
        </w:tc>
        <w:tc>
          <w:tcPr>
            <w:tcW w:w="0" w:type="auto"/>
            <w:tcBorders>
              <w:top w:val="nil"/>
              <w:left w:val="nil"/>
              <w:bottom w:val="single" w:sz="4" w:space="0" w:color="auto"/>
              <w:right w:val="single" w:sz="4" w:space="0" w:color="auto"/>
            </w:tcBorders>
            <w:shd w:val="clear" w:color="000000" w:fill="92D050"/>
            <w:noWrap/>
            <w:vAlign w:val="center"/>
          </w:tcPr>
          <w:p w14:paraId="5A10C0CF"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25</w:t>
            </w:r>
          </w:p>
        </w:tc>
        <w:tc>
          <w:tcPr>
            <w:tcW w:w="0" w:type="auto"/>
            <w:tcBorders>
              <w:top w:val="nil"/>
              <w:left w:val="nil"/>
              <w:bottom w:val="single" w:sz="4" w:space="0" w:color="auto"/>
              <w:right w:val="single" w:sz="4" w:space="0" w:color="auto"/>
            </w:tcBorders>
            <w:shd w:val="clear" w:color="000000" w:fill="92D050"/>
            <w:noWrap/>
            <w:vAlign w:val="center"/>
          </w:tcPr>
          <w:p w14:paraId="3FD3E7C5"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w:t>
            </w:r>
            <w:r w:rsidRPr="004224CC">
              <w:rPr>
                <w:rFonts w:ascii="宋体" w:eastAsia="宋体" w:hAnsi="宋体" w:cs="宋体"/>
                <w:b/>
                <w:bCs/>
                <w:kern w:val="0"/>
                <w:sz w:val="20"/>
                <w:szCs w:val="20"/>
              </w:rPr>
              <w:t>6</w:t>
            </w:r>
          </w:p>
        </w:tc>
        <w:tc>
          <w:tcPr>
            <w:tcW w:w="0" w:type="auto"/>
            <w:tcBorders>
              <w:top w:val="nil"/>
              <w:left w:val="nil"/>
              <w:bottom w:val="single" w:sz="4" w:space="0" w:color="auto"/>
              <w:right w:val="single" w:sz="4" w:space="0" w:color="auto"/>
            </w:tcBorders>
            <w:shd w:val="clear" w:color="000000" w:fill="92D050"/>
            <w:noWrap/>
            <w:vAlign w:val="center"/>
          </w:tcPr>
          <w:p w14:paraId="6F2AF71A"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2</w:t>
            </w:r>
            <w:r w:rsidRPr="004224CC">
              <w:rPr>
                <w:rFonts w:ascii="宋体" w:eastAsia="宋体" w:hAnsi="宋体" w:cs="宋体"/>
                <w:b/>
                <w:bCs/>
                <w:kern w:val="0"/>
                <w:sz w:val="20"/>
                <w:szCs w:val="20"/>
              </w:rPr>
              <w:t>6</w:t>
            </w:r>
          </w:p>
        </w:tc>
        <w:tc>
          <w:tcPr>
            <w:tcW w:w="0" w:type="auto"/>
            <w:tcBorders>
              <w:top w:val="nil"/>
              <w:left w:val="nil"/>
              <w:bottom w:val="single" w:sz="4" w:space="0" w:color="auto"/>
              <w:right w:val="single" w:sz="4" w:space="0" w:color="auto"/>
            </w:tcBorders>
            <w:shd w:val="clear" w:color="000000" w:fill="92D050"/>
            <w:noWrap/>
            <w:vAlign w:val="center"/>
          </w:tcPr>
          <w:p w14:paraId="486FAA0E"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346EE5B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0</w:t>
            </w:r>
          </w:p>
        </w:tc>
        <w:tc>
          <w:tcPr>
            <w:tcW w:w="0" w:type="auto"/>
            <w:tcBorders>
              <w:top w:val="nil"/>
              <w:left w:val="nil"/>
              <w:bottom w:val="single" w:sz="4" w:space="0" w:color="auto"/>
              <w:right w:val="single" w:sz="4" w:space="0" w:color="auto"/>
            </w:tcBorders>
            <w:shd w:val="clear" w:color="000000" w:fill="92D050"/>
            <w:noWrap/>
            <w:vAlign w:val="center"/>
          </w:tcPr>
          <w:p w14:paraId="04197FC9"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39799B4E"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tcBorders>
              <w:top w:val="nil"/>
              <w:left w:val="nil"/>
              <w:bottom w:val="single" w:sz="4" w:space="0" w:color="auto"/>
              <w:right w:val="single" w:sz="4" w:space="0" w:color="auto"/>
            </w:tcBorders>
            <w:shd w:val="clear" w:color="000000" w:fill="92D050"/>
            <w:noWrap/>
            <w:vAlign w:val="center"/>
          </w:tcPr>
          <w:p w14:paraId="2C695FEB"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c>
          <w:tcPr>
            <w:tcW w:w="0" w:type="auto"/>
            <w:gridSpan w:val="2"/>
            <w:tcBorders>
              <w:top w:val="single" w:sz="4" w:space="0" w:color="auto"/>
              <w:left w:val="nil"/>
              <w:bottom w:val="single" w:sz="4" w:space="0" w:color="auto"/>
              <w:right w:val="single" w:sz="4" w:space="0" w:color="auto"/>
            </w:tcBorders>
            <w:shd w:val="clear" w:color="000000" w:fill="92D050"/>
            <w:noWrap/>
            <w:vAlign w:val="center"/>
          </w:tcPr>
          <w:p w14:paraId="3D50BEA0" w14:textId="77777777" w:rsidR="002D4DEA" w:rsidRPr="004224CC" w:rsidRDefault="00000000">
            <w:pPr>
              <w:widowControl/>
              <w:jc w:val="center"/>
              <w:rPr>
                <w:rFonts w:ascii="宋体" w:eastAsia="宋体" w:hAnsi="宋体" w:cs="宋体" w:hint="eastAsia"/>
                <w:b/>
                <w:bCs/>
                <w:kern w:val="0"/>
                <w:sz w:val="20"/>
                <w:szCs w:val="20"/>
              </w:rPr>
            </w:pPr>
            <w:r w:rsidRPr="004224CC">
              <w:rPr>
                <w:rFonts w:ascii="宋体" w:eastAsia="宋体" w:hAnsi="宋体" w:cs="宋体" w:hint="eastAsia"/>
                <w:b/>
                <w:bCs/>
                <w:kern w:val="0"/>
                <w:sz w:val="20"/>
                <w:szCs w:val="20"/>
              </w:rPr>
              <w:t xml:space="preserve">　</w:t>
            </w:r>
          </w:p>
        </w:tc>
      </w:tr>
    </w:tbl>
    <w:p w14:paraId="3E0A2E22" w14:textId="77777777" w:rsidR="002D4DEA" w:rsidRPr="004224CC" w:rsidRDefault="002D4DEA">
      <w:pPr>
        <w:pStyle w:val="a3"/>
        <w:ind w:firstLineChars="0" w:firstLine="0"/>
        <w:rPr>
          <w:rFonts w:ascii="宋体" w:hAnsi="宋体" w:cs="仿宋_GB2312" w:hint="eastAsia"/>
          <w:color w:val="FF0000"/>
          <w:sz w:val="32"/>
        </w:rPr>
      </w:pPr>
    </w:p>
    <w:p w14:paraId="6762A397" w14:textId="77777777" w:rsidR="002D4DEA" w:rsidRPr="004224CC" w:rsidRDefault="002D4DEA">
      <w:pPr>
        <w:pStyle w:val="a3"/>
        <w:ind w:firstLineChars="0" w:firstLine="0"/>
        <w:rPr>
          <w:rFonts w:ascii="宋体" w:hAnsi="宋体" w:cs="仿宋_GB2312" w:hint="eastAsia"/>
          <w:color w:val="FF0000"/>
          <w:sz w:val="32"/>
        </w:rPr>
        <w:sectPr w:rsidR="002D4DEA" w:rsidRPr="004224CC">
          <w:pgSz w:w="16838" w:h="11906" w:orient="landscape"/>
          <w:pgMar w:top="1800" w:right="1440" w:bottom="1800" w:left="1440" w:header="851" w:footer="992" w:gutter="0"/>
          <w:cols w:space="425"/>
          <w:docGrid w:type="lines" w:linePitch="312"/>
        </w:sectPr>
      </w:pPr>
    </w:p>
    <w:p w14:paraId="468A78B9" w14:textId="77777777" w:rsidR="002D4DEA" w:rsidRPr="004224CC" w:rsidRDefault="00000000" w:rsidP="00612BB5">
      <w:pPr>
        <w:ind w:firstLineChars="200" w:firstLine="482"/>
        <w:outlineLvl w:val="1"/>
        <w:rPr>
          <w:rFonts w:ascii="宋体" w:eastAsia="宋体" w:hAnsi="宋体" w:cs="楷体_GB2312" w:hint="eastAsia"/>
          <w:b/>
          <w:bCs/>
          <w:sz w:val="24"/>
          <w:szCs w:val="24"/>
        </w:rPr>
      </w:pPr>
      <w:bookmarkStart w:id="11" w:name="_Toc230901132"/>
      <w:r w:rsidRPr="004224CC">
        <w:rPr>
          <w:rFonts w:ascii="宋体" w:eastAsia="宋体" w:hAnsi="宋体" w:cs="楷体_GB2312" w:hint="eastAsia"/>
          <w:b/>
          <w:bCs/>
          <w:sz w:val="24"/>
          <w:szCs w:val="24"/>
        </w:rPr>
        <w:lastRenderedPageBreak/>
        <w:t>（二）各类课程学时分配</w:t>
      </w:r>
      <w:bookmarkEnd w:id="11"/>
    </w:p>
    <w:p w14:paraId="1E7E9B9C" w14:textId="7534D20A" w:rsidR="002D4DEA" w:rsidRPr="004224CC" w:rsidRDefault="00000000">
      <w:pPr>
        <w:overflowPunct w:val="0"/>
        <w:adjustRightInd w:val="0"/>
        <w:spacing w:beforeLines="50" w:before="156" w:afterLines="50" w:after="156" w:line="440" w:lineRule="exact"/>
        <w:jc w:val="center"/>
        <w:rPr>
          <w:rFonts w:ascii="宋体" w:eastAsia="宋体" w:hAnsi="宋体" w:cs="仿宋_GB2312" w:hint="eastAsia"/>
          <w:b/>
          <w:bCs/>
          <w:sz w:val="24"/>
          <w:szCs w:val="24"/>
        </w:rPr>
      </w:pPr>
      <w:r w:rsidRPr="004224CC">
        <w:rPr>
          <w:rFonts w:ascii="宋体" w:eastAsia="宋体" w:hAnsi="宋体" w:cs="仿宋_GB2312" w:hint="eastAsia"/>
          <w:b/>
          <w:bCs/>
          <w:sz w:val="24"/>
          <w:szCs w:val="24"/>
        </w:rPr>
        <w:t>表六  金融服务与管理专业</w:t>
      </w:r>
      <w:r w:rsidR="00DF4C99" w:rsidRPr="004224CC">
        <w:rPr>
          <w:rFonts w:ascii="宋体" w:eastAsia="宋体" w:hAnsi="宋体" w:cs="仿宋_GB2312" w:hint="eastAsia"/>
          <w:b/>
          <w:bCs/>
          <w:sz w:val="24"/>
          <w:szCs w:val="24"/>
        </w:rPr>
        <w:t>（</w:t>
      </w:r>
      <w:r w:rsidR="00DF4C99" w:rsidRPr="004224CC">
        <w:rPr>
          <w:rFonts w:ascii="宋体" w:eastAsia="宋体" w:hAnsi="宋体" w:cs="微软雅黑" w:hint="eastAsia"/>
          <w:b/>
          <w:bCs/>
          <w:sz w:val="24"/>
          <w:szCs w:val="24"/>
        </w:rPr>
        <w:t>声浪</w:t>
      </w:r>
      <w:r w:rsidR="00DF4C99" w:rsidRPr="004224CC">
        <w:rPr>
          <w:rFonts w:ascii="宋体" w:eastAsia="宋体" w:hAnsi="宋体" w:cs="___WRD_EMBED_SUB_47" w:hint="eastAsia"/>
          <w:b/>
          <w:bCs/>
          <w:sz w:val="24"/>
          <w:szCs w:val="24"/>
        </w:rPr>
        <w:t>订单</w:t>
      </w:r>
      <w:r w:rsidR="00DF4C99" w:rsidRPr="004224CC">
        <w:rPr>
          <w:rFonts w:ascii="宋体" w:eastAsia="宋体" w:hAnsi="宋体" w:cs="微软雅黑" w:hint="eastAsia"/>
          <w:b/>
          <w:bCs/>
          <w:sz w:val="24"/>
          <w:szCs w:val="24"/>
        </w:rPr>
        <w:t>班</w:t>
      </w:r>
      <w:r w:rsidR="00DF4C99" w:rsidRPr="004224CC">
        <w:rPr>
          <w:rFonts w:ascii="宋体" w:eastAsia="宋体" w:hAnsi="宋体" w:cs="___WRD_EMBED_SUB_47" w:hint="eastAsia"/>
          <w:b/>
          <w:bCs/>
          <w:sz w:val="24"/>
          <w:szCs w:val="24"/>
        </w:rPr>
        <w:t>）</w:t>
      </w:r>
      <w:r w:rsidRPr="004224CC">
        <w:rPr>
          <w:rFonts w:ascii="宋体" w:eastAsia="宋体" w:hAnsi="宋体" w:cs="仿宋_GB2312" w:hint="eastAsia"/>
          <w:b/>
          <w:bCs/>
          <w:sz w:val="24"/>
          <w:szCs w:val="24"/>
        </w:rPr>
        <w:t>理论教学与实践教学学时比例表</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2874"/>
        <w:gridCol w:w="1395"/>
        <w:gridCol w:w="2591"/>
        <w:gridCol w:w="1580"/>
      </w:tblGrid>
      <w:tr w:rsidR="002D4DEA" w:rsidRPr="00DD26E9" w14:paraId="67736D4E" w14:textId="77777777">
        <w:trPr>
          <w:trHeight w:val="567"/>
          <w:jc w:val="center"/>
        </w:trPr>
        <w:tc>
          <w:tcPr>
            <w:tcW w:w="3788" w:type="dxa"/>
            <w:gridSpan w:val="2"/>
            <w:vAlign w:val="center"/>
          </w:tcPr>
          <w:p w14:paraId="641A1843"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项目</w:t>
            </w:r>
          </w:p>
        </w:tc>
        <w:tc>
          <w:tcPr>
            <w:tcW w:w="1395" w:type="dxa"/>
            <w:vAlign w:val="center"/>
          </w:tcPr>
          <w:p w14:paraId="4DCD00C8"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学时数</w:t>
            </w:r>
          </w:p>
        </w:tc>
        <w:tc>
          <w:tcPr>
            <w:tcW w:w="2591" w:type="dxa"/>
            <w:vAlign w:val="center"/>
          </w:tcPr>
          <w:p w14:paraId="3B9F3442"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占总学时的比例</w:t>
            </w:r>
          </w:p>
        </w:tc>
        <w:tc>
          <w:tcPr>
            <w:tcW w:w="1580" w:type="dxa"/>
            <w:vAlign w:val="center"/>
          </w:tcPr>
          <w:p w14:paraId="44727FE0"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备注</w:t>
            </w:r>
          </w:p>
        </w:tc>
      </w:tr>
      <w:tr w:rsidR="002D4DEA" w:rsidRPr="00DD26E9" w14:paraId="1031F09F" w14:textId="77777777">
        <w:trPr>
          <w:trHeight w:val="567"/>
          <w:jc w:val="center"/>
        </w:trPr>
        <w:tc>
          <w:tcPr>
            <w:tcW w:w="3788" w:type="dxa"/>
            <w:gridSpan w:val="2"/>
            <w:vAlign w:val="center"/>
          </w:tcPr>
          <w:p w14:paraId="5FBBC839"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理论教学时数</w:t>
            </w:r>
          </w:p>
        </w:tc>
        <w:tc>
          <w:tcPr>
            <w:tcW w:w="1395" w:type="dxa"/>
            <w:vAlign w:val="center"/>
          </w:tcPr>
          <w:p w14:paraId="000FA5DF" w14:textId="77777777" w:rsidR="002D4DEA" w:rsidRPr="00DD26E9" w:rsidRDefault="00000000">
            <w:pPr>
              <w:jc w:val="center"/>
              <w:rPr>
                <w:rFonts w:ascii="宋体" w:eastAsia="宋体" w:hAnsi="宋体" w:hint="eastAsia"/>
                <w:sz w:val="24"/>
                <w:szCs w:val="24"/>
              </w:rPr>
            </w:pPr>
            <w:r w:rsidRPr="00DD26E9">
              <w:rPr>
                <w:rFonts w:ascii="宋体" w:eastAsia="宋体" w:hAnsi="宋体"/>
                <w:sz w:val="24"/>
                <w:szCs w:val="24"/>
              </w:rPr>
              <w:t>113</w:t>
            </w:r>
            <w:r w:rsidRPr="00DD26E9">
              <w:rPr>
                <w:rFonts w:ascii="宋体" w:eastAsia="宋体" w:hAnsi="宋体" w:hint="eastAsia"/>
                <w:sz w:val="24"/>
                <w:szCs w:val="24"/>
              </w:rPr>
              <w:t>3</w:t>
            </w:r>
          </w:p>
        </w:tc>
        <w:tc>
          <w:tcPr>
            <w:tcW w:w="2591" w:type="dxa"/>
            <w:vAlign w:val="center"/>
          </w:tcPr>
          <w:p w14:paraId="1EC5033A" w14:textId="77777777" w:rsidR="002D4DEA" w:rsidRPr="00DD26E9" w:rsidRDefault="00000000">
            <w:pPr>
              <w:jc w:val="center"/>
              <w:rPr>
                <w:rFonts w:ascii="宋体" w:eastAsia="宋体" w:hAnsi="宋体" w:hint="eastAsia"/>
                <w:sz w:val="24"/>
                <w:szCs w:val="24"/>
              </w:rPr>
            </w:pPr>
            <w:r w:rsidRPr="00DD26E9">
              <w:rPr>
                <w:rFonts w:ascii="宋体" w:eastAsia="宋体" w:hAnsi="宋体"/>
                <w:sz w:val="24"/>
                <w:szCs w:val="24"/>
              </w:rPr>
              <w:t>41</w:t>
            </w:r>
            <w:r w:rsidRPr="00DD26E9">
              <w:rPr>
                <w:rFonts w:ascii="宋体" w:eastAsia="宋体" w:hAnsi="宋体" w:hint="eastAsia"/>
                <w:sz w:val="24"/>
                <w:szCs w:val="24"/>
              </w:rPr>
              <w:t>%</w:t>
            </w:r>
          </w:p>
        </w:tc>
        <w:tc>
          <w:tcPr>
            <w:tcW w:w="1580" w:type="dxa"/>
            <w:vAlign w:val="center"/>
          </w:tcPr>
          <w:p w14:paraId="5F85DB74" w14:textId="77777777" w:rsidR="002D4DEA" w:rsidRPr="00DD26E9" w:rsidRDefault="002D4DEA">
            <w:pPr>
              <w:jc w:val="center"/>
              <w:rPr>
                <w:rFonts w:ascii="宋体" w:eastAsia="宋体" w:hAnsi="宋体" w:hint="eastAsia"/>
                <w:sz w:val="24"/>
                <w:szCs w:val="24"/>
              </w:rPr>
            </w:pPr>
          </w:p>
        </w:tc>
      </w:tr>
      <w:tr w:rsidR="002D4DEA" w:rsidRPr="00DD26E9" w14:paraId="2F1D14AB" w14:textId="77777777">
        <w:trPr>
          <w:trHeight w:val="567"/>
          <w:jc w:val="center"/>
        </w:trPr>
        <w:tc>
          <w:tcPr>
            <w:tcW w:w="914" w:type="dxa"/>
            <w:vMerge w:val="restart"/>
            <w:vAlign w:val="center"/>
          </w:tcPr>
          <w:p w14:paraId="40FF4167"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实践教学时数</w:t>
            </w:r>
          </w:p>
        </w:tc>
        <w:tc>
          <w:tcPr>
            <w:tcW w:w="2874" w:type="dxa"/>
            <w:vAlign w:val="center"/>
          </w:tcPr>
          <w:p w14:paraId="7609D871"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课内实践教学时数</w:t>
            </w:r>
          </w:p>
        </w:tc>
        <w:tc>
          <w:tcPr>
            <w:tcW w:w="1395" w:type="dxa"/>
            <w:vAlign w:val="center"/>
          </w:tcPr>
          <w:p w14:paraId="6292F401" w14:textId="77777777" w:rsidR="002D4DEA" w:rsidRPr="00DD26E9" w:rsidRDefault="00000000">
            <w:pPr>
              <w:jc w:val="center"/>
              <w:rPr>
                <w:rFonts w:ascii="宋体" w:eastAsia="宋体" w:hAnsi="宋体" w:hint="eastAsia"/>
                <w:sz w:val="24"/>
                <w:szCs w:val="24"/>
              </w:rPr>
            </w:pPr>
            <w:r w:rsidRPr="00DD26E9">
              <w:rPr>
                <w:rFonts w:ascii="宋体" w:eastAsia="宋体" w:hAnsi="宋体"/>
                <w:sz w:val="24"/>
                <w:szCs w:val="24"/>
              </w:rPr>
              <w:t>92</w:t>
            </w:r>
            <w:r w:rsidRPr="00DD26E9">
              <w:rPr>
                <w:rFonts w:ascii="宋体" w:eastAsia="宋体" w:hAnsi="宋体" w:hint="eastAsia"/>
                <w:sz w:val="24"/>
                <w:szCs w:val="24"/>
              </w:rPr>
              <w:t>7</w:t>
            </w:r>
          </w:p>
        </w:tc>
        <w:tc>
          <w:tcPr>
            <w:tcW w:w="2591" w:type="dxa"/>
            <w:vMerge w:val="restart"/>
            <w:vAlign w:val="center"/>
          </w:tcPr>
          <w:p w14:paraId="68D0C655" w14:textId="77777777" w:rsidR="002D4DEA" w:rsidRPr="00DD26E9" w:rsidRDefault="00000000">
            <w:pPr>
              <w:jc w:val="center"/>
              <w:rPr>
                <w:rFonts w:ascii="宋体" w:eastAsia="宋体" w:hAnsi="宋体" w:hint="eastAsia"/>
                <w:sz w:val="24"/>
                <w:szCs w:val="24"/>
              </w:rPr>
            </w:pPr>
            <w:r w:rsidRPr="00DD26E9">
              <w:rPr>
                <w:rFonts w:ascii="宋体" w:eastAsia="宋体" w:hAnsi="宋体"/>
                <w:sz w:val="24"/>
                <w:szCs w:val="24"/>
              </w:rPr>
              <w:t>59</w:t>
            </w:r>
            <w:r w:rsidRPr="00DD26E9">
              <w:rPr>
                <w:rFonts w:ascii="宋体" w:eastAsia="宋体" w:hAnsi="宋体" w:hint="eastAsia"/>
                <w:sz w:val="24"/>
                <w:szCs w:val="24"/>
              </w:rPr>
              <w:t>%</w:t>
            </w:r>
          </w:p>
        </w:tc>
        <w:tc>
          <w:tcPr>
            <w:tcW w:w="1580" w:type="dxa"/>
            <w:vMerge w:val="restart"/>
            <w:vAlign w:val="center"/>
          </w:tcPr>
          <w:p w14:paraId="650C07E5" w14:textId="77777777" w:rsidR="002D4DEA" w:rsidRPr="00DD26E9" w:rsidRDefault="002D4DEA">
            <w:pPr>
              <w:jc w:val="left"/>
              <w:rPr>
                <w:rFonts w:ascii="宋体" w:eastAsia="宋体" w:hAnsi="宋体" w:hint="eastAsia"/>
                <w:sz w:val="24"/>
                <w:szCs w:val="24"/>
              </w:rPr>
            </w:pPr>
          </w:p>
        </w:tc>
      </w:tr>
      <w:tr w:rsidR="002D4DEA" w:rsidRPr="00DD26E9" w14:paraId="79779273" w14:textId="77777777">
        <w:trPr>
          <w:trHeight w:val="567"/>
          <w:jc w:val="center"/>
        </w:trPr>
        <w:tc>
          <w:tcPr>
            <w:tcW w:w="914" w:type="dxa"/>
            <w:vMerge/>
            <w:vAlign w:val="center"/>
          </w:tcPr>
          <w:p w14:paraId="11A3DA56" w14:textId="77777777" w:rsidR="002D4DEA" w:rsidRPr="00DD26E9" w:rsidRDefault="002D4DEA">
            <w:pPr>
              <w:jc w:val="center"/>
              <w:rPr>
                <w:rFonts w:ascii="宋体" w:eastAsia="宋体" w:hAnsi="宋体" w:hint="eastAsia"/>
                <w:sz w:val="24"/>
                <w:szCs w:val="24"/>
              </w:rPr>
            </w:pPr>
          </w:p>
        </w:tc>
        <w:tc>
          <w:tcPr>
            <w:tcW w:w="2874" w:type="dxa"/>
            <w:vAlign w:val="center"/>
          </w:tcPr>
          <w:p w14:paraId="48C50039"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职业综合技能训练</w:t>
            </w:r>
          </w:p>
        </w:tc>
        <w:tc>
          <w:tcPr>
            <w:tcW w:w="1395" w:type="dxa"/>
            <w:vAlign w:val="center"/>
          </w:tcPr>
          <w:p w14:paraId="5C147E60" w14:textId="77777777" w:rsidR="002D4DEA" w:rsidRPr="00DD26E9" w:rsidRDefault="00000000">
            <w:pPr>
              <w:jc w:val="center"/>
              <w:rPr>
                <w:rFonts w:ascii="宋体" w:eastAsia="宋体" w:hAnsi="宋体" w:hint="eastAsia"/>
                <w:sz w:val="24"/>
                <w:szCs w:val="24"/>
              </w:rPr>
            </w:pPr>
            <w:r w:rsidRPr="00DD26E9">
              <w:rPr>
                <w:rFonts w:ascii="宋体" w:eastAsia="宋体" w:hAnsi="宋体"/>
                <w:sz w:val="24"/>
                <w:szCs w:val="24"/>
              </w:rPr>
              <w:t>160</w:t>
            </w:r>
          </w:p>
        </w:tc>
        <w:tc>
          <w:tcPr>
            <w:tcW w:w="2591" w:type="dxa"/>
            <w:vMerge/>
            <w:vAlign w:val="center"/>
          </w:tcPr>
          <w:p w14:paraId="0A3513B4" w14:textId="77777777" w:rsidR="002D4DEA" w:rsidRPr="00DD26E9" w:rsidRDefault="002D4DEA">
            <w:pPr>
              <w:jc w:val="center"/>
              <w:rPr>
                <w:rFonts w:ascii="宋体" w:eastAsia="宋体" w:hAnsi="宋体" w:hint="eastAsia"/>
                <w:sz w:val="24"/>
                <w:szCs w:val="24"/>
              </w:rPr>
            </w:pPr>
          </w:p>
        </w:tc>
        <w:tc>
          <w:tcPr>
            <w:tcW w:w="1580" w:type="dxa"/>
            <w:vMerge/>
            <w:vAlign w:val="center"/>
          </w:tcPr>
          <w:p w14:paraId="0770A060" w14:textId="77777777" w:rsidR="002D4DEA" w:rsidRPr="00DD26E9" w:rsidRDefault="002D4DEA">
            <w:pPr>
              <w:jc w:val="center"/>
              <w:rPr>
                <w:rFonts w:ascii="宋体" w:eastAsia="宋体" w:hAnsi="宋体" w:hint="eastAsia"/>
                <w:sz w:val="24"/>
                <w:szCs w:val="24"/>
              </w:rPr>
            </w:pPr>
          </w:p>
        </w:tc>
      </w:tr>
      <w:tr w:rsidR="002D4DEA" w:rsidRPr="00DD26E9" w14:paraId="2E051F9E" w14:textId="77777777">
        <w:trPr>
          <w:trHeight w:val="567"/>
          <w:jc w:val="center"/>
        </w:trPr>
        <w:tc>
          <w:tcPr>
            <w:tcW w:w="914" w:type="dxa"/>
            <w:vMerge/>
            <w:vAlign w:val="center"/>
          </w:tcPr>
          <w:p w14:paraId="21E3185F" w14:textId="77777777" w:rsidR="002D4DEA" w:rsidRPr="00DD26E9" w:rsidRDefault="002D4DEA">
            <w:pPr>
              <w:jc w:val="center"/>
              <w:rPr>
                <w:rFonts w:ascii="宋体" w:eastAsia="宋体" w:hAnsi="宋体" w:hint="eastAsia"/>
                <w:sz w:val="24"/>
                <w:szCs w:val="24"/>
              </w:rPr>
            </w:pPr>
          </w:p>
        </w:tc>
        <w:tc>
          <w:tcPr>
            <w:tcW w:w="2874" w:type="dxa"/>
            <w:vAlign w:val="center"/>
          </w:tcPr>
          <w:p w14:paraId="38BD70B8"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岗位实习</w:t>
            </w:r>
          </w:p>
        </w:tc>
        <w:tc>
          <w:tcPr>
            <w:tcW w:w="1395" w:type="dxa"/>
            <w:vAlign w:val="center"/>
          </w:tcPr>
          <w:p w14:paraId="370D30DB" w14:textId="77777777" w:rsidR="002D4DEA" w:rsidRPr="00DD26E9" w:rsidRDefault="00000000">
            <w:pPr>
              <w:jc w:val="center"/>
              <w:rPr>
                <w:rFonts w:ascii="宋体" w:eastAsia="宋体" w:hAnsi="宋体" w:hint="eastAsia"/>
                <w:sz w:val="24"/>
                <w:szCs w:val="24"/>
              </w:rPr>
            </w:pPr>
            <w:r w:rsidRPr="00DD26E9">
              <w:rPr>
                <w:rFonts w:ascii="宋体" w:eastAsia="宋体" w:hAnsi="宋体"/>
                <w:sz w:val="24"/>
                <w:szCs w:val="24"/>
              </w:rPr>
              <w:t>480</w:t>
            </w:r>
          </w:p>
        </w:tc>
        <w:tc>
          <w:tcPr>
            <w:tcW w:w="2591" w:type="dxa"/>
            <w:vMerge/>
            <w:vAlign w:val="center"/>
          </w:tcPr>
          <w:p w14:paraId="5BE6C035" w14:textId="77777777" w:rsidR="002D4DEA" w:rsidRPr="00DD26E9" w:rsidRDefault="002D4DEA">
            <w:pPr>
              <w:jc w:val="center"/>
              <w:rPr>
                <w:rFonts w:ascii="宋体" w:eastAsia="宋体" w:hAnsi="宋体" w:hint="eastAsia"/>
                <w:sz w:val="24"/>
                <w:szCs w:val="24"/>
              </w:rPr>
            </w:pPr>
          </w:p>
        </w:tc>
        <w:tc>
          <w:tcPr>
            <w:tcW w:w="1580" w:type="dxa"/>
            <w:vMerge/>
            <w:vAlign w:val="center"/>
          </w:tcPr>
          <w:p w14:paraId="5A49D64E" w14:textId="77777777" w:rsidR="002D4DEA" w:rsidRPr="00DD26E9" w:rsidRDefault="002D4DEA">
            <w:pPr>
              <w:jc w:val="center"/>
              <w:rPr>
                <w:rFonts w:ascii="宋体" w:eastAsia="宋体" w:hAnsi="宋体" w:hint="eastAsia"/>
                <w:sz w:val="24"/>
                <w:szCs w:val="24"/>
              </w:rPr>
            </w:pPr>
          </w:p>
        </w:tc>
      </w:tr>
      <w:tr w:rsidR="002D4DEA" w:rsidRPr="00DD26E9" w14:paraId="0925CD10" w14:textId="77777777">
        <w:trPr>
          <w:trHeight w:val="567"/>
          <w:jc w:val="center"/>
        </w:trPr>
        <w:tc>
          <w:tcPr>
            <w:tcW w:w="914" w:type="dxa"/>
            <w:vMerge/>
            <w:vAlign w:val="center"/>
          </w:tcPr>
          <w:p w14:paraId="076384DC" w14:textId="77777777" w:rsidR="002D4DEA" w:rsidRPr="00DD26E9" w:rsidRDefault="002D4DEA">
            <w:pPr>
              <w:jc w:val="center"/>
              <w:rPr>
                <w:rFonts w:ascii="宋体" w:eastAsia="宋体" w:hAnsi="宋体" w:hint="eastAsia"/>
                <w:sz w:val="24"/>
                <w:szCs w:val="24"/>
              </w:rPr>
            </w:pPr>
          </w:p>
        </w:tc>
        <w:tc>
          <w:tcPr>
            <w:tcW w:w="2874" w:type="dxa"/>
            <w:vAlign w:val="center"/>
          </w:tcPr>
          <w:p w14:paraId="32B7FB55"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毕业实践/设计报告</w:t>
            </w:r>
          </w:p>
        </w:tc>
        <w:tc>
          <w:tcPr>
            <w:tcW w:w="1395" w:type="dxa"/>
            <w:vAlign w:val="center"/>
          </w:tcPr>
          <w:p w14:paraId="2CF5C890" w14:textId="77777777" w:rsidR="002D4DEA" w:rsidRPr="00DD26E9" w:rsidRDefault="00000000">
            <w:pPr>
              <w:jc w:val="center"/>
              <w:rPr>
                <w:rFonts w:ascii="宋体" w:eastAsia="宋体" w:hAnsi="宋体" w:hint="eastAsia"/>
                <w:sz w:val="24"/>
                <w:szCs w:val="24"/>
              </w:rPr>
            </w:pPr>
            <w:r w:rsidRPr="00DD26E9">
              <w:rPr>
                <w:rFonts w:ascii="宋体" w:eastAsia="宋体" w:hAnsi="宋体"/>
                <w:sz w:val="24"/>
                <w:szCs w:val="24"/>
              </w:rPr>
              <w:t>80</w:t>
            </w:r>
          </w:p>
        </w:tc>
        <w:tc>
          <w:tcPr>
            <w:tcW w:w="2591" w:type="dxa"/>
            <w:vMerge/>
            <w:vAlign w:val="center"/>
          </w:tcPr>
          <w:p w14:paraId="5A464578" w14:textId="77777777" w:rsidR="002D4DEA" w:rsidRPr="00DD26E9" w:rsidRDefault="002D4DEA">
            <w:pPr>
              <w:jc w:val="center"/>
              <w:rPr>
                <w:rFonts w:ascii="宋体" w:eastAsia="宋体" w:hAnsi="宋体" w:hint="eastAsia"/>
                <w:sz w:val="24"/>
                <w:szCs w:val="24"/>
              </w:rPr>
            </w:pPr>
          </w:p>
        </w:tc>
        <w:tc>
          <w:tcPr>
            <w:tcW w:w="1580" w:type="dxa"/>
            <w:vMerge/>
            <w:vAlign w:val="center"/>
          </w:tcPr>
          <w:p w14:paraId="02F71DEB" w14:textId="77777777" w:rsidR="002D4DEA" w:rsidRPr="00DD26E9" w:rsidRDefault="002D4DEA">
            <w:pPr>
              <w:jc w:val="center"/>
              <w:rPr>
                <w:rFonts w:ascii="宋体" w:eastAsia="宋体" w:hAnsi="宋体" w:hint="eastAsia"/>
                <w:sz w:val="24"/>
                <w:szCs w:val="24"/>
              </w:rPr>
            </w:pPr>
          </w:p>
        </w:tc>
      </w:tr>
      <w:tr w:rsidR="002D4DEA" w:rsidRPr="00DD26E9" w14:paraId="385B9AF0" w14:textId="77777777">
        <w:trPr>
          <w:trHeight w:val="567"/>
          <w:jc w:val="center"/>
        </w:trPr>
        <w:tc>
          <w:tcPr>
            <w:tcW w:w="914" w:type="dxa"/>
            <w:vMerge/>
            <w:vAlign w:val="center"/>
          </w:tcPr>
          <w:p w14:paraId="1F5EC04C" w14:textId="77777777" w:rsidR="002D4DEA" w:rsidRPr="00DD26E9" w:rsidRDefault="002D4DEA">
            <w:pPr>
              <w:jc w:val="center"/>
              <w:rPr>
                <w:rFonts w:ascii="宋体" w:eastAsia="宋体" w:hAnsi="宋体" w:hint="eastAsia"/>
                <w:sz w:val="24"/>
                <w:szCs w:val="24"/>
              </w:rPr>
            </w:pPr>
          </w:p>
        </w:tc>
        <w:tc>
          <w:tcPr>
            <w:tcW w:w="2874" w:type="dxa"/>
            <w:vAlign w:val="center"/>
          </w:tcPr>
          <w:p w14:paraId="33F4F056"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合计</w:t>
            </w:r>
          </w:p>
        </w:tc>
        <w:tc>
          <w:tcPr>
            <w:tcW w:w="1395" w:type="dxa"/>
            <w:vAlign w:val="center"/>
          </w:tcPr>
          <w:p w14:paraId="067C30AA"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1</w:t>
            </w:r>
            <w:r w:rsidRPr="00DD26E9">
              <w:rPr>
                <w:rFonts w:ascii="宋体" w:eastAsia="宋体" w:hAnsi="宋体"/>
                <w:sz w:val="24"/>
                <w:szCs w:val="24"/>
              </w:rPr>
              <w:t>645</w:t>
            </w:r>
          </w:p>
        </w:tc>
        <w:tc>
          <w:tcPr>
            <w:tcW w:w="2591" w:type="dxa"/>
            <w:vMerge/>
            <w:vAlign w:val="center"/>
          </w:tcPr>
          <w:p w14:paraId="356B101D" w14:textId="77777777" w:rsidR="002D4DEA" w:rsidRPr="00DD26E9" w:rsidRDefault="002D4DEA">
            <w:pPr>
              <w:jc w:val="center"/>
              <w:rPr>
                <w:rFonts w:ascii="宋体" w:eastAsia="宋体" w:hAnsi="宋体" w:hint="eastAsia"/>
                <w:sz w:val="24"/>
                <w:szCs w:val="24"/>
              </w:rPr>
            </w:pPr>
          </w:p>
        </w:tc>
        <w:tc>
          <w:tcPr>
            <w:tcW w:w="1580" w:type="dxa"/>
            <w:vMerge/>
            <w:vAlign w:val="center"/>
          </w:tcPr>
          <w:p w14:paraId="32A27F3D" w14:textId="77777777" w:rsidR="002D4DEA" w:rsidRPr="00DD26E9" w:rsidRDefault="002D4DEA">
            <w:pPr>
              <w:jc w:val="center"/>
              <w:rPr>
                <w:rFonts w:ascii="宋体" w:eastAsia="宋体" w:hAnsi="宋体" w:hint="eastAsia"/>
                <w:sz w:val="24"/>
                <w:szCs w:val="24"/>
              </w:rPr>
            </w:pPr>
          </w:p>
        </w:tc>
      </w:tr>
      <w:tr w:rsidR="002D4DEA" w:rsidRPr="00DD26E9" w14:paraId="7EE6EF3C" w14:textId="77777777">
        <w:trPr>
          <w:trHeight w:val="567"/>
          <w:jc w:val="center"/>
        </w:trPr>
        <w:tc>
          <w:tcPr>
            <w:tcW w:w="3788" w:type="dxa"/>
            <w:gridSpan w:val="2"/>
            <w:vAlign w:val="center"/>
          </w:tcPr>
          <w:p w14:paraId="63D057B8"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总学时</w:t>
            </w:r>
          </w:p>
        </w:tc>
        <w:tc>
          <w:tcPr>
            <w:tcW w:w="1395" w:type="dxa"/>
            <w:vAlign w:val="center"/>
          </w:tcPr>
          <w:p w14:paraId="4E5F60E8" w14:textId="77777777" w:rsidR="002D4DEA" w:rsidRPr="00DD26E9" w:rsidRDefault="00000000">
            <w:pPr>
              <w:jc w:val="center"/>
              <w:rPr>
                <w:rFonts w:ascii="宋体" w:eastAsia="宋体" w:hAnsi="宋体" w:hint="eastAsia"/>
                <w:sz w:val="24"/>
                <w:szCs w:val="24"/>
              </w:rPr>
            </w:pPr>
            <w:r w:rsidRPr="00DD26E9">
              <w:rPr>
                <w:rFonts w:ascii="宋体" w:eastAsia="宋体" w:hAnsi="宋体" w:hint="eastAsia"/>
                <w:sz w:val="24"/>
                <w:szCs w:val="24"/>
              </w:rPr>
              <w:t>2</w:t>
            </w:r>
            <w:r w:rsidRPr="00DD26E9">
              <w:rPr>
                <w:rFonts w:ascii="宋体" w:eastAsia="宋体" w:hAnsi="宋体"/>
                <w:sz w:val="24"/>
                <w:szCs w:val="24"/>
              </w:rPr>
              <w:t>7</w:t>
            </w:r>
            <w:r w:rsidRPr="00DD26E9">
              <w:rPr>
                <w:rFonts w:ascii="宋体" w:eastAsia="宋体" w:hAnsi="宋体" w:hint="eastAsia"/>
                <w:sz w:val="24"/>
                <w:szCs w:val="24"/>
              </w:rPr>
              <w:t>80</w:t>
            </w:r>
          </w:p>
        </w:tc>
        <w:tc>
          <w:tcPr>
            <w:tcW w:w="2591" w:type="dxa"/>
            <w:vAlign w:val="center"/>
          </w:tcPr>
          <w:p w14:paraId="27367B2D" w14:textId="77777777" w:rsidR="002D4DEA" w:rsidRPr="00DD26E9" w:rsidRDefault="00000000">
            <w:pPr>
              <w:jc w:val="center"/>
              <w:rPr>
                <w:rFonts w:ascii="宋体" w:eastAsia="宋体" w:hAnsi="宋体" w:hint="eastAsia"/>
                <w:sz w:val="24"/>
                <w:szCs w:val="24"/>
              </w:rPr>
            </w:pPr>
            <w:r w:rsidRPr="00DD26E9">
              <w:rPr>
                <w:rFonts w:ascii="宋体" w:eastAsia="宋体" w:hAnsi="宋体"/>
                <w:sz w:val="24"/>
                <w:szCs w:val="24"/>
              </w:rPr>
              <w:t>100</w:t>
            </w:r>
            <w:r w:rsidRPr="00DD26E9">
              <w:rPr>
                <w:rFonts w:ascii="宋体" w:eastAsia="宋体" w:hAnsi="宋体" w:hint="eastAsia"/>
                <w:sz w:val="24"/>
                <w:szCs w:val="24"/>
              </w:rPr>
              <w:t>%</w:t>
            </w:r>
          </w:p>
        </w:tc>
        <w:tc>
          <w:tcPr>
            <w:tcW w:w="1580" w:type="dxa"/>
            <w:vAlign w:val="center"/>
          </w:tcPr>
          <w:p w14:paraId="7FF33580" w14:textId="77777777" w:rsidR="002D4DEA" w:rsidRPr="00DD26E9" w:rsidRDefault="002D4DEA">
            <w:pPr>
              <w:jc w:val="center"/>
              <w:rPr>
                <w:rFonts w:ascii="宋体" w:eastAsia="宋体" w:hAnsi="宋体" w:hint="eastAsia"/>
                <w:sz w:val="24"/>
                <w:szCs w:val="24"/>
              </w:rPr>
            </w:pPr>
          </w:p>
        </w:tc>
      </w:tr>
    </w:tbl>
    <w:p w14:paraId="2DEA09A7" w14:textId="444F41D2" w:rsidR="002D4DEA" w:rsidRPr="004224CC" w:rsidRDefault="00000000">
      <w:pPr>
        <w:overflowPunct w:val="0"/>
        <w:adjustRightInd w:val="0"/>
        <w:spacing w:beforeLines="50" w:before="156" w:afterLines="50" w:after="156" w:line="440" w:lineRule="exact"/>
        <w:jc w:val="center"/>
        <w:rPr>
          <w:rFonts w:ascii="宋体" w:eastAsia="宋体" w:hAnsi="宋体" w:cs="仿宋_GB2312" w:hint="eastAsia"/>
          <w:b/>
          <w:bCs/>
          <w:sz w:val="24"/>
          <w:szCs w:val="24"/>
        </w:rPr>
      </w:pPr>
      <w:r w:rsidRPr="004224CC">
        <w:rPr>
          <w:rFonts w:ascii="宋体" w:eastAsia="宋体" w:hAnsi="宋体" w:cs="仿宋_GB2312" w:hint="eastAsia"/>
          <w:b/>
          <w:bCs/>
          <w:sz w:val="24"/>
          <w:szCs w:val="24"/>
        </w:rPr>
        <w:t>表七  金融服务与管理专业</w:t>
      </w:r>
      <w:r w:rsidR="00DF4C99" w:rsidRPr="004224CC">
        <w:rPr>
          <w:rFonts w:ascii="宋体" w:eastAsia="宋体" w:hAnsi="宋体" w:cs="仿宋_GB2312" w:hint="eastAsia"/>
          <w:b/>
          <w:bCs/>
          <w:sz w:val="24"/>
          <w:szCs w:val="24"/>
        </w:rPr>
        <w:t>（</w:t>
      </w:r>
      <w:r w:rsidR="00DF4C99" w:rsidRPr="004224CC">
        <w:rPr>
          <w:rFonts w:ascii="宋体" w:eastAsia="宋体" w:hAnsi="宋体" w:cs="微软雅黑" w:hint="eastAsia"/>
          <w:b/>
          <w:bCs/>
          <w:sz w:val="24"/>
          <w:szCs w:val="24"/>
        </w:rPr>
        <w:t>声浪</w:t>
      </w:r>
      <w:r w:rsidR="00DF4C99" w:rsidRPr="004224CC">
        <w:rPr>
          <w:rFonts w:ascii="宋体" w:eastAsia="宋体" w:hAnsi="宋体" w:cs="___WRD_EMBED_SUB_47" w:hint="eastAsia"/>
          <w:b/>
          <w:bCs/>
          <w:sz w:val="24"/>
          <w:szCs w:val="24"/>
        </w:rPr>
        <w:t>订单</w:t>
      </w:r>
      <w:r w:rsidR="00DF4C99" w:rsidRPr="004224CC">
        <w:rPr>
          <w:rFonts w:ascii="宋体" w:eastAsia="宋体" w:hAnsi="宋体" w:cs="微软雅黑" w:hint="eastAsia"/>
          <w:b/>
          <w:bCs/>
          <w:sz w:val="24"/>
          <w:szCs w:val="24"/>
        </w:rPr>
        <w:t>班</w:t>
      </w:r>
      <w:r w:rsidR="00DF4C99" w:rsidRPr="004224CC">
        <w:rPr>
          <w:rFonts w:ascii="宋体" w:eastAsia="宋体" w:hAnsi="宋体" w:cs="___WRD_EMBED_SUB_47" w:hint="eastAsia"/>
          <w:b/>
          <w:bCs/>
          <w:sz w:val="24"/>
          <w:szCs w:val="24"/>
        </w:rPr>
        <w:t>）</w:t>
      </w:r>
      <w:r w:rsidRPr="004224CC">
        <w:rPr>
          <w:rFonts w:ascii="宋体" w:eastAsia="宋体" w:hAnsi="宋体" w:cs="仿宋_GB2312" w:hint="eastAsia"/>
          <w:b/>
          <w:bCs/>
          <w:sz w:val="24"/>
          <w:szCs w:val="24"/>
        </w:rPr>
        <w:t>学时表</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1"/>
        <w:gridCol w:w="3151"/>
        <w:gridCol w:w="1592"/>
        <w:gridCol w:w="1592"/>
        <w:gridCol w:w="1448"/>
      </w:tblGrid>
      <w:tr w:rsidR="002D4DEA" w:rsidRPr="00DD26E9" w14:paraId="7A57B7F5" w14:textId="77777777">
        <w:trPr>
          <w:cantSplit/>
          <w:trHeight w:val="833"/>
          <w:jc w:val="center"/>
        </w:trPr>
        <w:tc>
          <w:tcPr>
            <w:tcW w:w="1571" w:type="dxa"/>
            <w:vAlign w:val="center"/>
          </w:tcPr>
          <w:p w14:paraId="164CD7BD"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课程</w:t>
            </w:r>
          </w:p>
          <w:p w14:paraId="3B828EA9"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类别</w:t>
            </w:r>
          </w:p>
        </w:tc>
        <w:tc>
          <w:tcPr>
            <w:tcW w:w="3151" w:type="dxa"/>
            <w:vAlign w:val="center"/>
          </w:tcPr>
          <w:p w14:paraId="4F4D6A98"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课程模块</w:t>
            </w:r>
          </w:p>
        </w:tc>
        <w:tc>
          <w:tcPr>
            <w:tcW w:w="1592" w:type="dxa"/>
            <w:vAlign w:val="center"/>
          </w:tcPr>
          <w:p w14:paraId="00737742"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课程</w:t>
            </w:r>
          </w:p>
          <w:p w14:paraId="6CB4F930"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门数</w:t>
            </w:r>
          </w:p>
        </w:tc>
        <w:tc>
          <w:tcPr>
            <w:tcW w:w="1592" w:type="dxa"/>
            <w:vAlign w:val="center"/>
          </w:tcPr>
          <w:p w14:paraId="0990E35D"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学时数</w:t>
            </w:r>
          </w:p>
        </w:tc>
        <w:tc>
          <w:tcPr>
            <w:tcW w:w="1448" w:type="dxa"/>
            <w:vAlign w:val="center"/>
          </w:tcPr>
          <w:p w14:paraId="2FEB5996"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所占比例</w:t>
            </w:r>
          </w:p>
        </w:tc>
      </w:tr>
      <w:tr w:rsidR="002D4DEA" w:rsidRPr="00DD26E9" w14:paraId="610958D6" w14:textId="77777777">
        <w:trPr>
          <w:cantSplit/>
          <w:trHeight w:val="567"/>
          <w:jc w:val="center"/>
        </w:trPr>
        <w:tc>
          <w:tcPr>
            <w:tcW w:w="1571" w:type="dxa"/>
            <w:vMerge w:val="restart"/>
            <w:vAlign w:val="center"/>
          </w:tcPr>
          <w:p w14:paraId="4B6A418B"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必修</w:t>
            </w:r>
          </w:p>
        </w:tc>
        <w:tc>
          <w:tcPr>
            <w:tcW w:w="3151" w:type="dxa"/>
            <w:vAlign w:val="center"/>
          </w:tcPr>
          <w:p w14:paraId="1683C354"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公共基础课</w:t>
            </w:r>
          </w:p>
        </w:tc>
        <w:tc>
          <w:tcPr>
            <w:tcW w:w="1592" w:type="dxa"/>
            <w:vAlign w:val="center"/>
          </w:tcPr>
          <w:p w14:paraId="6DF7AEDE"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1</w:t>
            </w:r>
            <w:r w:rsidRPr="00DD26E9">
              <w:rPr>
                <w:rFonts w:ascii="宋体" w:eastAsia="宋体" w:hAnsi="宋体"/>
                <w:bCs/>
                <w:sz w:val="24"/>
                <w:szCs w:val="24"/>
              </w:rPr>
              <w:t>8</w:t>
            </w:r>
          </w:p>
        </w:tc>
        <w:tc>
          <w:tcPr>
            <w:tcW w:w="1592" w:type="dxa"/>
            <w:vAlign w:val="center"/>
          </w:tcPr>
          <w:p w14:paraId="49639DCB"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714</w:t>
            </w:r>
          </w:p>
        </w:tc>
        <w:tc>
          <w:tcPr>
            <w:tcW w:w="1448" w:type="dxa"/>
            <w:vAlign w:val="center"/>
          </w:tcPr>
          <w:p w14:paraId="347DDECF"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26</w:t>
            </w:r>
            <w:r w:rsidRPr="00DD26E9">
              <w:rPr>
                <w:rFonts w:ascii="宋体" w:eastAsia="宋体" w:hAnsi="宋体" w:hint="eastAsia"/>
                <w:bCs/>
                <w:sz w:val="24"/>
                <w:szCs w:val="24"/>
              </w:rPr>
              <w:t>%</w:t>
            </w:r>
          </w:p>
        </w:tc>
      </w:tr>
      <w:tr w:rsidR="002D4DEA" w:rsidRPr="00DD26E9" w14:paraId="5ED7D6C4" w14:textId="77777777">
        <w:trPr>
          <w:cantSplit/>
          <w:trHeight w:val="567"/>
          <w:jc w:val="center"/>
        </w:trPr>
        <w:tc>
          <w:tcPr>
            <w:tcW w:w="1571" w:type="dxa"/>
            <w:vMerge/>
            <w:vAlign w:val="center"/>
          </w:tcPr>
          <w:p w14:paraId="114447CE" w14:textId="77777777" w:rsidR="002D4DEA" w:rsidRPr="00DD26E9" w:rsidRDefault="002D4DEA">
            <w:pPr>
              <w:jc w:val="center"/>
              <w:rPr>
                <w:rFonts w:ascii="宋体" w:eastAsia="宋体" w:hAnsi="宋体" w:hint="eastAsia"/>
                <w:bCs/>
                <w:sz w:val="24"/>
                <w:szCs w:val="24"/>
              </w:rPr>
            </w:pPr>
          </w:p>
        </w:tc>
        <w:tc>
          <w:tcPr>
            <w:tcW w:w="3151" w:type="dxa"/>
            <w:vAlign w:val="center"/>
          </w:tcPr>
          <w:p w14:paraId="488C979E"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专业基础课</w:t>
            </w:r>
          </w:p>
        </w:tc>
        <w:tc>
          <w:tcPr>
            <w:tcW w:w="1592" w:type="dxa"/>
            <w:vAlign w:val="center"/>
          </w:tcPr>
          <w:p w14:paraId="354077C1"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6</w:t>
            </w:r>
          </w:p>
        </w:tc>
        <w:tc>
          <w:tcPr>
            <w:tcW w:w="1592" w:type="dxa"/>
            <w:vAlign w:val="center"/>
          </w:tcPr>
          <w:p w14:paraId="7AB9D0F4"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3</w:t>
            </w:r>
            <w:r w:rsidRPr="00DD26E9">
              <w:rPr>
                <w:rFonts w:ascii="宋体" w:eastAsia="宋体" w:hAnsi="宋体"/>
                <w:bCs/>
                <w:sz w:val="24"/>
                <w:szCs w:val="24"/>
              </w:rPr>
              <w:t>96</w:t>
            </w:r>
          </w:p>
        </w:tc>
        <w:tc>
          <w:tcPr>
            <w:tcW w:w="1448" w:type="dxa"/>
            <w:vAlign w:val="center"/>
          </w:tcPr>
          <w:p w14:paraId="00E8DCBE"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14</w:t>
            </w:r>
            <w:r w:rsidRPr="00DD26E9">
              <w:rPr>
                <w:rFonts w:ascii="宋体" w:eastAsia="宋体" w:hAnsi="宋体" w:hint="eastAsia"/>
                <w:bCs/>
                <w:sz w:val="24"/>
                <w:szCs w:val="24"/>
              </w:rPr>
              <w:t>%</w:t>
            </w:r>
          </w:p>
        </w:tc>
      </w:tr>
      <w:tr w:rsidR="002D4DEA" w:rsidRPr="00DD26E9" w14:paraId="4F69BECA" w14:textId="77777777">
        <w:trPr>
          <w:cantSplit/>
          <w:trHeight w:val="567"/>
          <w:jc w:val="center"/>
        </w:trPr>
        <w:tc>
          <w:tcPr>
            <w:tcW w:w="1571" w:type="dxa"/>
            <w:vMerge/>
            <w:vAlign w:val="center"/>
          </w:tcPr>
          <w:p w14:paraId="086DE108" w14:textId="77777777" w:rsidR="002D4DEA" w:rsidRPr="00DD26E9" w:rsidRDefault="002D4DEA">
            <w:pPr>
              <w:jc w:val="center"/>
              <w:rPr>
                <w:rFonts w:ascii="宋体" w:eastAsia="宋体" w:hAnsi="宋体" w:hint="eastAsia"/>
                <w:bCs/>
                <w:sz w:val="24"/>
                <w:szCs w:val="24"/>
              </w:rPr>
            </w:pPr>
          </w:p>
        </w:tc>
        <w:tc>
          <w:tcPr>
            <w:tcW w:w="3151" w:type="dxa"/>
            <w:vAlign w:val="center"/>
          </w:tcPr>
          <w:p w14:paraId="11DB5ACE"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专业核心课</w:t>
            </w:r>
          </w:p>
        </w:tc>
        <w:tc>
          <w:tcPr>
            <w:tcW w:w="1592" w:type="dxa"/>
            <w:vAlign w:val="center"/>
          </w:tcPr>
          <w:p w14:paraId="3AB01AAB"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6</w:t>
            </w:r>
          </w:p>
        </w:tc>
        <w:tc>
          <w:tcPr>
            <w:tcW w:w="1592" w:type="dxa"/>
            <w:vAlign w:val="center"/>
          </w:tcPr>
          <w:p w14:paraId="16646DD0"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42</w:t>
            </w:r>
            <w:r w:rsidRPr="00DD26E9">
              <w:rPr>
                <w:rFonts w:ascii="宋体" w:eastAsia="宋体" w:hAnsi="宋体" w:hint="eastAsia"/>
                <w:bCs/>
                <w:sz w:val="24"/>
                <w:szCs w:val="24"/>
              </w:rPr>
              <w:t>4</w:t>
            </w:r>
          </w:p>
        </w:tc>
        <w:tc>
          <w:tcPr>
            <w:tcW w:w="1448" w:type="dxa"/>
            <w:vAlign w:val="center"/>
          </w:tcPr>
          <w:p w14:paraId="272C7462"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15</w:t>
            </w:r>
            <w:r w:rsidRPr="00DD26E9">
              <w:rPr>
                <w:rFonts w:ascii="宋体" w:eastAsia="宋体" w:hAnsi="宋体" w:hint="eastAsia"/>
                <w:bCs/>
                <w:sz w:val="24"/>
                <w:szCs w:val="24"/>
              </w:rPr>
              <w:t>%</w:t>
            </w:r>
          </w:p>
        </w:tc>
      </w:tr>
      <w:tr w:rsidR="002D4DEA" w:rsidRPr="00DD26E9" w14:paraId="55F9FE4C" w14:textId="77777777">
        <w:trPr>
          <w:cantSplit/>
          <w:trHeight w:val="567"/>
          <w:jc w:val="center"/>
        </w:trPr>
        <w:tc>
          <w:tcPr>
            <w:tcW w:w="1571" w:type="dxa"/>
            <w:vMerge/>
            <w:vAlign w:val="center"/>
          </w:tcPr>
          <w:p w14:paraId="14ED24CB" w14:textId="77777777" w:rsidR="002D4DEA" w:rsidRPr="00DD26E9" w:rsidRDefault="002D4DEA">
            <w:pPr>
              <w:jc w:val="center"/>
              <w:rPr>
                <w:rFonts w:ascii="宋体" w:eastAsia="宋体" w:hAnsi="宋体" w:hint="eastAsia"/>
                <w:bCs/>
                <w:sz w:val="24"/>
                <w:szCs w:val="24"/>
              </w:rPr>
            </w:pPr>
          </w:p>
        </w:tc>
        <w:tc>
          <w:tcPr>
            <w:tcW w:w="3151" w:type="dxa"/>
            <w:vAlign w:val="center"/>
          </w:tcPr>
          <w:p w14:paraId="0584B3E8"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综合实践课</w:t>
            </w:r>
          </w:p>
        </w:tc>
        <w:tc>
          <w:tcPr>
            <w:tcW w:w="1592" w:type="dxa"/>
            <w:vAlign w:val="center"/>
          </w:tcPr>
          <w:p w14:paraId="302F937C"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9</w:t>
            </w:r>
          </w:p>
        </w:tc>
        <w:tc>
          <w:tcPr>
            <w:tcW w:w="1592" w:type="dxa"/>
            <w:vAlign w:val="center"/>
          </w:tcPr>
          <w:p w14:paraId="48532A0D"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9</w:t>
            </w:r>
            <w:r w:rsidRPr="00DD26E9">
              <w:rPr>
                <w:rFonts w:ascii="宋体" w:eastAsia="宋体" w:hAnsi="宋体"/>
                <w:bCs/>
                <w:sz w:val="24"/>
                <w:szCs w:val="24"/>
              </w:rPr>
              <w:t>66</w:t>
            </w:r>
          </w:p>
        </w:tc>
        <w:tc>
          <w:tcPr>
            <w:tcW w:w="1448" w:type="dxa"/>
            <w:vAlign w:val="center"/>
          </w:tcPr>
          <w:p w14:paraId="7941CF5A"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35</w:t>
            </w:r>
            <w:r w:rsidRPr="00DD26E9">
              <w:rPr>
                <w:rFonts w:ascii="宋体" w:eastAsia="宋体" w:hAnsi="宋体" w:hint="eastAsia"/>
                <w:bCs/>
                <w:sz w:val="24"/>
                <w:szCs w:val="24"/>
              </w:rPr>
              <w:t>%</w:t>
            </w:r>
          </w:p>
        </w:tc>
      </w:tr>
      <w:tr w:rsidR="002D4DEA" w:rsidRPr="00DD26E9" w14:paraId="4D7DC354" w14:textId="77777777">
        <w:trPr>
          <w:cantSplit/>
          <w:trHeight w:val="567"/>
          <w:jc w:val="center"/>
        </w:trPr>
        <w:tc>
          <w:tcPr>
            <w:tcW w:w="1571" w:type="dxa"/>
            <w:vMerge w:val="restart"/>
            <w:vAlign w:val="center"/>
          </w:tcPr>
          <w:p w14:paraId="42F0AFA0"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选修</w:t>
            </w:r>
          </w:p>
        </w:tc>
        <w:tc>
          <w:tcPr>
            <w:tcW w:w="3151" w:type="dxa"/>
            <w:vAlign w:val="center"/>
          </w:tcPr>
          <w:p w14:paraId="5FBE899F"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专业选修课</w:t>
            </w:r>
          </w:p>
        </w:tc>
        <w:tc>
          <w:tcPr>
            <w:tcW w:w="1592" w:type="dxa"/>
            <w:vAlign w:val="center"/>
          </w:tcPr>
          <w:p w14:paraId="35F609BA"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2</w:t>
            </w:r>
          </w:p>
        </w:tc>
        <w:tc>
          <w:tcPr>
            <w:tcW w:w="1592" w:type="dxa"/>
            <w:vAlign w:val="center"/>
          </w:tcPr>
          <w:p w14:paraId="65619514"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1</w:t>
            </w:r>
            <w:r w:rsidRPr="00DD26E9">
              <w:rPr>
                <w:rFonts w:ascii="宋体" w:eastAsia="宋体" w:hAnsi="宋体"/>
                <w:bCs/>
                <w:sz w:val="24"/>
                <w:szCs w:val="24"/>
              </w:rPr>
              <w:t>40</w:t>
            </w:r>
          </w:p>
        </w:tc>
        <w:tc>
          <w:tcPr>
            <w:tcW w:w="1448" w:type="dxa"/>
            <w:vAlign w:val="center"/>
          </w:tcPr>
          <w:p w14:paraId="4F93AC6F"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5</w:t>
            </w:r>
            <w:r w:rsidRPr="00DD26E9">
              <w:rPr>
                <w:rFonts w:ascii="宋体" w:eastAsia="宋体" w:hAnsi="宋体" w:hint="eastAsia"/>
                <w:bCs/>
                <w:sz w:val="24"/>
                <w:szCs w:val="24"/>
              </w:rPr>
              <w:t>%</w:t>
            </w:r>
          </w:p>
        </w:tc>
      </w:tr>
      <w:tr w:rsidR="002D4DEA" w:rsidRPr="00DD26E9" w14:paraId="25C1755D" w14:textId="77777777">
        <w:trPr>
          <w:cantSplit/>
          <w:trHeight w:val="567"/>
          <w:jc w:val="center"/>
        </w:trPr>
        <w:tc>
          <w:tcPr>
            <w:tcW w:w="1571" w:type="dxa"/>
            <w:vMerge/>
          </w:tcPr>
          <w:p w14:paraId="74585846" w14:textId="77777777" w:rsidR="002D4DEA" w:rsidRPr="00DD26E9" w:rsidRDefault="002D4DEA">
            <w:pPr>
              <w:jc w:val="center"/>
              <w:rPr>
                <w:rFonts w:ascii="宋体" w:eastAsia="宋体" w:hAnsi="宋体" w:hint="eastAsia"/>
                <w:bCs/>
                <w:sz w:val="24"/>
                <w:szCs w:val="24"/>
              </w:rPr>
            </w:pPr>
          </w:p>
        </w:tc>
        <w:tc>
          <w:tcPr>
            <w:tcW w:w="3151" w:type="dxa"/>
            <w:vAlign w:val="center"/>
          </w:tcPr>
          <w:p w14:paraId="32440AE5"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公共基础选修课</w:t>
            </w:r>
          </w:p>
        </w:tc>
        <w:tc>
          <w:tcPr>
            <w:tcW w:w="1592" w:type="dxa"/>
            <w:vAlign w:val="center"/>
          </w:tcPr>
          <w:p w14:paraId="161D1189"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4</w:t>
            </w:r>
          </w:p>
        </w:tc>
        <w:tc>
          <w:tcPr>
            <w:tcW w:w="1592" w:type="dxa"/>
            <w:vAlign w:val="center"/>
          </w:tcPr>
          <w:p w14:paraId="5668EAE5"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140</w:t>
            </w:r>
          </w:p>
        </w:tc>
        <w:tc>
          <w:tcPr>
            <w:tcW w:w="1448" w:type="dxa"/>
            <w:vAlign w:val="center"/>
          </w:tcPr>
          <w:p w14:paraId="5C07EF06" w14:textId="77777777" w:rsidR="002D4DEA" w:rsidRPr="00DD26E9" w:rsidRDefault="00000000">
            <w:pPr>
              <w:jc w:val="center"/>
              <w:rPr>
                <w:rFonts w:ascii="宋体" w:eastAsia="宋体" w:hAnsi="宋体" w:hint="eastAsia"/>
                <w:bCs/>
                <w:sz w:val="24"/>
                <w:szCs w:val="24"/>
              </w:rPr>
            </w:pPr>
            <w:r w:rsidRPr="00DD26E9">
              <w:rPr>
                <w:rFonts w:ascii="宋体" w:eastAsia="宋体" w:hAnsi="宋体"/>
                <w:bCs/>
                <w:sz w:val="24"/>
                <w:szCs w:val="24"/>
              </w:rPr>
              <w:t>5</w:t>
            </w:r>
            <w:r w:rsidRPr="00DD26E9">
              <w:rPr>
                <w:rFonts w:ascii="宋体" w:eastAsia="宋体" w:hAnsi="宋体" w:hint="eastAsia"/>
                <w:bCs/>
                <w:sz w:val="24"/>
                <w:szCs w:val="24"/>
              </w:rPr>
              <w:t>%</w:t>
            </w:r>
          </w:p>
        </w:tc>
      </w:tr>
      <w:tr w:rsidR="002D4DEA" w:rsidRPr="00DD26E9" w14:paraId="4CEC37A8" w14:textId="77777777">
        <w:trPr>
          <w:cantSplit/>
          <w:trHeight w:val="567"/>
          <w:jc w:val="center"/>
        </w:trPr>
        <w:tc>
          <w:tcPr>
            <w:tcW w:w="4722" w:type="dxa"/>
            <w:gridSpan w:val="2"/>
            <w:vAlign w:val="center"/>
          </w:tcPr>
          <w:p w14:paraId="35F3C9A5"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合计</w:t>
            </w:r>
          </w:p>
        </w:tc>
        <w:tc>
          <w:tcPr>
            <w:tcW w:w="1592" w:type="dxa"/>
            <w:vAlign w:val="center"/>
          </w:tcPr>
          <w:p w14:paraId="443F6BD1"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4</w:t>
            </w:r>
            <w:r w:rsidRPr="00DD26E9">
              <w:rPr>
                <w:rFonts w:ascii="宋体" w:eastAsia="宋体" w:hAnsi="宋体"/>
                <w:bCs/>
                <w:sz w:val="24"/>
                <w:szCs w:val="24"/>
              </w:rPr>
              <w:t>5</w:t>
            </w:r>
          </w:p>
        </w:tc>
        <w:tc>
          <w:tcPr>
            <w:tcW w:w="1592" w:type="dxa"/>
            <w:vAlign w:val="center"/>
          </w:tcPr>
          <w:p w14:paraId="203C106F"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2</w:t>
            </w:r>
            <w:r w:rsidRPr="00DD26E9">
              <w:rPr>
                <w:rFonts w:ascii="宋体" w:eastAsia="宋体" w:hAnsi="宋体"/>
                <w:bCs/>
                <w:sz w:val="24"/>
                <w:szCs w:val="24"/>
              </w:rPr>
              <w:t>776</w:t>
            </w:r>
          </w:p>
        </w:tc>
        <w:tc>
          <w:tcPr>
            <w:tcW w:w="1448" w:type="dxa"/>
            <w:vAlign w:val="center"/>
          </w:tcPr>
          <w:p w14:paraId="55388213" w14:textId="77777777" w:rsidR="002D4DEA" w:rsidRPr="00DD26E9" w:rsidRDefault="00000000">
            <w:pPr>
              <w:jc w:val="center"/>
              <w:rPr>
                <w:rFonts w:ascii="宋体" w:eastAsia="宋体" w:hAnsi="宋体" w:hint="eastAsia"/>
                <w:bCs/>
                <w:sz w:val="24"/>
                <w:szCs w:val="24"/>
              </w:rPr>
            </w:pPr>
            <w:r w:rsidRPr="00DD26E9">
              <w:rPr>
                <w:rFonts w:ascii="宋体" w:eastAsia="宋体" w:hAnsi="宋体" w:hint="eastAsia"/>
                <w:bCs/>
                <w:sz w:val="24"/>
                <w:szCs w:val="24"/>
              </w:rPr>
              <w:t>1</w:t>
            </w:r>
            <w:r w:rsidRPr="00DD26E9">
              <w:rPr>
                <w:rFonts w:ascii="宋体" w:eastAsia="宋体" w:hAnsi="宋体"/>
                <w:bCs/>
                <w:sz w:val="24"/>
                <w:szCs w:val="24"/>
              </w:rPr>
              <w:t>00</w:t>
            </w:r>
            <w:r w:rsidRPr="00DD26E9">
              <w:rPr>
                <w:rFonts w:ascii="宋体" w:eastAsia="宋体" w:hAnsi="宋体" w:hint="eastAsia"/>
                <w:bCs/>
                <w:sz w:val="24"/>
                <w:szCs w:val="24"/>
              </w:rPr>
              <w:t>%</w:t>
            </w:r>
          </w:p>
        </w:tc>
      </w:tr>
    </w:tbl>
    <w:p w14:paraId="3D56BE1F" w14:textId="77777777" w:rsidR="002D4DEA" w:rsidRPr="00DD26E9" w:rsidRDefault="00000000" w:rsidP="00612BB5">
      <w:pPr>
        <w:numPr>
          <w:ilvl w:val="0"/>
          <w:numId w:val="1"/>
        </w:numPr>
        <w:overflowPunct w:val="0"/>
        <w:adjustRightInd w:val="0"/>
        <w:ind w:firstLineChars="200" w:firstLine="560"/>
        <w:outlineLvl w:val="0"/>
        <w:rPr>
          <w:rFonts w:ascii="宋体" w:eastAsia="宋体" w:hAnsi="宋体" w:hint="eastAsia"/>
          <w:sz w:val="28"/>
          <w:szCs w:val="28"/>
        </w:rPr>
      </w:pPr>
      <w:bookmarkStart w:id="12" w:name="_Toc230901133"/>
      <w:r w:rsidRPr="00DD26E9">
        <w:rPr>
          <w:rFonts w:ascii="宋体" w:eastAsia="宋体" w:hAnsi="宋体" w:hint="eastAsia"/>
          <w:sz w:val="28"/>
          <w:szCs w:val="28"/>
        </w:rPr>
        <w:t>实施保障</w:t>
      </w:r>
      <w:bookmarkEnd w:id="12"/>
    </w:p>
    <w:p w14:paraId="35813638" w14:textId="77777777"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主要包括师资队伍、教学设施、教学资源、教学方法、学习评价、质量管理等方面。</w:t>
      </w:r>
    </w:p>
    <w:p w14:paraId="674938BE" w14:textId="7E446584" w:rsidR="002D4DEA" w:rsidRPr="00DD26E9" w:rsidRDefault="00C11FCA" w:rsidP="00DD26E9">
      <w:pPr>
        <w:spacing w:line="360" w:lineRule="auto"/>
        <w:ind w:firstLineChars="200" w:firstLine="482"/>
        <w:outlineLvl w:val="1"/>
        <w:rPr>
          <w:rFonts w:ascii="宋体" w:eastAsia="宋体" w:hAnsi="宋体" w:cs="楷体_GB2312" w:hint="eastAsia"/>
          <w:b/>
          <w:bCs/>
          <w:sz w:val="24"/>
          <w:szCs w:val="24"/>
        </w:rPr>
      </w:pPr>
      <w:bookmarkStart w:id="13" w:name="_Toc230901134"/>
      <w:r w:rsidRPr="00DD26E9">
        <w:rPr>
          <w:rFonts w:ascii="宋体" w:eastAsia="宋体" w:hAnsi="宋体" w:cs="楷体_GB2312" w:hint="eastAsia"/>
          <w:b/>
          <w:bCs/>
          <w:sz w:val="24"/>
          <w:szCs w:val="24"/>
        </w:rPr>
        <w:t>（一）师资队伍</w:t>
      </w:r>
      <w:bookmarkEnd w:id="13"/>
    </w:p>
    <w:p w14:paraId="7FFD6F3E" w14:textId="25326D68" w:rsidR="0042063E" w:rsidRPr="00DD26E9" w:rsidRDefault="0042063E"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cs="微软雅黑" w:hint="eastAsia"/>
          <w:sz w:val="24"/>
          <w:szCs w:val="24"/>
        </w:rPr>
        <w:t>按</w:t>
      </w:r>
      <w:r w:rsidRPr="00DD26E9">
        <w:rPr>
          <w:rFonts w:ascii="宋体" w:eastAsia="宋体" w:hAnsi="宋体" w:hint="eastAsia"/>
          <w:sz w:val="24"/>
          <w:szCs w:val="24"/>
        </w:rPr>
        <w:t>照“四有好老师”“四个相统一”“四个引路人”的要求建设专业教师队</w:t>
      </w:r>
      <w:r w:rsidRPr="00DD26E9">
        <w:rPr>
          <w:rFonts w:ascii="宋体" w:eastAsia="宋体" w:hAnsi="宋体" w:cs="微软雅黑" w:hint="eastAsia"/>
          <w:sz w:val="24"/>
          <w:szCs w:val="24"/>
        </w:rPr>
        <w:lastRenderedPageBreak/>
        <w:t>伍</w:t>
      </w:r>
      <w:r w:rsidRPr="00DD26E9">
        <w:rPr>
          <w:rFonts w:ascii="宋体" w:eastAsia="宋体" w:hAnsi="宋体" w:hint="eastAsia"/>
          <w:sz w:val="24"/>
          <w:szCs w:val="24"/>
        </w:rPr>
        <w:t>，将师德师风作为教师队</w:t>
      </w:r>
      <w:r w:rsidRPr="00DD26E9">
        <w:rPr>
          <w:rFonts w:ascii="宋体" w:eastAsia="宋体" w:hAnsi="宋体" w:cs="微软雅黑" w:hint="eastAsia"/>
          <w:sz w:val="24"/>
          <w:szCs w:val="24"/>
        </w:rPr>
        <w:t>伍</w:t>
      </w:r>
      <w:r w:rsidRPr="00DD26E9">
        <w:rPr>
          <w:rFonts w:ascii="宋体" w:eastAsia="宋体" w:hAnsi="宋体" w:hint="eastAsia"/>
          <w:sz w:val="24"/>
          <w:szCs w:val="24"/>
        </w:rPr>
        <w:t>建设的第一标准。</w:t>
      </w:r>
    </w:p>
    <w:p w14:paraId="60FD73DA" w14:textId="20BCA472"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1.专职教师</w:t>
      </w:r>
    </w:p>
    <w:p w14:paraId="56C61329" w14:textId="77777777"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（1）专业：需为金融专业或其他相关经济专业毕业；</w:t>
      </w:r>
    </w:p>
    <w:p w14:paraId="3F51B871" w14:textId="77777777"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（2）学历：需为研究生（含在读）以上或者在金融科技、证券、保险等相关行业取得中级以上职称者；</w:t>
      </w:r>
    </w:p>
    <w:p w14:paraId="55F172A8" w14:textId="77777777"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（3）技术职称：研究生（含在读）毕业以上者，取得教师资格，助教以上职称（含助教）；</w:t>
      </w:r>
    </w:p>
    <w:p w14:paraId="1834E781" w14:textId="77777777"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（4）工作态度：爱岗敬业、乐于奉献；</w:t>
      </w:r>
    </w:p>
    <w:p w14:paraId="032264EA" w14:textId="77777777"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（5）实践能力：要求核心课程教师，具有双师资格，每学年到企业实习，实习期不得少于15天，或者取得相关行业的从业资格证书。</w:t>
      </w:r>
    </w:p>
    <w:p w14:paraId="3DC4BCBB" w14:textId="2A5DD2D6"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（6）辅导</w:t>
      </w:r>
      <w:r w:rsidR="00D14175" w:rsidRPr="00DD26E9">
        <w:rPr>
          <w:rFonts w:ascii="宋体" w:eastAsia="宋体" w:hAnsi="宋体" w:cs="Calibri" w:hint="eastAsia"/>
          <w:sz w:val="24"/>
          <w:szCs w:val="24"/>
        </w:rPr>
        <w:t>技能等级</w:t>
      </w:r>
      <w:r w:rsidRPr="00DD26E9">
        <w:rPr>
          <w:rFonts w:ascii="宋体" w:eastAsia="宋体" w:hAnsi="宋体" w:hint="eastAsia"/>
          <w:sz w:val="24"/>
          <w:szCs w:val="24"/>
        </w:rPr>
        <w:t>考试的老师需具备相应培训证书。</w:t>
      </w:r>
    </w:p>
    <w:p w14:paraId="577B8B26" w14:textId="77777777"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2.企业兼职教师</w:t>
      </w:r>
    </w:p>
    <w:p w14:paraId="3D93B4EB" w14:textId="77777777"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（1）技术职称：企业中级以上从业人员；企业骨干；企业高管等；</w:t>
      </w:r>
    </w:p>
    <w:p w14:paraId="31B34C19" w14:textId="5E40F7FE" w:rsidR="002D4DEA" w:rsidRPr="00DD26E9" w:rsidRDefault="00000000" w:rsidP="00DD26E9">
      <w:pPr>
        <w:pStyle w:val="af1"/>
        <w:numPr>
          <w:ilvl w:val="0"/>
          <w:numId w:val="3"/>
        </w:numPr>
        <w:overflowPunct w:val="0"/>
        <w:adjustRightInd w:val="0"/>
        <w:spacing w:line="360" w:lineRule="auto"/>
        <w:ind w:firstLineChars="0"/>
        <w:rPr>
          <w:rFonts w:ascii="宋体" w:eastAsia="宋体" w:hAnsi="宋体" w:hint="eastAsia"/>
          <w:sz w:val="24"/>
          <w:szCs w:val="24"/>
        </w:rPr>
      </w:pPr>
      <w:r w:rsidRPr="00DD26E9">
        <w:rPr>
          <w:rFonts w:ascii="宋体" w:eastAsia="宋体" w:hAnsi="宋体" w:hint="eastAsia"/>
          <w:sz w:val="24"/>
          <w:szCs w:val="24"/>
        </w:rPr>
        <w:t>工作态度：爱岗敬业、乐于奉献。</w:t>
      </w:r>
    </w:p>
    <w:p w14:paraId="0A1BC844" w14:textId="3EB12C61" w:rsidR="00475F5A" w:rsidRPr="00DD26E9" w:rsidRDefault="00C11FCA" w:rsidP="00DD26E9">
      <w:pPr>
        <w:spacing w:line="360" w:lineRule="auto"/>
        <w:ind w:left="850"/>
        <w:outlineLvl w:val="1"/>
        <w:rPr>
          <w:rFonts w:ascii="宋体" w:eastAsia="宋体" w:hAnsi="宋体" w:cs="楷体_GB2312" w:hint="eastAsia"/>
          <w:b/>
          <w:bCs/>
          <w:sz w:val="24"/>
          <w:szCs w:val="24"/>
        </w:rPr>
      </w:pPr>
      <w:bookmarkStart w:id="14" w:name="_Toc230901135"/>
      <w:r w:rsidRPr="00DD26E9">
        <w:rPr>
          <w:rFonts w:ascii="宋体" w:eastAsia="宋体" w:hAnsi="宋体" w:cs="楷体_GB2312" w:hint="eastAsia"/>
          <w:b/>
          <w:bCs/>
          <w:sz w:val="24"/>
          <w:szCs w:val="24"/>
        </w:rPr>
        <w:t>（二）教学设施</w:t>
      </w:r>
      <w:bookmarkEnd w:id="14"/>
    </w:p>
    <w:p w14:paraId="77CB22E3"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bookmarkStart w:id="15" w:name="_Hlk230896941"/>
      <w:r w:rsidRPr="00DD26E9">
        <w:rPr>
          <w:rFonts w:ascii="宋体" w:eastAsia="宋体" w:hAnsi="宋体" w:hint="eastAsia"/>
          <w:sz w:val="24"/>
          <w:szCs w:val="24"/>
        </w:rPr>
        <w:t xml:space="preserve">本专业配备满足该专业教学与实践的教室、校内实训室及校外实训基地。 </w:t>
      </w:r>
    </w:p>
    <w:p w14:paraId="47064351"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 xml:space="preserve">1.专业教室 </w:t>
      </w:r>
    </w:p>
    <w:p w14:paraId="56516725"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教室配备</w:t>
      </w:r>
      <w:r w:rsidRPr="00DD26E9">
        <w:rPr>
          <w:rFonts w:ascii="宋体" w:eastAsia="宋体" w:hAnsi="宋体" w:cs="微软雅黑" w:hint="eastAsia"/>
          <w:sz w:val="24"/>
          <w:szCs w:val="24"/>
        </w:rPr>
        <w:t>黑</w:t>
      </w:r>
      <w:r w:rsidRPr="00DD26E9">
        <w:rPr>
          <w:rFonts w:ascii="宋体" w:eastAsia="宋体" w:hAnsi="宋体" w:cs="___WRD_EMBED_SUB_47" w:hint="eastAsia"/>
          <w:sz w:val="24"/>
          <w:szCs w:val="24"/>
        </w:rPr>
        <w:t>（白</w:t>
      </w:r>
      <w:r w:rsidRPr="00DD26E9">
        <w:rPr>
          <w:rFonts w:ascii="宋体" w:eastAsia="宋体" w:hAnsi="宋体" w:hint="eastAsia"/>
          <w:sz w:val="24"/>
          <w:szCs w:val="24"/>
        </w:rPr>
        <w:t>)板、多</w:t>
      </w:r>
      <w:r w:rsidRPr="00DD26E9">
        <w:rPr>
          <w:rFonts w:ascii="宋体" w:eastAsia="宋体" w:hAnsi="宋体" w:cs="微软雅黑" w:hint="eastAsia"/>
          <w:sz w:val="24"/>
          <w:szCs w:val="24"/>
        </w:rPr>
        <w:t>媒</w:t>
      </w:r>
      <w:r w:rsidRPr="00DD26E9">
        <w:rPr>
          <w:rFonts w:ascii="宋体" w:eastAsia="宋体" w:hAnsi="宋体" w:cs="___WRD_EMBED_SUB_47" w:hint="eastAsia"/>
          <w:sz w:val="24"/>
          <w:szCs w:val="24"/>
        </w:rPr>
        <w:t>体计算机、投影设备、音</w:t>
      </w:r>
      <w:r w:rsidRPr="00DD26E9">
        <w:rPr>
          <w:rFonts w:ascii="宋体" w:eastAsia="宋体" w:hAnsi="宋体" w:cs="微软雅黑" w:hint="eastAsia"/>
          <w:sz w:val="24"/>
          <w:szCs w:val="24"/>
        </w:rPr>
        <w:t>响</w:t>
      </w:r>
      <w:r w:rsidRPr="00DD26E9">
        <w:rPr>
          <w:rFonts w:ascii="宋体" w:eastAsia="宋体" w:hAnsi="宋体" w:cs="___WRD_EMBED_SUB_47" w:hint="eastAsia"/>
          <w:sz w:val="24"/>
          <w:szCs w:val="24"/>
        </w:rPr>
        <w:t>设备，互联网接入或</w:t>
      </w:r>
      <w:proofErr w:type="spellStart"/>
      <w:r w:rsidRPr="00DD26E9">
        <w:rPr>
          <w:rFonts w:ascii="宋体" w:eastAsia="宋体" w:hAnsi="宋体" w:hint="eastAsia"/>
          <w:sz w:val="24"/>
          <w:szCs w:val="24"/>
        </w:rPr>
        <w:t>WiFi</w:t>
      </w:r>
      <w:proofErr w:type="spellEnd"/>
      <w:r w:rsidRPr="00DD26E9">
        <w:rPr>
          <w:rFonts w:ascii="宋体" w:eastAsia="宋体" w:hAnsi="宋体" w:hint="eastAsia"/>
          <w:sz w:val="24"/>
          <w:szCs w:val="24"/>
        </w:rPr>
        <w:t>环境，并具有网络安全防护措施。 安</w:t>
      </w:r>
      <w:r w:rsidRPr="00DD26E9">
        <w:rPr>
          <w:rFonts w:ascii="宋体" w:eastAsia="宋体" w:hAnsi="宋体" w:cs="微软雅黑" w:hint="eastAsia"/>
          <w:sz w:val="24"/>
          <w:szCs w:val="24"/>
        </w:rPr>
        <w:t>装</w:t>
      </w:r>
      <w:r w:rsidRPr="00DD26E9">
        <w:rPr>
          <w:rFonts w:ascii="宋体" w:eastAsia="宋体" w:hAnsi="宋体" w:cs="___WRD_EMBED_SUB_47" w:hint="eastAsia"/>
          <w:sz w:val="24"/>
          <w:szCs w:val="24"/>
        </w:rPr>
        <w:t>应急照明</w:t>
      </w:r>
      <w:r w:rsidRPr="00DD26E9">
        <w:rPr>
          <w:rFonts w:ascii="宋体" w:eastAsia="宋体" w:hAnsi="宋体" w:cs="微软雅黑" w:hint="eastAsia"/>
          <w:sz w:val="24"/>
          <w:szCs w:val="24"/>
        </w:rPr>
        <w:t>装</w:t>
      </w:r>
      <w:r w:rsidRPr="00DD26E9">
        <w:rPr>
          <w:rFonts w:ascii="宋体" w:eastAsia="宋体" w:hAnsi="宋体" w:cs="___WRD_EMBED_SUB_47" w:hint="eastAsia"/>
          <w:sz w:val="24"/>
          <w:szCs w:val="24"/>
        </w:rPr>
        <w:t>置并保持良好状态，</w:t>
      </w:r>
      <w:r w:rsidRPr="00DD26E9">
        <w:rPr>
          <w:rFonts w:ascii="宋体" w:eastAsia="宋体" w:hAnsi="宋体" w:cs="微软雅黑" w:hint="eastAsia"/>
          <w:sz w:val="24"/>
          <w:szCs w:val="24"/>
        </w:rPr>
        <w:t>符</w:t>
      </w:r>
      <w:r w:rsidRPr="00DD26E9">
        <w:rPr>
          <w:rFonts w:ascii="宋体" w:eastAsia="宋体" w:hAnsi="宋体" w:cs="___WRD_EMBED_SUB_47" w:hint="eastAsia"/>
          <w:sz w:val="24"/>
          <w:szCs w:val="24"/>
        </w:rPr>
        <w:t>合紧急</w:t>
      </w:r>
      <w:r w:rsidRPr="00DD26E9">
        <w:rPr>
          <w:rFonts w:ascii="宋体" w:eastAsia="宋体" w:hAnsi="宋体" w:cs="微软雅黑" w:hint="eastAsia"/>
          <w:sz w:val="24"/>
          <w:szCs w:val="24"/>
        </w:rPr>
        <w:t>疏散</w:t>
      </w:r>
      <w:r w:rsidRPr="00DD26E9">
        <w:rPr>
          <w:rFonts w:ascii="宋体" w:eastAsia="宋体" w:hAnsi="宋体" w:cs="___WRD_EMBED_SUB_47" w:hint="eastAsia"/>
          <w:sz w:val="24"/>
          <w:szCs w:val="24"/>
        </w:rPr>
        <w:t>要求、</w:t>
      </w:r>
      <w:r w:rsidRPr="00DD26E9">
        <w:rPr>
          <w:rFonts w:ascii="宋体" w:eastAsia="宋体" w:hAnsi="宋体" w:hint="eastAsia"/>
          <w:sz w:val="24"/>
          <w:szCs w:val="24"/>
        </w:rPr>
        <w:t xml:space="preserve"> 标</w:t>
      </w:r>
      <w:r w:rsidRPr="00DD26E9">
        <w:rPr>
          <w:rFonts w:ascii="宋体" w:eastAsia="宋体" w:hAnsi="宋体" w:cs="微软雅黑" w:hint="eastAsia"/>
          <w:sz w:val="24"/>
          <w:szCs w:val="24"/>
        </w:rPr>
        <w:t>志</w:t>
      </w:r>
      <w:r w:rsidRPr="00DD26E9">
        <w:rPr>
          <w:rFonts w:ascii="宋体" w:eastAsia="宋体" w:hAnsi="宋体" w:cs="___WRD_EMBED_SUB_47" w:hint="eastAsia"/>
          <w:sz w:val="24"/>
          <w:szCs w:val="24"/>
        </w:rPr>
        <w:t>明显、保持逃生通道</w:t>
      </w:r>
      <w:r w:rsidRPr="00DD26E9">
        <w:rPr>
          <w:rFonts w:ascii="宋体" w:eastAsia="宋体" w:hAnsi="宋体" w:cs="微软雅黑" w:hint="eastAsia"/>
          <w:sz w:val="24"/>
          <w:szCs w:val="24"/>
        </w:rPr>
        <w:t>畅</w:t>
      </w:r>
      <w:r w:rsidRPr="00DD26E9">
        <w:rPr>
          <w:rFonts w:ascii="宋体" w:eastAsia="宋体" w:hAnsi="宋体" w:cs="___WRD_EMBED_SUB_47" w:hint="eastAsia"/>
          <w:sz w:val="24"/>
          <w:szCs w:val="24"/>
        </w:rPr>
        <w:t>通</w:t>
      </w:r>
      <w:r w:rsidRPr="00DD26E9">
        <w:rPr>
          <w:rFonts w:ascii="宋体" w:eastAsia="宋体" w:hAnsi="宋体" w:cs="微软雅黑" w:hint="eastAsia"/>
          <w:sz w:val="24"/>
          <w:szCs w:val="24"/>
        </w:rPr>
        <w:t>无阻</w:t>
      </w:r>
      <w:r w:rsidRPr="00DD26E9">
        <w:rPr>
          <w:rFonts w:ascii="宋体" w:eastAsia="宋体" w:hAnsi="宋体" w:cs="___WRD_EMBED_SUB_47" w:hint="eastAsia"/>
          <w:sz w:val="24"/>
          <w:szCs w:val="24"/>
        </w:rPr>
        <w:t>。</w:t>
      </w:r>
    </w:p>
    <w:p w14:paraId="0BEEE5CA" w14:textId="77777777" w:rsidR="00475F5A" w:rsidRPr="00DD26E9" w:rsidRDefault="00475F5A" w:rsidP="00DD26E9">
      <w:pPr>
        <w:overflowPunct w:val="0"/>
        <w:adjustRightInd w:val="0"/>
        <w:spacing w:line="360" w:lineRule="auto"/>
        <w:ind w:left="640"/>
        <w:rPr>
          <w:rFonts w:ascii="宋体" w:eastAsia="宋体" w:hAnsi="宋体" w:hint="eastAsia"/>
          <w:sz w:val="24"/>
          <w:szCs w:val="24"/>
        </w:rPr>
      </w:pPr>
      <w:r w:rsidRPr="00DD26E9">
        <w:rPr>
          <w:rFonts w:ascii="宋体" w:eastAsia="宋体" w:hAnsi="宋体" w:hint="eastAsia"/>
          <w:sz w:val="24"/>
          <w:szCs w:val="24"/>
        </w:rPr>
        <w:t>2</w:t>
      </w:r>
      <w:r w:rsidRPr="00DD26E9">
        <w:rPr>
          <w:rFonts w:ascii="宋体" w:eastAsia="宋体" w:hAnsi="宋体"/>
          <w:sz w:val="24"/>
          <w:szCs w:val="24"/>
        </w:rPr>
        <w:t>.</w:t>
      </w:r>
      <w:r w:rsidRPr="00DD26E9">
        <w:rPr>
          <w:rFonts w:ascii="宋体" w:eastAsia="宋体" w:hAnsi="宋体" w:hint="eastAsia"/>
          <w:sz w:val="24"/>
          <w:szCs w:val="24"/>
        </w:rPr>
        <w:t xml:space="preserve">校内实训场所 </w:t>
      </w:r>
    </w:p>
    <w:p w14:paraId="66F226B6" w14:textId="0BB41381" w:rsidR="00475F5A" w:rsidRPr="00DD26E9" w:rsidRDefault="00475F5A" w:rsidP="00DD26E9">
      <w:pPr>
        <w:overflowPunct w:val="0"/>
        <w:adjustRightInd w:val="0"/>
        <w:spacing w:line="360" w:lineRule="auto"/>
        <w:ind w:firstLine="640"/>
        <w:rPr>
          <w:rFonts w:ascii="宋体" w:eastAsia="宋体" w:hAnsi="宋体" w:hint="eastAsia"/>
          <w:sz w:val="24"/>
          <w:szCs w:val="24"/>
        </w:rPr>
      </w:pPr>
      <w:r w:rsidRPr="00DD26E9">
        <w:rPr>
          <w:rFonts w:ascii="宋体" w:eastAsia="宋体" w:hAnsi="宋体" w:hint="eastAsia"/>
          <w:sz w:val="24"/>
          <w:szCs w:val="24"/>
        </w:rPr>
        <w:t>金融服务与管理专业共建有金融综合实训室、人工智能实训室等8间实训室，能够满足课程实验实训需要，并能进行专业技能综合实训。同时具备金融智能</w:t>
      </w:r>
      <w:proofErr w:type="gramStart"/>
      <w:r w:rsidRPr="00DD26E9">
        <w:rPr>
          <w:rFonts w:ascii="宋体" w:eastAsia="宋体" w:hAnsi="宋体" w:hint="eastAsia"/>
          <w:sz w:val="24"/>
          <w:szCs w:val="24"/>
        </w:rPr>
        <w:t>投顾等</w:t>
      </w:r>
      <w:proofErr w:type="gramEnd"/>
      <w:r w:rsidRPr="00DD26E9">
        <w:rPr>
          <w:rFonts w:ascii="宋体" w:eastAsia="宋体" w:hAnsi="宋体" w:hint="eastAsia"/>
          <w:sz w:val="24"/>
          <w:szCs w:val="24"/>
        </w:rPr>
        <w:t>职业技能等级证书培训与考</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实施条件和设施设备。</w:t>
      </w:r>
    </w:p>
    <w:p w14:paraId="72C3F406" w14:textId="77777777" w:rsidR="00475F5A" w:rsidRPr="00DD26E9" w:rsidRDefault="00475F5A" w:rsidP="00DD26E9">
      <w:pPr>
        <w:overflowPunct w:val="0"/>
        <w:adjustRightInd w:val="0"/>
        <w:spacing w:beforeLines="50" w:before="156" w:afterLines="50" w:after="156" w:line="360" w:lineRule="auto"/>
        <w:jc w:val="center"/>
        <w:rPr>
          <w:rFonts w:ascii="宋体" w:eastAsia="宋体" w:hAnsi="宋体" w:cs="仿宋_GB2312" w:hint="eastAsia"/>
          <w:b/>
          <w:bCs/>
          <w:sz w:val="24"/>
          <w:szCs w:val="24"/>
        </w:rPr>
      </w:pPr>
      <w:r w:rsidRPr="00DD26E9">
        <w:rPr>
          <w:rFonts w:ascii="宋体" w:eastAsia="宋体" w:hAnsi="宋体" w:cs="仿宋_GB2312" w:hint="eastAsia"/>
          <w:b/>
          <w:bCs/>
          <w:sz w:val="24"/>
          <w:szCs w:val="24"/>
        </w:rPr>
        <w:t>表十 校内实训场所一览表</w:t>
      </w:r>
    </w:p>
    <w:tbl>
      <w:tblPr>
        <w:tblStyle w:val="ab"/>
        <w:tblW w:w="0" w:type="auto"/>
        <w:jc w:val="center"/>
        <w:tblLook w:val="04A0" w:firstRow="1" w:lastRow="0" w:firstColumn="1" w:lastColumn="0" w:noHBand="0" w:noVBand="1"/>
      </w:tblPr>
      <w:tblGrid>
        <w:gridCol w:w="1038"/>
        <w:gridCol w:w="1996"/>
        <w:gridCol w:w="4002"/>
        <w:gridCol w:w="1486"/>
      </w:tblGrid>
      <w:tr w:rsidR="00475F5A" w:rsidRPr="00DD26E9" w14:paraId="5CACA872" w14:textId="77777777" w:rsidTr="00245BAB">
        <w:trPr>
          <w:jc w:val="center"/>
        </w:trPr>
        <w:tc>
          <w:tcPr>
            <w:tcW w:w="1038" w:type="dxa"/>
          </w:tcPr>
          <w:p w14:paraId="62757733"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序号</w:t>
            </w:r>
          </w:p>
        </w:tc>
        <w:tc>
          <w:tcPr>
            <w:tcW w:w="1996" w:type="dxa"/>
            <w:vAlign w:val="center"/>
          </w:tcPr>
          <w:p w14:paraId="4F6AC475"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szCs w:val="24"/>
              </w:rPr>
              <w:t>门牌号</w:t>
            </w:r>
            <w:r w:rsidRPr="00DD26E9">
              <w:rPr>
                <w:rFonts w:ascii="宋体" w:eastAsia="宋体" w:hAnsi="宋体" w:cs="仿宋" w:hint="eastAsia"/>
                <w:color w:val="FFFFFF"/>
                <w:szCs w:val="24"/>
              </w:rPr>
              <w:t>牌号</w:t>
            </w:r>
          </w:p>
        </w:tc>
        <w:tc>
          <w:tcPr>
            <w:tcW w:w="4002" w:type="dxa"/>
            <w:vAlign w:val="center"/>
          </w:tcPr>
          <w:p w14:paraId="4DFF89AE"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szCs w:val="24"/>
              </w:rPr>
              <w:t>名称</w:t>
            </w:r>
          </w:p>
        </w:tc>
        <w:tc>
          <w:tcPr>
            <w:tcW w:w="1486" w:type="dxa"/>
            <w:vAlign w:val="center"/>
          </w:tcPr>
          <w:p w14:paraId="5F51B57F"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szCs w:val="24"/>
              </w:rPr>
              <w:t>工位</w:t>
            </w:r>
          </w:p>
        </w:tc>
      </w:tr>
      <w:tr w:rsidR="00475F5A" w:rsidRPr="00DD26E9" w14:paraId="55F6627E" w14:textId="77777777" w:rsidTr="00245BAB">
        <w:trPr>
          <w:jc w:val="center"/>
        </w:trPr>
        <w:tc>
          <w:tcPr>
            <w:tcW w:w="1038" w:type="dxa"/>
          </w:tcPr>
          <w:p w14:paraId="66C6F90D"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1</w:t>
            </w:r>
          </w:p>
        </w:tc>
        <w:tc>
          <w:tcPr>
            <w:tcW w:w="1996" w:type="dxa"/>
            <w:vAlign w:val="center"/>
          </w:tcPr>
          <w:p w14:paraId="7A4D472E"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2101</w:t>
            </w:r>
          </w:p>
        </w:tc>
        <w:tc>
          <w:tcPr>
            <w:tcW w:w="4002" w:type="dxa"/>
            <w:vAlign w:val="center"/>
          </w:tcPr>
          <w:p w14:paraId="01B0994A" w14:textId="76EA6544"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金融</w:t>
            </w:r>
            <w:r w:rsidR="00681FBC" w:rsidRPr="00DD26E9">
              <w:rPr>
                <w:rFonts w:ascii="宋体" w:eastAsia="宋体" w:hAnsi="宋体" w:cs="仿宋" w:hint="eastAsia"/>
                <w:color w:val="000000"/>
                <w:szCs w:val="24"/>
              </w:rPr>
              <w:t>科技</w:t>
            </w:r>
            <w:r w:rsidRPr="00DD26E9">
              <w:rPr>
                <w:rFonts w:ascii="宋体" w:eastAsia="宋体" w:hAnsi="宋体" w:cs="仿宋" w:hint="eastAsia"/>
                <w:color w:val="000000"/>
                <w:szCs w:val="24"/>
              </w:rPr>
              <w:t>实训室</w:t>
            </w:r>
          </w:p>
        </w:tc>
        <w:tc>
          <w:tcPr>
            <w:tcW w:w="1486" w:type="dxa"/>
            <w:vAlign w:val="center"/>
          </w:tcPr>
          <w:p w14:paraId="6EF55CCF"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56</w:t>
            </w:r>
          </w:p>
        </w:tc>
      </w:tr>
      <w:tr w:rsidR="00475F5A" w:rsidRPr="00DD26E9" w14:paraId="5AD1B0A1" w14:textId="77777777" w:rsidTr="00245BAB">
        <w:trPr>
          <w:jc w:val="center"/>
        </w:trPr>
        <w:tc>
          <w:tcPr>
            <w:tcW w:w="1038" w:type="dxa"/>
          </w:tcPr>
          <w:p w14:paraId="682D5EE7"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2</w:t>
            </w:r>
          </w:p>
        </w:tc>
        <w:tc>
          <w:tcPr>
            <w:tcW w:w="1996" w:type="dxa"/>
            <w:vAlign w:val="center"/>
          </w:tcPr>
          <w:p w14:paraId="2F9EA9AC"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2104</w:t>
            </w:r>
          </w:p>
        </w:tc>
        <w:tc>
          <w:tcPr>
            <w:tcW w:w="4002" w:type="dxa"/>
            <w:vAlign w:val="center"/>
          </w:tcPr>
          <w:p w14:paraId="74DFF895"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财务虚拟仿真实训室</w:t>
            </w:r>
          </w:p>
        </w:tc>
        <w:tc>
          <w:tcPr>
            <w:tcW w:w="1486" w:type="dxa"/>
            <w:vAlign w:val="center"/>
          </w:tcPr>
          <w:p w14:paraId="4F5068CF"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47</w:t>
            </w:r>
          </w:p>
        </w:tc>
      </w:tr>
      <w:tr w:rsidR="00475F5A" w:rsidRPr="00DD26E9" w14:paraId="2E0C654A" w14:textId="77777777" w:rsidTr="00245BAB">
        <w:trPr>
          <w:jc w:val="center"/>
        </w:trPr>
        <w:tc>
          <w:tcPr>
            <w:tcW w:w="1038" w:type="dxa"/>
          </w:tcPr>
          <w:p w14:paraId="3971EBC0"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3</w:t>
            </w:r>
          </w:p>
        </w:tc>
        <w:tc>
          <w:tcPr>
            <w:tcW w:w="1996" w:type="dxa"/>
            <w:vAlign w:val="center"/>
          </w:tcPr>
          <w:p w14:paraId="626E07BA"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2106</w:t>
            </w:r>
          </w:p>
        </w:tc>
        <w:tc>
          <w:tcPr>
            <w:tcW w:w="4002" w:type="dxa"/>
            <w:vAlign w:val="center"/>
          </w:tcPr>
          <w:p w14:paraId="322B68C0" w14:textId="77777777" w:rsidR="00475F5A" w:rsidRPr="00DD26E9" w:rsidRDefault="00475F5A" w:rsidP="00DD26E9">
            <w:pPr>
              <w:pStyle w:val="af0"/>
              <w:widowControl/>
              <w:spacing w:line="360" w:lineRule="auto"/>
              <w:jc w:val="center"/>
              <w:rPr>
                <w:rFonts w:ascii="宋体" w:eastAsia="宋体" w:hAnsi="宋体" w:cs="仿宋" w:hint="eastAsia"/>
                <w:szCs w:val="24"/>
              </w:rPr>
            </w:pPr>
            <w:proofErr w:type="gramStart"/>
            <w:r w:rsidRPr="00DD26E9">
              <w:rPr>
                <w:rFonts w:ascii="宋体" w:eastAsia="宋体" w:hAnsi="宋体" w:cs="仿宋" w:hint="eastAsia"/>
                <w:color w:val="000000"/>
                <w:szCs w:val="24"/>
              </w:rPr>
              <w:t>业财一体化</w:t>
            </w:r>
            <w:proofErr w:type="gramEnd"/>
            <w:r w:rsidRPr="00DD26E9">
              <w:rPr>
                <w:rFonts w:ascii="宋体" w:eastAsia="宋体" w:hAnsi="宋体" w:cs="仿宋" w:hint="eastAsia"/>
                <w:color w:val="000000"/>
                <w:szCs w:val="24"/>
              </w:rPr>
              <w:t>数字化中心实训室</w:t>
            </w:r>
          </w:p>
        </w:tc>
        <w:tc>
          <w:tcPr>
            <w:tcW w:w="1486" w:type="dxa"/>
            <w:vAlign w:val="center"/>
          </w:tcPr>
          <w:p w14:paraId="465E6318"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50</w:t>
            </w:r>
          </w:p>
        </w:tc>
      </w:tr>
      <w:tr w:rsidR="00475F5A" w:rsidRPr="00DD26E9" w14:paraId="0BCBCCBA" w14:textId="77777777" w:rsidTr="00245BAB">
        <w:trPr>
          <w:jc w:val="center"/>
        </w:trPr>
        <w:tc>
          <w:tcPr>
            <w:tcW w:w="1038" w:type="dxa"/>
          </w:tcPr>
          <w:p w14:paraId="2C968BFF"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lastRenderedPageBreak/>
              <w:t>4</w:t>
            </w:r>
          </w:p>
        </w:tc>
        <w:tc>
          <w:tcPr>
            <w:tcW w:w="1996" w:type="dxa"/>
          </w:tcPr>
          <w:p w14:paraId="26856D63"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2201</w:t>
            </w:r>
          </w:p>
        </w:tc>
        <w:tc>
          <w:tcPr>
            <w:tcW w:w="4002" w:type="dxa"/>
          </w:tcPr>
          <w:p w14:paraId="67C227D5"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数智化会计共建共享实训基地</w:t>
            </w:r>
          </w:p>
        </w:tc>
        <w:tc>
          <w:tcPr>
            <w:tcW w:w="1486" w:type="dxa"/>
          </w:tcPr>
          <w:p w14:paraId="1E7F116A"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52</w:t>
            </w:r>
          </w:p>
        </w:tc>
      </w:tr>
      <w:tr w:rsidR="00475F5A" w:rsidRPr="00DD26E9" w14:paraId="336C41F5" w14:textId="77777777" w:rsidTr="00245BAB">
        <w:trPr>
          <w:jc w:val="center"/>
        </w:trPr>
        <w:tc>
          <w:tcPr>
            <w:tcW w:w="1038" w:type="dxa"/>
          </w:tcPr>
          <w:p w14:paraId="2479BE69"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5</w:t>
            </w:r>
          </w:p>
        </w:tc>
        <w:tc>
          <w:tcPr>
            <w:tcW w:w="1996" w:type="dxa"/>
          </w:tcPr>
          <w:p w14:paraId="6D8A7684"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2202</w:t>
            </w:r>
          </w:p>
        </w:tc>
        <w:tc>
          <w:tcPr>
            <w:tcW w:w="4002" w:type="dxa"/>
          </w:tcPr>
          <w:p w14:paraId="73F1A4E1"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智能审计实训中心</w:t>
            </w:r>
          </w:p>
        </w:tc>
        <w:tc>
          <w:tcPr>
            <w:tcW w:w="1486" w:type="dxa"/>
          </w:tcPr>
          <w:p w14:paraId="184F408E"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52</w:t>
            </w:r>
          </w:p>
        </w:tc>
      </w:tr>
      <w:tr w:rsidR="00475F5A" w:rsidRPr="00DD26E9" w14:paraId="2D8E6E37" w14:textId="77777777" w:rsidTr="00245BAB">
        <w:trPr>
          <w:jc w:val="center"/>
        </w:trPr>
        <w:tc>
          <w:tcPr>
            <w:tcW w:w="1038" w:type="dxa"/>
          </w:tcPr>
          <w:p w14:paraId="5B2B1A96" w14:textId="77777777" w:rsidR="00475F5A" w:rsidRPr="00DD26E9" w:rsidRDefault="00475F5A"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6</w:t>
            </w:r>
          </w:p>
        </w:tc>
        <w:tc>
          <w:tcPr>
            <w:tcW w:w="1996" w:type="dxa"/>
            <w:vAlign w:val="center"/>
          </w:tcPr>
          <w:p w14:paraId="1FA7CA61"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D401</w:t>
            </w:r>
          </w:p>
        </w:tc>
        <w:tc>
          <w:tcPr>
            <w:tcW w:w="4002" w:type="dxa"/>
            <w:vAlign w:val="center"/>
          </w:tcPr>
          <w:p w14:paraId="030BB592" w14:textId="20B4D5EC" w:rsidR="00475F5A" w:rsidRPr="00DD26E9" w:rsidRDefault="00A02AB4"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数字化金融产品营销</w:t>
            </w:r>
            <w:r w:rsidR="00475F5A" w:rsidRPr="00DD26E9">
              <w:rPr>
                <w:rFonts w:ascii="宋体" w:eastAsia="宋体" w:hAnsi="宋体" w:cs="仿宋" w:hint="eastAsia"/>
                <w:color w:val="000000"/>
                <w:szCs w:val="24"/>
              </w:rPr>
              <w:t>实训室</w:t>
            </w:r>
          </w:p>
        </w:tc>
        <w:tc>
          <w:tcPr>
            <w:tcW w:w="1486" w:type="dxa"/>
            <w:vAlign w:val="center"/>
          </w:tcPr>
          <w:p w14:paraId="73415CB5"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52</w:t>
            </w:r>
          </w:p>
        </w:tc>
      </w:tr>
      <w:tr w:rsidR="00CF6550" w:rsidRPr="00DD26E9" w14:paraId="61D64D4D" w14:textId="77777777" w:rsidTr="00245BAB">
        <w:trPr>
          <w:jc w:val="center"/>
        </w:trPr>
        <w:tc>
          <w:tcPr>
            <w:tcW w:w="1038" w:type="dxa"/>
          </w:tcPr>
          <w:p w14:paraId="56767328" w14:textId="32CB19FC" w:rsidR="00CF6550" w:rsidRPr="00DD26E9" w:rsidRDefault="00CF6550"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7</w:t>
            </w:r>
          </w:p>
        </w:tc>
        <w:tc>
          <w:tcPr>
            <w:tcW w:w="1996" w:type="dxa"/>
            <w:vAlign w:val="center"/>
          </w:tcPr>
          <w:p w14:paraId="192CBBC5" w14:textId="18919673" w:rsidR="00CF6550" w:rsidRPr="00DD26E9" w:rsidRDefault="00CF6550" w:rsidP="00DD26E9">
            <w:pPr>
              <w:pStyle w:val="af0"/>
              <w:widowControl/>
              <w:spacing w:line="360" w:lineRule="auto"/>
              <w:jc w:val="center"/>
              <w:rPr>
                <w:rFonts w:ascii="宋体" w:eastAsia="宋体" w:hAnsi="宋体" w:cs="仿宋" w:hint="eastAsia"/>
                <w:color w:val="000000"/>
                <w:szCs w:val="24"/>
              </w:rPr>
            </w:pPr>
            <w:r w:rsidRPr="00DD26E9">
              <w:rPr>
                <w:rFonts w:ascii="宋体" w:eastAsia="宋体" w:hAnsi="宋体" w:cs="仿宋" w:hint="eastAsia"/>
                <w:color w:val="000000"/>
                <w:szCs w:val="24"/>
              </w:rPr>
              <w:t>D402</w:t>
            </w:r>
          </w:p>
        </w:tc>
        <w:tc>
          <w:tcPr>
            <w:tcW w:w="4002" w:type="dxa"/>
            <w:vAlign w:val="center"/>
          </w:tcPr>
          <w:p w14:paraId="642C402B" w14:textId="32E467C4" w:rsidR="00CF6550" w:rsidRPr="00DD26E9" w:rsidRDefault="00104B24" w:rsidP="00DD26E9">
            <w:pPr>
              <w:pStyle w:val="af0"/>
              <w:widowControl/>
              <w:spacing w:line="360" w:lineRule="auto"/>
              <w:jc w:val="center"/>
              <w:rPr>
                <w:rFonts w:ascii="宋体" w:eastAsia="宋体" w:hAnsi="宋体" w:cs="仿宋" w:hint="eastAsia"/>
                <w:color w:val="000000"/>
                <w:szCs w:val="24"/>
              </w:rPr>
            </w:pPr>
            <w:r w:rsidRPr="00DD26E9">
              <w:rPr>
                <w:rFonts w:ascii="宋体" w:eastAsia="宋体" w:hAnsi="宋体" w:cs="仿宋" w:hint="eastAsia"/>
                <w:color w:val="000000"/>
                <w:szCs w:val="24"/>
              </w:rPr>
              <w:t>区块链金融实训室</w:t>
            </w:r>
          </w:p>
        </w:tc>
        <w:tc>
          <w:tcPr>
            <w:tcW w:w="1486" w:type="dxa"/>
            <w:vAlign w:val="center"/>
          </w:tcPr>
          <w:p w14:paraId="10A69607" w14:textId="27B5B2BD" w:rsidR="00CF6550" w:rsidRPr="00DD26E9" w:rsidRDefault="00CF6550" w:rsidP="00DD26E9">
            <w:pPr>
              <w:pStyle w:val="af0"/>
              <w:widowControl/>
              <w:spacing w:line="360" w:lineRule="auto"/>
              <w:jc w:val="center"/>
              <w:rPr>
                <w:rFonts w:ascii="宋体" w:eastAsia="宋体" w:hAnsi="宋体" w:cs="仿宋" w:hint="eastAsia"/>
                <w:color w:val="000000"/>
                <w:szCs w:val="24"/>
              </w:rPr>
            </w:pPr>
            <w:r w:rsidRPr="00DD26E9">
              <w:rPr>
                <w:rFonts w:ascii="宋体" w:eastAsia="宋体" w:hAnsi="宋体" w:cs="仿宋" w:hint="eastAsia"/>
                <w:color w:val="000000"/>
                <w:szCs w:val="24"/>
              </w:rPr>
              <w:t>50</w:t>
            </w:r>
          </w:p>
        </w:tc>
      </w:tr>
      <w:tr w:rsidR="00475F5A" w:rsidRPr="00DD26E9" w14:paraId="418ECEC4" w14:textId="77777777" w:rsidTr="00245BAB">
        <w:trPr>
          <w:jc w:val="center"/>
        </w:trPr>
        <w:tc>
          <w:tcPr>
            <w:tcW w:w="1038" w:type="dxa"/>
          </w:tcPr>
          <w:p w14:paraId="4C26F218" w14:textId="79B291E4" w:rsidR="00475F5A" w:rsidRPr="00DD26E9" w:rsidRDefault="00CF6550"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8</w:t>
            </w:r>
          </w:p>
        </w:tc>
        <w:tc>
          <w:tcPr>
            <w:tcW w:w="1996" w:type="dxa"/>
            <w:vAlign w:val="center"/>
          </w:tcPr>
          <w:p w14:paraId="0D2272D1"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D403</w:t>
            </w:r>
          </w:p>
        </w:tc>
        <w:tc>
          <w:tcPr>
            <w:tcW w:w="4002" w:type="dxa"/>
            <w:vAlign w:val="center"/>
          </w:tcPr>
          <w:p w14:paraId="7D9B6535" w14:textId="01391614" w:rsidR="00475F5A" w:rsidRPr="00DD26E9" w:rsidRDefault="00104B24"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大数据金融</w:t>
            </w:r>
            <w:r w:rsidR="00475F5A" w:rsidRPr="00DD26E9">
              <w:rPr>
                <w:rFonts w:ascii="宋体" w:eastAsia="宋体" w:hAnsi="宋体" w:cs="仿宋" w:hint="eastAsia"/>
                <w:color w:val="000000"/>
                <w:szCs w:val="24"/>
              </w:rPr>
              <w:t>实训室</w:t>
            </w:r>
          </w:p>
        </w:tc>
        <w:tc>
          <w:tcPr>
            <w:tcW w:w="1486" w:type="dxa"/>
            <w:vAlign w:val="center"/>
          </w:tcPr>
          <w:p w14:paraId="4D86A5AD"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52</w:t>
            </w:r>
          </w:p>
        </w:tc>
      </w:tr>
      <w:tr w:rsidR="00475F5A" w:rsidRPr="00DD26E9" w14:paraId="0209C221" w14:textId="77777777" w:rsidTr="00245BAB">
        <w:trPr>
          <w:jc w:val="center"/>
        </w:trPr>
        <w:tc>
          <w:tcPr>
            <w:tcW w:w="1038" w:type="dxa"/>
          </w:tcPr>
          <w:p w14:paraId="1E9F04C8" w14:textId="0DFE6F35" w:rsidR="00475F5A" w:rsidRPr="00DD26E9" w:rsidRDefault="00CF6550" w:rsidP="00DD26E9">
            <w:pPr>
              <w:overflowPunct w:val="0"/>
              <w:adjustRightInd w:val="0"/>
              <w:spacing w:line="360" w:lineRule="auto"/>
              <w:jc w:val="center"/>
              <w:rPr>
                <w:rFonts w:ascii="宋体" w:eastAsia="宋体" w:hAnsi="宋体" w:cs="仿宋" w:hint="eastAsia"/>
                <w:sz w:val="24"/>
                <w:szCs w:val="24"/>
              </w:rPr>
            </w:pPr>
            <w:r w:rsidRPr="00DD26E9">
              <w:rPr>
                <w:rFonts w:ascii="宋体" w:eastAsia="宋体" w:hAnsi="宋体" w:cs="仿宋" w:hint="eastAsia"/>
                <w:sz w:val="24"/>
                <w:szCs w:val="24"/>
              </w:rPr>
              <w:t>9</w:t>
            </w:r>
          </w:p>
        </w:tc>
        <w:tc>
          <w:tcPr>
            <w:tcW w:w="1996" w:type="dxa"/>
            <w:vAlign w:val="center"/>
          </w:tcPr>
          <w:p w14:paraId="55871C62"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D404</w:t>
            </w:r>
          </w:p>
        </w:tc>
        <w:tc>
          <w:tcPr>
            <w:tcW w:w="4002" w:type="dxa"/>
            <w:vAlign w:val="center"/>
          </w:tcPr>
          <w:p w14:paraId="3B58D07E" w14:textId="0A2CD57A"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人工智能</w:t>
            </w:r>
            <w:proofErr w:type="gramStart"/>
            <w:r w:rsidRPr="00DD26E9">
              <w:rPr>
                <w:rFonts w:ascii="宋体" w:eastAsia="宋体" w:hAnsi="宋体" w:cs="仿宋" w:hint="eastAsia"/>
                <w:color w:val="000000"/>
                <w:szCs w:val="24"/>
              </w:rPr>
              <w:t>训练师</w:t>
            </w:r>
            <w:r w:rsidR="00104B24" w:rsidRPr="00DD26E9">
              <w:rPr>
                <w:rFonts w:ascii="宋体" w:eastAsia="宋体" w:hAnsi="宋体" w:cs="仿宋" w:hint="eastAsia"/>
                <w:color w:val="000000"/>
                <w:szCs w:val="24"/>
              </w:rPr>
              <w:t>实训</w:t>
            </w:r>
            <w:proofErr w:type="gramEnd"/>
            <w:r w:rsidR="00104B24" w:rsidRPr="00DD26E9">
              <w:rPr>
                <w:rFonts w:ascii="宋体" w:eastAsia="宋体" w:hAnsi="宋体" w:cs="仿宋" w:hint="eastAsia"/>
                <w:color w:val="000000"/>
                <w:szCs w:val="24"/>
              </w:rPr>
              <w:t>室</w:t>
            </w:r>
          </w:p>
        </w:tc>
        <w:tc>
          <w:tcPr>
            <w:tcW w:w="1486" w:type="dxa"/>
            <w:vAlign w:val="center"/>
          </w:tcPr>
          <w:p w14:paraId="59433309" w14:textId="77777777" w:rsidR="00475F5A" w:rsidRPr="00DD26E9" w:rsidRDefault="00475F5A" w:rsidP="00DD26E9">
            <w:pPr>
              <w:pStyle w:val="af0"/>
              <w:widowControl/>
              <w:spacing w:line="360" w:lineRule="auto"/>
              <w:jc w:val="center"/>
              <w:rPr>
                <w:rFonts w:ascii="宋体" w:eastAsia="宋体" w:hAnsi="宋体" w:cs="仿宋" w:hint="eastAsia"/>
                <w:szCs w:val="24"/>
              </w:rPr>
            </w:pPr>
            <w:r w:rsidRPr="00DD26E9">
              <w:rPr>
                <w:rFonts w:ascii="宋体" w:eastAsia="宋体" w:hAnsi="宋体" w:cs="仿宋" w:hint="eastAsia"/>
                <w:color w:val="000000"/>
                <w:szCs w:val="24"/>
              </w:rPr>
              <w:t>54</w:t>
            </w:r>
          </w:p>
        </w:tc>
      </w:tr>
    </w:tbl>
    <w:p w14:paraId="4B692801" w14:textId="77777777" w:rsidR="00475F5A" w:rsidRPr="00DD26E9" w:rsidRDefault="00475F5A" w:rsidP="00DD26E9">
      <w:pPr>
        <w:widowControl/>
        <w:spacing w:line="360" w:lineRule="auto"/>
        <w:jc w:val="center"/>
        <w:rPr>
          <w:rFonts w:ascii="宋体" w:eastAsia="宋体" w:hAnsi="宋体" w:cs="仿宋" w:hint="eastAsia"/>
          <w:sz w:val="24"/>
          <w:szCs w:val="24"/>
        </w:rPr>
      </w:pPr>
    </w:p>
    <w:p w14:paraId="1C309B2A"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 xml:space="preserve">3.校外实训基地 </w:t>
      </w:r>
    </w:p>
    <w:p w14:paraId="660D30FB" w14:textId="44A3A982"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具有安徽</w:t>
      </w:r>
      <w:r w:rsidRPr="00DD26E9">
        <w:rPr>
          <w:rFonts w:ascii="宋体" w:eastAsia="宋体" w:hAnsi="宋体" w:cs="微软雅黑" w:hint="eastAsia"/>
          <w:sz w:val="24"/>
          <w:szCs w:val="24"/>
        </w:rPr>
        <w:t>声浪科技有限公司、安徽迪</w:t>
      </w:r>
      <w:r w:rsidRPr="00DD26E9">
        <w:rPr>
          <w:rFonts w:ascii="宋体" w:eastAsia="宋体" w:hAnsi="宋体" w:cs="___WRD_EMBED_SUB_47" w:hint="eastAsia"/>
          <w:sz w:val="24"/>
          <w:szCs w:val="24"/>
        </w:rPr>
        <w:t>科数金有限公司、</w:t>
      </w:r>
      <w:proofErr w:type="gramStart"/>
      <w:r w:rsidRPr="00DD26E9">
        <w:rPr>
          <w:rFonts w:ascii="宋体" w:eastAsia="宋体" w:hAnsi="宋体" w:cs="___WRD_EMBED_SUB_47" w:hint="eastAsia"/>
          <w:sz w:val="24"/>
          <w:szCs w:val="24"/>
        </w:rPr>
        <w:t>浙江核新同</w:t>
      </w:r>
      <w:proofErr w:type="gramEnd"/>
      <w:r w:rsidRPr="00DD26E9">
        <w:rPr>
          <w:rFonts w:ascii="宋体" w:eastAsia="宋体" w:hAnsi="宋体" w:cs="微软雅黑" w:hint="eastAsia"/>
          <w:sz w:val="24"/>
          <w:szCs w:val="24"/>
        </w:rPr>
        <w:t>花</w:t>
      </w:r>
      <w:r w:rsidRPr="00DD26E9">
        <w:rPr>
          <w:rFonts w:ascii="宋体" w:eastAsia="宋体" w:hAnsi="宋体" w:cs="___WRD_EMBED_SUB_47" w:hint="eastAsia"/>
          <w:sz w:val="24"/>
          <w:szCs w:val="24"/>
        </w:rPr>
        <w:t>顺有限公司等数十家校外实训基地，能够提供开展专业相关的实践教学活动，实</w:t>
      </w:r>
      <w:proofErr w:type="gramStart"/>
      <w:r w:rsidRPr="00DD26E9">
        <w:rPr>
          <w:rFonts w:ascii="宋体" w:eastAsia="宋体" w:hAnsi="宋体" w:cs="___WRD_EMBED_SUB_47" w:hint="eastAsia"/>
          <w:sz w:val="24"/>
          <w:szCs w:val="24"/>
        </w:rPr>
        <w:t>训设施</w:t>
      </w:r>
      <w:proofErr w:type="gramEnd"/>
      <w:r w:rsidRPr="00DD26E9">
        <w:rPr>
          <w:rFonts w:ascii="宋体" w:eastAsia="宋体" w:hAnsi="宋体" w:cs="微软雅黑" w:hint="eastAsia"/>
          <w:sz w:val="24"/>
          <w:szCs w:val="24"/>
        </w:rPr>
        <w:t>齐</w:t>
      </w:r>
      <w:r w:rsidRPr="00DD26E9">
        <w:rPr>
          <w:rFonts w:ascii="宋体" w:eastAsia="宋体" w:hAnsi="宋体" w:cs="___WRD_EMBED_SUB_47" w:hint="eastAsia"/>
          <w:sz w:val="24"/>
          <w:szCs w:val="24"/>
        </w:rPr>
        <w:t>备，实训岗位、实</w:t>
      </w:r>
      <w:proofErr w:type="gramStart"/>
      <w:r w:rsidRPr="00DD26E9">
        <w:rPr>
          <w:rFonts w:ascii="宋体" w:eastAsia="宋体" w:hAnsi="宋体" w:cs="___WRD_EMBED_SUB_47" w:hint="eastAsia"/>
          <w:sz w:val="24"/>
          <w:szCs w:val="24"/>
        </w:rPr>
        <w:t>训指导</w:t>
      </w:r>
      <w:proofErr w:type="gramEnd"/>
      <w:r w:rsidRPr="00DD26E9">
        <w:rPr>
          <w:rFonts w:ascii="宋体" w:eastAsia="宋体" w:hAnsi="宋体" w:cs="___WRD_EMBED_SUB_47" w:hint="eastAsia"/>
          <w:sz w:val="24"/>
          <w:szCs w:val="24"/>
        </w:rPr>
        <w:t>教师确定，实</w:t>
      </w:r>
      <w:proofErr w:type="gramStart"/>
      <w:r w:rsidRPr="00DD26E9">
        <w:rPr>
          <w:rFonts w:ascii="宋体" w:eastAsia="宋体" w:hAnsi="宋体" w:cs="___WRD_EMBED_SUB_47" w:hint="eastAsia"/>
          <w:sz w:val="24"/>
          <w:szCs w:val="24"/>
        </w:rPr>
        <w:t>训管理</w:t>
      </w:r>
      <w:proofErr w:type="gramEnd"/>
      <w:r w:rsidRPr="00DD26E9">
        <w:rPr>
          <w:rFonts w:ascii="宋体" w:eastAsia="宋体" w:hAnsi="宋体" w:cs="___WRD_EMBED_SUB_47" w:hint="eastAsia"/>
          <w:sz w:val="24"/>
          <w:szCs w:val="24"/>
        </w:rPr>
        <w:t>及实施规章制度</w:t>
      </w:r>
      <w:r w:rsidRPr="00DD26E9">
        <w:rPr>
          <w:rFonts w:ascii="宋体" w:eastAsia="宋体" w:hAnsi="宋体" w:cs="微软雅黑" w:hint="eastAsia"/>
          <w:sz w:val="24"/>
          <w:szCs w:val="24"/>
        </w:rPr>
        <w:t>齐</w:t>
      </w:r>
      <w:r w:rsidRPr="00DD26E9">
        <w:rPr>
          <w:rFonts w:ascii="宋体" w:eastAsia="宋体" w:hAnsi="宋体" w:cs="___WRD_EMBED_SUB_47" w:hint="eastAsia"/>
          <w:sz w:val="24"/>
          <w:szCs w:val="24"/>
        </w:rPr>
        <w:t>全，满足本专业学生企业</w:t>
      </w:r>
      <w:r w:rsidRPr="00DD26E9">
        <w:rPr>
          <w:rFonts w:ascii="宋体" w:eastAsia="宋体" w:hAnsi="宋体" w:cs="微软雅黑" w:hint="eastAsia"/>
          <w:sz w:val="24"/>
          <w:szCs w:val="24"/>
        </w:rPr>
        <w:t>轮</w:t>
      </w:r>
      <w:r w:rsidRPr="00DD26E9">
        <w:rPr>
          <w:rFonts w:ascii="宋体" w:eastAsia="宋体" w:hAnsi="宋体" w:cs="___WRD_EMBED_SUB_47" w:hint="eastAsia"/>
          <w:sz w:val="24"/>
          <w:szCs w:val="24"/>
        </w:rPr>
        <w:t>训和岗位实践需要</w:t>
      </w:r>
      <w:r w:rsidRPr="00DD26E9">
        <w:rPr>
          <w:rFonts w:ascii="宋体" w:eastAsia="宋体" w:hAnsi="宋体" w:hint="eastAsia"/>
          <w:sz w:val="24"/>
          <w:szCs w:val="24"/>
        </w:rPr>
        <w:t>。</w:t>
      </w:r>
      <w:bookmarkEnd w:id="15"/>
    </w:p>
    <w:p w14:paraId="231CFF3A" w14:textId="5C05D5CB" w:rsidR="00475F5A" w:rsidRPr="00DD26E9" w:rsidRDefault="00DD26E9" w:rsidP="00DD26E9">
      <w:pPr>
        <w:spacing w:line="360" w:lineRule="auto"/>
        <w:ind w:firstLineChars="200" w:firstLine="482"/>
        <w:outlineLvl w:val="1"/>
        <w:rPr>
          <w:rFonts w:ascii="宋体" w:eastAsia="宋体" w:hAnsi="宋体" w:hint="eastAsia"/>
          <w:b/>
          <w:bCs/>
          <w:sz w:val="24"/>
          <w:szCs w:val="24"/>
        </w:rPr>
      </w:pPr>
      <w:bookmarkStart w:id="16" w:name="_Toc230901136"/>
      <w:r>
        <w:rPr>
          <w:rFonts w:ascii="宋体" w:eastAsia="宋体" w:hAnsi="宋体" w:hint="eastAsia"/>
          <w:b/>
          <w:bCs/>
          <w:sz w:val="24"/>
          <w:szCs w:val="24"/>
        </w:rPr>
        <w:t>（三）</w:t>
      </w:r>
      <w:r w:rsidR="00475F5A" w:rsidRPr="00DD26E9">
        <w:rPr>
          <w:rFonts w:ascii="宋体" w:eastAsia="宋体" w:hAnsi="宋体" w:hint="eastAsia"/>
          <w:b/>
          <w:bCs/>
          <w:sz w:val="24"/>
          <w:szCs w:val="24"/>
        </w:rPr>
        <w:t>教学资源</w:t>
      </w:r>
      <w:bookmarkEnd w:id="16"/>
    </w:p>
    <w:p w14:paraId="2A781915"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 xml:space="preserve">主要包括能够满足学生专业学习、教师专业教学研究和教学实施需要的教材、图书及数字化教学资源。 </w:t>
      </w:r>
    </w:p>
    <w:p w14:paraId="5C66F944"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 xml:space="preserve">1.教材选用 </w:t>
      </w:r>
    </w:p>
    <w:p w14:paraId="7575A035"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本专业教材选用全面落实《职业院校教材管理办法》等国家有关规定和要求，</w:t>
      </w:r>
      <w:r w:rsidRPr="00DD26E9">
        <w:rPr>
          <w:rFonts w:ascii="宋体" w:eastAsia="宋体" w:hAnsi="宋体" w:cs="微软雅黑" w:hint="eastAsia"/>
          <w:sz w:val="24"/>
          <w:szCs w:val="24"/>
        </w:rPr>
        <w:t>按</w:t>
      </w:r>
      <w:r w:rsidRPr="00DD26E9">
        <w:rPr>
          <w:rFonts w:ascii="宋体" w:eastAsia="宋体" w:hAnsi="宋体" w:cs="___WRD_EMBED_SUB_47" w:hint="eastAsia"/>
          <w:sz w:val="24"/>
          <w:szCs w:val="24"/>
        </w:rPr>
        <w:t>照我校教材建设管理办法、教材选用程序及要求，经由专业教师、行业企业专家、教学管理人员等组成的学校教材选用</w:t>
      </w:r>
      <w:r w:rsidRPr="00DD26E9">
        <w:rPr>
          <w:rFonts w:ascii="宋体" w:eastAsia="宋体" w:hAnsi="宋体" w:cs="微软雅黑" w:hint="eastAsia"/>
          <w:sz w:val="24"/>
          <w:szCs w:val="24"/>
        </w:rPr>
        <w:t>委</w:t>
      </w:r>
      <w:r w:rsidRPr="00DD26E9">
        <w:rPr>
          <w:rFonts w:ascii="宋体" w:eastAsia="宋体" w:hAnsi="宋体" w:cs="___WRD_EMBED_SUB_47" w:hint="eastAsia"/>
          <w:sz w:val="24"/>
          <w:szCs w:val="24"/>
        </w:rPr>
        <w:t>员会同意，依程序选用国家规划的系</w:t>
      </w:r>
      <w:r w:rsidRPr="00DD26E9">
        <w:rPr>
          <w:rFonts w:ascii="宋体" w:eastAsia="宋体" w:hAnsi="宋体" w:cs="微软雅黑" w:hint="eastAsia"/>
          <w:sz w:val="24"/>
          <w:szCs w:val="24"/>
        </w:rPr>
        <w:t>列</w:t>
      </w:r>
      <w:r w:rsidRPr="00DD26E9">
        <w:rPr>
          <w:rFonts w:ascii="宋体" w:eastAsia="宋体" w:hAnsi="宋体" w:cs="___WRD_EMBED_SUB_47" w:hint="eastAsia"/>
          <w:sz w:val="24"/>
          <w:szCs w:val="24"/>
        </w:rPr>
        <w:t>教材。公共基础课程选用部</w:t>
      </w:r>
      <w:r w:rsidRPr="00DD26E9">
        <w:rPr>
          <w:rFonts w:ascii="宋体" w:eastAsia="宋体" w:hAnsi="宋体" w:cs="微软雅黑" w:hint="eastAsia"/>
          <w:sz w:val="24"/>
          <w:szCs w:val="24"/>
        </w:rPr>
        <w:t>颁</w:t>
      </w:r>
      <w:r w:rsidRPr="00DD26E9">
        <w:rPr>
          <w:rFonts w:ascii="宋体" w:eastAsia="宋体" w:hAnsi="宋体" w:cs="___WRD_EMBED_SUB_47" w:hint="eastAsia"/>
          <w:sz w:val="24"/>
          <w:szCs w:val="24"/>
        </w:rPr>
        <w:t>教材；专业课程主教材在国家职业教育智慧教育平台“教材资源中心”</w:t>
      </w:r>
      <w:r w:rsidRPr="00DD26E9">
        <w:rPr>
          <w:rFonts w:ascii="宋体" w:eastAsia="宋体" w:hAnsi="宋体" w:hint="eastAsia"/>
          <w:sz w:val="24"/>
          <w:szCs w:val="24"/>
        </w:rPr>
        <w:t xml:space="preserve"> http://vocbook.civte.edu.cn/index选用国家规划教材、获</w:t>
      </w:r>
      <w:r w:rsidRPr="00DD26E9">
        <w:rPr>
          <w:rFonts w:ascii="宋体" w:eastAsia="宋体" w:hAnsi="宋体" w:cs="微软雅黑" w:hint="eastAsia"/>
          <w:sz w:val="24"/>
          <w:szCs w:val="24"/>
        </w:rPr>
        <w:t>奖</w:t>
      </w:r>
      <w:r w:rsidRPr="00DD26E9">
        <w:rPr>
          <w:rFonts w:ascii="宋体" w:eastAsia="宋体" w:hAnsi="宋体" w:cs="___WRD_EMBED_SUB_47" w:hint="eastAsia"/>
          <w:sz w:val="24"/>
          <w:szCs w:val="24"/>
        </w:rPr>
        <w:t>教材；选学“十四</w:t>
      </w:r>
      <w:r w:rsidRPr="00DD26E9">
        <w:rPr>
          <w:rFonts w:ascii="宋体" w:eastAsia="宋体" w:hAnsi="宋体" w:cs="微软雅黑" w:hint="eastAsia"/>
          <w:sz w:val="24"/>
          <w:szCs w:val="24"/>
        </w:rPr>
        <w:t>五</w:t>
      </w:r>
      <w:r w:rsidRPr="00DD26E9">
        <w:rPr>
          <w:rFonts w:ascii="宋体" w:eastAsia="宋体" w:hAnsi="宋体" w:cs="___WRD_EMBED_SUB_47" w:hint="eastAsia"/>
          <w:sz w:val="24"/>
          <w:szCs w:val="24"/>
        </w:rPr>
        <w:t>”国家规划数字教材。主教材配</w:t>
      </w:r>
      <w:r w:rsidRPr="00DD26E9">
        <w:rPr>
          <w:rFonts w:ascii="宋体" w:eastAsia="宋体" w:hAnsi="宋体" w:cs="微软雅黑" w:hint="eastAsia"/>
          <w:sz w:val="24"/>
          <w:szCs w:val="24"/>
        </w:rPr>
        <w:t>套</w:t>
      </w:r>
      <w:r w:rsidRPr="00DD26E9">
        <w:rPr>
          <w:rFonts w:ascii="宋体" w:eastAsia="宋体" w:hAnsi="宋体" w:cs="___WRD_EMBED_SUB_47" w:hint="eastAsia"/>
          <w:sz w:val="24"/>
          <w:szCs w:val="24"/>
        </w:rPr>
        <w:t>的实训教材选用新型活</w:t>
      </w:r>
      <w:r w:rsidRPr="00DD26E9">
        <w:rPr>
          <w:rFonts w:ascii="宋体" w:eastAsia="宋体" w:hAnsi="宋体" w:cs="微软雅黑" w:hint="eastAsia"/>
          <w:sz w:val="24"/>
          <w:szCs w:val="24"/>
        </w:rPr>
        <w:t>页</w:t>
      </w:r>
      <w:r w:rsidRPr="00DD26E9">
        <w:rPr>
          <w:rFonts w:ascii="宋体" w:eastAsia="宋体" w:hAnsi="宋体" w:cs="___WRD_EMBED_SUB_47" w:hint="eastAsia"/>
          <w:sz w:val="24"/>
          <w:szCs w:val="24"/>
        </w:rPr>
        <w:t>式教材、工作手</w:t>
      </w:r>
      <w:r w:rsidRPr="00DD26E9">
        <w:rPr>
          <w:rFonts w:ascii="宋体" w:eastAsia="宋体" w:hAnsi="宋体" w:cs="微软雅黑" w:hint="eastAsia"/>
          <w:sz w:val="24"/>
          <w:szCs w:val="24"/>
        </w:rPr>
        <w:t>册</w:t>
      </w:r>
      <w:r w:rsidRPr="00DD26E9">
        <w:rPr>
          <w:rFonts w:ascii="宋体" w:eastAsia="宋体" w:hAnsi="宋体" w:cs="___WRD_EMBED_SUB_47" w:hint="eastAsia"/>
          <w:sz w:val="24"/>
          <w:szCs w:val="24"/>
        </w:rPr>
        <w:t>式教材。</w:t>
      </w:r>
      <w:r w:rsidRPr="00DD26E9">
        <w:rPr>
          <w:rFonts w:ascii="宋体" w:eastAsia="宋体" w:hAnsi="宋体" w:hint="eastAsia"/>
          <w:sz w:val="24"/>
          <w:szCs w:val="24"/>
        </w:rPr>
        <w:t xml:space="preserve"> </w:t>
      </w:r>
    </w:p>
    <w:p w14:paraId="3C9010C8"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 xml:space="preserve">2.图书文献配备 </w:t>
      </w:r>
    </w:p>
    <w:p w14:paraId="7DE0A87C"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本专业已配备金融服务与管理专业教学参考书100000</w:t>
      </w:r>
      <w:r w:rsidRPr="00DD26E9">
        <w:rPr>
          <w:rFonts w:ascii="宋体" w:eastAsia="宋体" w:hAnsi="宋体" w:cs="微软雅黑" w:hint="eastAsia"/>
          <w:sz w:val="24"/>
          <w:szCs w:val="24"/>
        </w:rPr>
        <w:t>册</w:t>
      </w:r>
      <w:r w:rsidRPr="00DD26E9">
        <w:rPr>
          <w:rFonts w:ascii="宋体" w:eastAsia="宋体" w:hAnsi="宋体" w:cs="___WRD_EMBED_SUB_47" w:hint="eastAsia"/>
          <w:sz w:val="24"/>
          <w:szCs w:val="24"/>
        </w:rPr>
        <w:t>（含电子教材）以上，种类不少于</w:t>
      </w:r>
      <w:r w:rsidRPr="00DD26E9">
        <w:rPr>
          <w:rFonts w:ascii="宋体" w:eastAsia="宋体" w:hAnsi="宋体" w:hint="eastAsia"/>
          <w:sz w:val="24"/>
          <w:szCs w:val="24"/>
        </w:rPr>
        <w:t>27000种。图书文献配备能满足人才培养、专业建设、教科研等工作的需要，方便师生查询、</w:t>
      </w:r>
      <w:r w:rsidRPr="00DD26E9">
        <w:rPr>
          <w:rFonts w:ascii="宋体" w:eastAsia="宋体" w:hAnsi="宋体" w:cs="微软雅黑" w:hint="eastAsia"/>
          <w:sz w:val="24"/>
          <w:szCs w:val="24"/>
        </w:rPr>
        <w:t>借阅</w:t>
      </w:r>
      <w:r w:rsidRPr="00DD26E9">
        <w:rPr>
          <w:rFonts w:ascii="宋体" w:eastAsia="宋体" w:hAnsi="宋体" w:cs="___WRD_EMBED_SUB_47" w:hint="eastAsia"/>
          <w:sz w:val="24"/>
          <w:szCs w:val="24"/>
        </w:rPr>
        <w:t>。</w:t>
      </w:r>
    </w:p>
    <w:p w14:paraId="2EACA977"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3.数字资源配备的基本要求</w:t>
      </w:r>
    </w:p>
    <w:p w14:paraId="30EDFCFE" w14:textId="5027BE06"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在国家职业教育智慧教育平台 “专业与课程服务中心”选学国家规划数字</w:t>
      </w:r>
      <w:r w:rsidRPr="00DD26E9">
        <w:rPr>
          <w:rFonts w:ascii="宋体" w:eastAsia="宋体" w:hAnsi="宋体" w:hint="eastAsia"/>
          <w:sz w:val="24"/>
          <w:szCs w:val="24"/>
        </w:rPr>
        <w:lastRenderedPageBreak/>
        <w:t>课程。 逐步建立本专业教学资源库，建立</w:t>
      </w:r>
      <w:proofErr w:type="gramStart"/>
      <w:r w:rsidRPr="00DD26E9">
        <w:rPr>
          <w:rFonts w:ascii="宋体" w:eastAsia="宋体" w:hAnsi="宋体" w:hint="eastAsia"/>
          <w:sz w:val="24"/>
          <w:szCs w:val="24"/>
        </w:rPr>
        <w:t>省级</w:t>
      </w:r>
      <w:r w:rsidRPr="00DD26E9">
        <w:rPr>
          <w:rFonts w:ascii="宋体" w:eastAsia="宋体" w:hAnsi="宋体" w:cs="微软雅黑" w:hint="eastAsia"/>
          <w:sz w:val="24"/>
          <w:szCs w:val="24"/>
        </w:rPr>
        <w:t>慕</w:t>
      </w:r>
      <w:r w:rsidRPr="00DD26E9">
        <w:rPr>
          <w:rFonts w:ascii="宋体" w:eastAsia="宋体" w:hAnsi="宋体" w:cs="___WRD_EMBED_SUB_47" w:hint="eastAsia"/>
          <w:sz w:val="24"/>
          <w:szCs w:val="24"/>
        </w:rPr>
        <w:t>课《证券投资分析》</w:t>
      </w:r>
      <w:proofErr w:type="gramEnd"/>
      <w:r w:rsidR="00757640" w:rsidRPr="00DD26E9">
        <w:rPr>
          <w:rFonts w:ascii="宋体" w:eastAsia="宋体" w:hAnsi="宋体" w:cs="___WRD_EMBED_SUB_47" w:hint="eastAsia"/>
          <w:sz w:val="24"/>
          <w:szCs w:val="24"/>
        </w:rPr>
        <w:t>、</w:t>
      </w:r>
      <w:r w:rsidRPr="00DD26E9">
        <w:rPr>
          <w:rFonts w:ascii="宋体" w:eastAsia="宋体" w:hAnsi="宋体" w:cs="___WRD_EMBED_SUB_47" w:hint="eastAsia"/>
          <w:sz w:val="24"/>
          <w:szCs w:val="24"/>
        </w:rPr>
        <w:t>《</w:t>
      </w:r>
      <w:r w:rsidR="00757640" w:rsidRPr="00DD26E9">
        <w:rPr>
          <w:rFonts w:ascii="宋体" w:eastAsia="宋体" w:hAnsi="宋体" w:cs="___WRD_EMBED_SUB_47" w:hint="eastAsia"/>
          <w:sz w:val="24"/>
          <w:szCs w:val="24"/>
        </w:rPr>
        <w:t>国际汇兑实务</w:t>
      </w:r>
      <w:r w:rsidRPr="00DD26E9">
        <w:rPr>
          <w:rFonts w:ascii="宋体" w:eastAsia="宋体" w:hAnsi="宋体" w:cs="___WRD_EMBED_SUB_47" w:hint="eastAsia"/>
          <w:sz w:val="24"/>
          <w:szCs w:val="24"/>
        </w:rPr>
        <w:t>》</w:t>
      </w:r>
      <w:r w:rsidR="00757640" w:rsidRPr="00DD26E9">
        <w:rPr>
          <w:rFonts w:ascii="宋体" w:eastAsia="宋体" w:hAnsi="宋体" w:cs="___WRD_EMBED_SUB_47" w:hint="eastAsia"/>
          <w:sz w:val="24"/>
          <w:szCs w:val="24"/>
        </w:rPr>
        <w:t>、</w:t>
      </w:r>
      <w:r w:rsidRPr="00DD26E9">
        <w:rPr>
          <w:rFonts w:ascii="宋体" w:eastAsia="宋体" w:hAnsi="宋体" w:cs="___WRD_EMBED_SUB_47" w:hint="eastAsia"/>
          <w:sz w:val="24"/>
          <w:szCs w:val="24"/>
        </w:rPr>
        <w:t>《保险理论与实务》</w:t>
      </w:r>
      <w:r w:rsidR="00757640" w:rsidRPr="00DD26E9">
        <w:rPr>
          <w:rFonts w:ascii="宋体" w:eastAsia="宋体" w:hAnsi="宋体" w:cs="___WRD_EMBED_SUB_47" w:hint="eastAsia"/>
          <w:sz w:val="24"/>
          <w:szCs w:val="24"/>
        </w:rPr>
        <w:t>、</w:t>
      </w:r>
      <w:r w:rsidRPr="00DD26E9">
        <w:rPr>
          <w:rFonts w:ascii="宋体" w:eastAsia="宋体" w:hAnsi="宋体" w:cs="___WRD_EMBED_SUB_47" w:hint="eastAsia"/>
          <w:sz w:val="24"/>
          <w:szCs w:val="24"/>
        </w:rPr>
        <w:t>《个人理财》、一流核心课程《金融产品营销》、精品课《金融数据统计与分析》等立体化教学资源。利用现代信息技术，引导学生课前自主探究学习、课后专业能力拓展学习，促进学生全面发展。</w:t>
      </w:r>
    </w:p>
    <w:p w14:paraId="350F700B" w14:textId="64EE4749" w:rsidR="00475F5A" w:rsidRPr="00DD26E9" w:rsidRDefault="00DD26E9" w:rsidP="00DD26E9">
      <w:pPr>
        <w:spacing w:line="360" w:lineRule="auto"/>
        <w:ind w:firstLineChars="200" w:firstLine="482"/>
        <w:outlineLvl w:val="1"/>
        <w:rPr>
          <w:rFonts w:ascii="宋体" w:eastAsia="宋体" w:hAnsi="宋体" w:cs="___WRD_EMBED_SUB_47" w:hint="eastAsia"/>
          <w:b/>
          <w:bCs/>
          <w:sz w:val="24"/>
          <w:szCs w:val="24"/>
        </w:rPr>
      </w:pPr>
      <w:bookmarkStart w:id="17" w:name="_Toc230901137"/>
      <w:r w:rsidRPr="00DD26E9">
        <w:rPr>
          <w:rFonts w:ascii="宋体" w:eastAsia="宋体" w:hAnsi="宋体" w:cs="___WRD_EMBED_SUB_47" w:hint="eastAsia"/>
          <w:b/>
          <w:bCs/>
          <w:sz w:val="24"/>
          <w:szCs w:val="24"/>
        </w:rPr>
        <w:t>（四）</w:t>
      </w:r>
      <w:r w:rsidR="00475F5A" w:rsidRPr="00DD26E9">
        <w:rPr>
          <w:rFonts w:ascii="宋体" w:eastAsia="宋体" w:hAnsi="宋体" w:cs="___WRD_EMBED_SUB_47" w:hint="eastAsia"/>
          <w:b/>
          <w:bCs/>
          <w:sz w:val="24"/>
          <w:szCs w:val="24"/>
        </w:rPr>
        <w:t>教学方法</w:t>
      </w:r>
      <w:bookmarkEnd w:id="17"/>
    </w:p>
    <w:p w14:paraId="2C4A32AF"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依据本专业人才培养目标、学情分析、教学内容、教学策略等，常用教学方法有“项目教学法、任务</w:t>
      </w:r>
      <w:r w:rsidRPr="00DD26E9">
        <w:rPr>
          <w:rFonts w:ascii="宋体" w:eastAsia="宋体" w:hAnsi="宋体" w:cs="微软雅黑" w:hint="eastAsia"/>
          <w:sz w:val="24"/>
          <w:szCs w:val="24"/>
        </w:rPr>
        <w:t>驱</w:t>
      </w:r>
      <w:r w:rsidRPr="00DD26E9">
        <w:rPr>
          <w:rFonts w:ascii="宋体" w:eastAsia="宋体" w:hAnsi="宋体" w:cs="___WRD_EMBED_SUB_47" w:hint="eastAsia"/>
          <w:sz w:val="24"/>
          <w:szCs w:val="24"/>
        </w:rPr>
        <w:t>动教学法、情境教学法、案例教学法、模块化教学法”，</w:t>
      </w:r>
      <w:r w:rsidRPr="00DD26E9">
        <w:rPr>
          <w:rFonts w:ascii="宋体" w:eastAsia="宋体" w:hAnsi="宋体" w:hint="eastAsia"/>
          <w:sz w:val="24"/>
          <w:szCs w:val="24"/>
        </w:rPr>
        <w:t xml:space="preserve"> 以及“分组教学法、角色扮演法、</w:t>
      </w:r>
      <w:r w:rsidRPr="00DD26E9">
        <w:rPr>
          <w:rFonts w:ascii="宋体" w:eastAsia="宋体" w:hAnsi="宋体" w:cs="微软雅黑" w:hint="eastAsia"/>
          <w:sz w:val="24"/>
          <w:szCs w:val="24"/>
        </w:rPr>
        <w:t>启</w:t>
      </w:r>
      <w:r w:rsidRPr="00DD26E9">
        <w:rPr>
          <w:rFonts w:ascii="宋体" w:eastAsia="宋体" w:hAnsi="宋体" w:cs="___WRD_EMBED_SUB_47" w:hint="eastAsia"/>
          <w:sz w:val="24"/>
          <w:szCs w:val="24"/>
        </w:rPr>
        <w:t>发式教学法、讨论式教学法、探究式教学法、参</w:t>
      </w:r>
      <w:r w:rsidRPr="00DD26E9">
        <w:rPr>
          <w:rFonts w:ascii="宋体" w:eastAsia="宋体" w:hAnsi="宋体" w:hint="eastAsia"/>
          <w:sz w:val="24"/>
          <w:szCs w:val="24"/>
        </w:rPr>
        <w:t xml:space="preserve"> 与式教学法”等。通过大数据、人工智能、</w:t>
      </w:r>
      <w:r w:rsidRPr="00DD26E9">
        <w:rPr>
          <w:rFonts w:ascii="宋体" w:eastAsia="宋体" w:hAnsi="宋体" w:cs="微软雅黑" w:hint="eastAsia"/>
          <w:sz w:val="24"/>
          <w:szCs w:val="24"/>
        </w:rPr>
        <w:t>虚</w:t>
      </w:r>
      <w:r w:rsidRPr="00DD26E9">
        <w:rPr>
          <w:rFonts w:ascii="宋体" w:eastAsia="宋体" w:hAnsi="宋体" w:cs="___WRD_EMBED_SUB_47" w:hint="eastAsia"/>
          <w:sz w:val="24"/>
          <w:szCs w:val="24"/>
        </w:rPr>
        <w:t>拟现实等信息技术在教育教学中的应用，深化线上线下</w:t>
      </w:r>
      <w:r w:rsidRPr="00DD26E9">
        <w:rPr>
          <w:rFonts w:ascii="宋体" w:eastAsia="宋体" w:hAnsi="宋体" w:cs="微软雅黑" w:hint="eastAsia"/>
          <w:sz w:val="24"/>
          <w:szCs w:val="24"/>
        </w:rPr>
        <w:t>混</w:t>
      </w:r>
      <w:r w:rsidRPr="00DD26E9">
        <w:rPr>
          <w:rFonts w:ascii="宋体" w:eastAsia="宋体" w:hAnsi="宋体" w:cs="___WRD_EMBED_SUB_47" w:hint="eastAsia"/>
          <w:sz w:val="24"/>
          <w:szCs w:val="24"/>
        </w:rPr>
        <w:t>合式教学、理实一体教学、工学结合等教学模式，推动教师角色的转变和教育理念的提升，促进课堂教学改革。鼓励学生独立思考，激发学生学习的主动性，培养学生的职业精神和创新意识，强化实践与应用，以达成预期教学目标。</w:t>
      </w:r>
      <w:r w:rsidRPr="00DD26E9">
        <w:rPr>
          <w:rFonts w:ascii="宋体" w:eastAsia="宋体" w:hAnsi="宋体" w:hint="eastAsia"/>
          <w:sz w:val="24"/>
          <w:szCs w:val="24"/>
        </w:rPr>
        <w:t xml:space="preserve"> </w:t>
      </w:r>
    </w:p>
    <w:p w14:paraId="35873180"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 xml:space="preserve">1.教师主要教学方法 </w:t>
      </w:r>
    </w:p>
    <w:p w14:paraId="1E82D1BF"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（1）项目教学法：以项目教学法为统筹，纳入企业项目制作流程规范。引入企业项目，学生组成项目小组。在企业导师引导和辅导下，</w:t>
      </w:r>
      <w:r w:rsidRPr="00DD26E9">
        <w:rPr>
          <w:rFonts w:ascii="宋体" w:eastAsia="宋体" w:hAnsi="宋体" w:cs="微软雅黑" w:hint="eastAsia"/>
          <w:sz w:val="24"/>
          <w:szCs w:val="24"/>
        </w:rPr>
        <w:t>按</w:t>
      </w:r>
      <w:r w:rsidRPr="00DD26E9">
        <w:rPr>
          <w:rFonts w:ascii="宋体" w:eastAsia="宋体" w:hAnsi="宋体" w:cs="___WRD_EMBED_SUB_47" w:hint="eastAsia"/>
          <w:sz w:val="24"/>
          <w:szCs w:val="24"/>
        </w:rPr>
        <w:t>照行业标准规范，完成项目的规划、设计与制作，根据任务完成情况获取劳动报</w:t>
      </w:r>
      <w:r w:rsidRPr="00DD26E9">
        <w:rPr>
          <w:rFonts w:ascii="宋体" w:eastAsia="宋体" w:hAnsi="宋体" w:cs="微软雅黑" w:hint="eastAsia"/>
          <w:sz w:val="24"/>
          <w:szCs w:val="24"/>
        </w:rPr>
        <w:t>酬</w:t>
      </w:r>
      <w:r w:rsidRPr="00DD26E9">
        <w:rPr>
          <w:rFonts w:ascii="宋体" w:eastAsia="宋体" w:hAnsi="宋体" w:cs="___WRD_EMBED_SUB_47" w:hint="eastAsia"/>
          <w:sz w:val="24"/>
          <w:szCs w:val="24"/>
        </w:rPr>
        <w:t>，激发学生学习兴趣。</w:t>
      </w:r>
      <w:r w:rsidRPr="00DD26E9">
        <w:rPr>
          <w:rFonts w:ascii="宋体" w:eastAsia="宋体" w:hAnsi="宋体" w:hint="eastAsia"/>
          <w:sz w:val="24"/>
          <w:szCs w:val="24"/>
        </w:rPr>
        <w:t xml:space="preserve"> </w:t>
      </w:r>
    </w:p>
    <w:p w14:paraId="1BB5427D"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（2）任务</w:t>
      </w:r>
      <w:r w:rsidRPr="00DD26E9">
        <w:rPr>
          <w:rFonts w:ascii="宋体" w:eastAsia="宋体" w:hAnsi="宋体" w:cs="微软雅黑" w:hint="eastAsia"/>
          <w:sz w:val="24"/>
          <w:szCs w:val="24"/>
        </w:rPr>
        <w:t>驱</w:t>
      </w:r>
      <w:r w:rsidRPr="00DD26E9">
        <w:rPr>
          <w:rFonts w:ascii="宋体" w:eastAsia="宋体" w:hAnsi="宋体" w:cs="___WRD_EMBED_SUB_47" w:hint="eastAsia"/>
          <w:sz w:val="24"/>
          <w:szCs w:val="24"/>
        </w:rPr>
        <w:t>动教学法：以任务教学法为</w:t>
      </w:r>
      <w:r w:rsidRPr="00DD26E9">
        <w:rPr>
          <w:rFonts w:ascii="宋体" w:eastAsia="宋体" w:hAnsi="宋体" w:cs="微软雅黑" w:hint="eastAsia"/>
          <w:sz w:val="24"/>
          <w:szCs w:val="24"/>
        </w:rPr>
        <w:t>驱</w:t>
      </w:r>
      <w:r w:rsidRPr="00DD26E9">
        <w:rPr>
          <w:rFonts w:ascii="宋体" w:eastAsia="宋体" w:hAnsi="宋体" w:cs="___WRD_EMBED_SUB_47" w:hint="eastAsia"/>
          <w:sz w:val="24"/>
          <w:szCs w:val="24"/>
        </w:rPr>
        <w:t>动，实施“导”、“析”、“练”、“</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”、“拓”的过程</w:t>
      </w:r>
      <w:r w:rsidRPr="00DD26E9">
        <w:rPr>
          <w:rFonts w:ascii="宋体" w:eastAsia="宋体" w:hAnsi="宋体" w:hint="eastAsia"/>
          <w:sz w:val="24"/>
          <w:szCs w:val="24"/>
        </w:rPr>
        <w:t>,把项目分解为若干任务</w:t>
      </w:r>
      <w:r w:rsidRPr="00DD26E9">
        <w:rPr>
          <w:rFonts w:ascii="宋体" w:eastAsia="宋体" w:hAnsi="宋体" w:cs="微软雅黑" w:hint="eastAsia"/>
          <w:sz w:val="24"/>
          <w:szCs w:val="24"/>
        </w:rPr>
        <w:t>驱</w:t>
      </w:r>
      <w:r w:rsidRPr="00DD26E9">
        <w:rPr>
          <w:rFonts w:ascii="宋体" w:eastAsia="宋体" w:hAnsi="宋体" w:cs="___WRD_EMBED_SUB_47" w:hint="eastAsia"/>
          <w:sz w:val="24"/>
          <w:szCs w:val="24"/>
        </w:rPr>
        <w:t>动教学进行。学生在教师、企业导师的帮助下，将项目分解为一个个小任务，在强</w:t>
      </w:r>
      <w:r w:rsidRPr="00DD26E9">
        <w:rPr>
          <w:rFonts w:ascii="宋体" w:eastAsia="宋体" w:hAnsi="宋体" w:cs="微软雅黑" w:hint="eastAsia"/>
          <w:sz w:val="24"/>
          <w:szCs w:val="24"/>
        </w:rPr>
        <w:t>烈</w:t>
      </w:r>
      <w:r w:rsidRPr="00DD26E9">
        <w:rPr>
          <w:rFonts w:ascii="宋体" w:eastAsia="宋体" w:hAnsi="宋体" w:cs="___WRD_EMBED_SUB_47" w:hint="eastAsia"/>
          <w:sz w:val="24"/>
          <w:szCs w:val="24"/>
        </w:rPr>
        <w:t>的问题动机的</w:t>
      </w:r>
      <w:r w:rsidRPr="00DD26E9">
        <w:rPr>
          <w:rFonts w:ascii="宋体" w:eastAsia="宋体" w:hAnsi="宋体" w:cs="微软雅黑" w:hint="eastAsia"/>
          <w:sz w:val="24"/>
          <w:szCs w:val="24"/>
        </w:rPr>
        <w:t>驱</w:t>
      </w:r>
      <w:r w:rsidRPr="00DD26E9">
        <w:rPr>
          <w:rFonts w:ascii="宋体" w:eastAsia="宋体" w:hAnsi="宋体" w:cs="___WRD_EMBED_SUB_47" w:hint="eastAsia"/>
          <w:sz w:val="24"/>
          <w:szCs w:val="24"/>
        </w:rPr>
        <w:t>动下，通过对线上教学</w:t>
      </w:r>
      <w:r w:rsidRPr="00DD26E9">
        <w:rPr>
          <w:rFonts w:ascii="宋体" w:eastAsia="宋体" w:hAnsi="宋体" w:hint="eastAsia"/>
          <w:sz w:val="24"/>
          <w:szCs w:val="24"/>
        </w:rPr>
        <w:t xml:space="preserve"> 资源的积极主动应用，进行自主探索和互动</w:t>
      </w:r>
      <w:r w:rsidRPr="00DD26E9">
        <w:rPr>
          <w:rFonts w:ascii="宋体" w:eastAsia="宋体" w:hAnsi="宋体" w:cs="微软雅黑" w:hint="eastAsia"/>
          <w:sz w:val="24"/>
          <w:szCs w:val="24"/>
        </w:rPr>
        <w:t>协</w:t>
      </w:r>
      <w:r w:rsidRPr="00DD26E9">
        <w:rPr>
          <w:rFonts w:ascii="宋体" w:eastAsia="宋体" w:hAnsi="宋体" w:cs="___WRD_EMBED_SUB_47" w:hint="eastAsia"/>
          <w:sz w:val="24"/>
          <w:szCs w:val="24"/>
        </w:rPr>
        <w:t>作的学习，逐个完成分解的任务，最终完成整个项目。</w:t>
      </w:r>
      <w:r w:rsidRPr="00DD26E9">
        <w:rPr>
          <w:rFonts w:ascii="宋体" w:eastAsia="宋体" w:hAnsi="宋体" w:hint="eastAsia"/>
          <w:sz w:val="24"/>
          <w:szCs w:val="24"/>
        </w:rPr>
        <w:t xml:space="preserve"> </w:t>
      </w:r>
    </w:p>
    <w:p w14:paraId="13C46E6F"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（3）案例教学法：以案例教学法为关</w:t>
      </w:r>
      <w:r w:rsidRPr="00DD26E9">
        <w:rPr>
          <w:rFonts w:ascii="宋体" w:eastAsia="宋体" w:hAnsi="宋体" w:cs="微软雅黑" w:hint="eastAsia"/>
          <w:sz w:val="24"/>
          <w:szCs w:val="24"/>
        </w:rPr>
        <w:t>键</w:t>
      </w:r>
      <w:r w:rsidRPr="00DD26E9">
        <w:rPr>
          <w:rFonts w:ascii="宋体" w:eastAsia="宋体" w:hAnsi="宋体" w:cs="___WRD_EMBED_SUB_47" w:hint="eastAsia"/>
          <w:sz w:val="24"/>
          <w:szCs w:val="24"/>
        </w:rPr>
        <w:t>，挑选企业中的代表性案例，引导学生讨论案例的优</w:t>
      </w:r>
      <w:r w:rsidRPr="00DD26E9">
        <w:rPr>
          <w:rFonts w:ascii="宋体" w:eastAsia="宋体" w:hAnsi="宋体" w:cs="微软雅黑" w:hint="eastAsia"/>
          <w:sz w:val="24"/>
          <w:szCs w:val="24"/>
        </w:rPr>
        <w:t>缺</w:t>
      </w:r>
      <w:r w:rsidRPr="00DD26E9">
        <w:rPr>
          <w:rFonts w:ascii="宋体" w:eastAsia="宋体" w:hAnsi="宋体" w:cs="___WRD_EMBED_SUB_47" w:hint="eastAsia"/>
          <w:sz w:val="24"/>
          <w:szCs w:val="24"/>
        </w:rPr>
        <w:t>点，深入分析案例问题的疑难点，讨论学生</w:t>
      </w:r>
      <w:r w:rsidRPr="00DD26E9">
        <w:rPr>
          <w:rFonts w:ascii="宋体" w:eastAsia="宋体" w:hAnsi="宋体" w:cs="微软雅黑" w:hint="eastAsia"/>
          <w:sz w:val="24"/>
          <w:szCs w:val="24"/>
        </w:rPr>
        <w:t>暴</w:t>
      </w:r>
      <w:r w:rsidRPr="00DD26E9">
        <w:rPr>
          <w:rFonts w:ascii="宋体" w:eastAsia="宋体" w:hAnsi="宋体" w:cs="___WRD_EMBED_SUB_47" w:hint="eastAsia"/>
          <w:sz w:val="24"/>
          <w:szCs w:val="24"/>
        </w:rPr>
        <w:t>露出的问题针对性点</w:t>
      </w:r>
      <w:r w:rsidRPr="00DD26E9">
        <w:rPr>
          <w:rFonts w:ascii="宋体" w:eastAsia="宋体" w:hAnsi="宋体" w:cs="微软雅黑" w:hint="eastAsia"/>
          <w:sz w:val="24"/>
          <w:szCs w:val="24"/>
        </w:rPr>
        <w:t>拨</w:t>
      </w:r>
      <w:r w:rsidRPr="00DD26E9">
        <w:rPr>
          <w:rFonts w:ascii="宋体" w:eastAsia="宋体" w:hAnsi="宋体" w:cs="___WRD_EMBED_SUB_47" w:hint="eastAsia"/>
          <w:sz w:val="24"/>
          <w:szCs w:val="24"/>
        </w:rPr>
        <w:t>，</w:t>
      </w:r>
      <w:r w:rsidRPr="00DD26E9">
        <w:rPr>
          <w:rFonts w:ascii="宋体" w:eastAsia="宋体" w:hAnsi="宋体" w:hint="eastAsia"/>
          <w:sz w:val="24"/>
          <w:szCs w:val="24"/>
        </w:rPr>
        <w:t xml:space="preserve"> 教会学生从不同角度、不同方法探究解决案例问题，和学生一起总结出解决问题的最</w:t>
      </w:r>
      <w:r w:rsidRPr="00DD26E9">
        <w:rPr>
          <w:rFonts w:ascii="宋体" w:eastAsia="宋体" w:hAnsi="宋体" w:cs="微软雅黑" w:hint="eastAsia"/>
          <w:sz w:val="24"/>
          <w:szCs w:val="24"/>
        </w:rPr>
        <w:t>佳</w:t>
      </w:r>
      <w:r w:rsidRPr="00DD26E9">
        <w:rPr>
          <w:rFonts w:ascii="宋体" w:eastAsia="宋体" w:hAnsi="宋体" w:cs="___WRD_EMBED_SUB_47" w:hint="eastAsia"/>
          <w:sz w:val="24"/>
          <w:szCs w:val="24"/>
        </w:rPr>
        <w:t>方案，有效运用所学知识来解决实际工作问题。</w:t>
      </w:r>
      <w:r w:rsidRPr="00DD26E9">
        <w:rPr>
          <w:rFonts w:ascii="宋体" w:eastAsia="宋体" w:hAnsi="宋体" w:hint="eastAsia"/>
          <w:sz w:val="24"/>
          <w:szCs w:val="24"/>
        </w:rPr>
        <w:t xml:space="preserve"> </w:t>
      </w:r>
    </w:p>
    <w:p w14:paraId="71CD5490"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 xml:space="preserve">（4）情境教学法：以情境教学法为手段，创设典型生活情境，理论联系实际，激发学生学习情绪。 </w:t>
      </w:r>
    </w:p>
    <w:p w14:paraId="6D321A03"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lastRenderedPageBreak/>
        <w:t>（5）分组教学法：以分组教学法为主体，以小组为单位对项目任务进行制作，强化</w:t>
      </w:r>
      <w:r w:rsidRPr="00DD26E9">
        <w:rPr>
          <w:rFonts w:ascii="宋体" w:eastAsia="宋体" w:hAnsi="宋体" w:cs="微软雅黑" w:hint="eastAsia"/>
          <w:sz w:val="24"/>
          <w:szCs w:val="24"/>
        </w:rPr>
        <w:t>协</w:t>
      </w:r>
      <w:r w:rsidRPr="00DD26E9">
        <w:rPr>
          <w:rFonts w:ascii="宋体" w:eastAsia="宋体" w:hAnsi="宋体" w:cs="___WRD_EMBED_SUB_47" w:hint="eastAsia"/>
          <w:sz w:val="24"/>
          <w:szCs w:val="24"/>
        </w:rPr>
        <w:t>调沟通能力。对学生进行项目小组划分，每组</w:t>
      </w:r>
      <w:r w:rsidRPr="00DD26E9">
        <w:rPr>
          <w:rFonts w:ascii="宋体" w:eastAsia="宋体" w:hAnsi="宋体" w:hint="eastAsia"/>
          <w:sz w:val="24"/>
          <w:szCs w:val="24"/>
        </w:rPr>
        <w:t>5-6人，制定激励办法，课程考核成绩、劳动报</w:t>
      </w:r>
      <w:r w:rsidRPr="00DD26E9">
        <w:rPr>
          <w:rFonts w:ascii="宋体" w:eastAsia="宋体" w:hAnsi="宋体" w:cs="微软雅黑" w:hint="eastAsia"/>
          <w:sz w:val="24"/>
          <w:szCs w:val="24"/>
        </w:rPr>
        <w:t>酬</w:t>
      </w:r>
      <w:r w:rsidRPr="00DD26E9">
        <w:rPr>
          <w:rFonts w:ascii="宋体" w:eastAsia="宋体" w:hAnsi="宋体" w:cs="___WRD_EMBED_SUB_47" w:hint="eastAsia"/>
          <w:sz w:val="24"/>
          <w:szCs w:val="24"/>
        </w:rPr>
        <w:t>均与小组考核</w:t>
      </w:r>
      <w:r w:rsidRPr="00DD26E9">
        <w:rPr>
          <w:rFonts w:ascii="宋体" w:eastAsia="宋体" w:hAnsi="宋体" w:cs="微软雅黑" w:hint="eastAsia"/>
          <w:sz w:val="24"/>
          <w:szCs w:val="24"/>
        </w:rPr>
        <w:t>挂钩</w:t>
      </w:r>
      <w:r w:rsidRPr="00DD26E9">
        <w:rPr>
          <w:rFonts w:ascii="宋体" w:eastAsia="宋体" w:hAnsi="宋体" w:cs="___WRD_EMBED_SUB_47" w:hint="eastAsia"/>
          <w:sz w:val="24"/>
          <w:szCs w:val="24"/>
        </w:rPr>
        <w:t>，激发学生集体荣誉感、提升学习积极性、强化团队</w:t>
      </w:r>
      <w:r w:rsidRPr="00DD26E9">
        <w:rPr>
          <w:rFonts w:ascii="宋体" w:eastAsia="宋体" w:hAnsi="宋体" w:cs="微软雅黑" w:hint="eastAsia"/>
          <w:sz w:val="24"/>
          <w:szCs w:val="24"/>
        </w:rPr>
        <w:t>协</w:t>
      </w:r>
      <w:r w:rsidRPr="00DD26E9">
        <w:rPr>
          <w:rFonts w:ascii="宋体" w:eastAsia="宋体" w:hAnsi="宋体" w:cs="___WRD_EMBED_SUB_47" w:hint="eastAsia"/>
          <w:sz w:val="24"/>
          <w:szCs w:val="24"/>
        </w:rPr>
        <w:t>作能力。</w:t>
      </w:r>
      <w:r w:rsidRPr="00DD26E9">
        <w:rPr>
          <w:rFonts w:ascii="宋体" w:eastAsia="宋体" w:hAnsi="宋体" w:hint="eastAsia"/>
          <w:sz w:val="24"/>
          <w:szCs w:val="24"/>
        </w:rPr>
        <w:t xml:space="preserve"> </w:t>
      </w:r>
    </w:p>
    <w:p w14:paraId="361CCF1D"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2.学生学习方法：探究式学习、自主学习、游戏学习、小组讨论、模拟</w:t>
      </w:r>
      <w:r w:rsidRPr="00DD26E9">
        <w:rPr>
          <w:rFonts w:ascii="宋体" w:eastAsia="宋体" w:hAnsi="宋体" w:cs="微软雅黑" w:hint="eastAsia"/>
          <w:sz w:val="24"/>
          <w:szCs w:val="24"/>
        </w:rPr>
        <w:t>仿</w:t>
      </w:r>
      <w:r w:rsidRPr="00DD26E9">
        <w:rPr>
          <w:rFonts w:ascii="宋体" w:eastAsia="宋体" w:hAnsi="宋体" w:cs="___WRD_EMBED_SUB_47" w:hint="eastAsia"/>
          <w:sz w:val="24"/>
          <w:szCs w:val="24"/>
        </w:rPr>
        <w:t>真学习、社会实践学习。</w:t>
      </w:r>
    </w:p>
    <w:p w14:paraId="0A426647" w14:textId="77777777" w:rsidR="00475F5A" w:rsidRPr="00DD26E9" w:rsidRDefault="00475F5A" w:rsidP="00DD26E9">
      <w:pPr>
        <w:spacing w:line="360" w:lineRule="auto"/>
        <w:ind w:left="420" w:firstLineChars="100" w:firstLine="241"/>
        <w:outlineLvl w:val="1"/>
        <w:rPr>
          <w:rFonts w:ascii="宋体" w:eastAsia="宋体" w:hAnsi="宋体" w:cs="楷体_GB2312" w:hint="eastAsia"/>
          <w:b/>
          <w:bCs/>
          <w:sz w:val="24"/>
          <w:szCs w:val="24"/>
        </w:rPr>
      </w:pPr>
      <w:bookmarkStart w:id="18" w:name="_Toc230901138"/>
      <w:r w:rsidRPr="00DD26E9">
        <w:rPr>
          <w:rFonts w:ascii="宋体" w:eastAsia="宋体" w:hAnsi="宋体" w:cs="楷体_GB2312" w:hint="eastAsia"/>
          <w:b/>
          <w:bCs/>
          <w:sz w:val="24"/>
          <w:szCs w:val="24"/>
        </w:rPr>
        <w:t>（五）学习评价</w:t>
      </w:r>
      <w:bookmarkEnd w:id="18"/>
    </w:p>
    <w:p w14:paraId="305A63FF" w14:textId="77777777" w:rsidR="00475F5A" w:rsidRPr="00DD26E9" w:rsidRDefault="00475F5A" w:rsidP="00DD26E9">
      <w:pPr>
        <w:overflowPunct w:val="0"/>
        <w:adjustRightInd w:val="0"/>
        <w:spacing w:line="360" w:lineRule="auto"/>
        <w:ind w:firstLineChars="300" w:firstLine="720"/>
        <w:rPr>
          <w:rFonts w:ascii="宋体" w:eastAsia="宋体" w:hAnsi="宋体" w:hint="eastAsia"/>
          <w:sz w:val="24"/>
          <w:szCs w:val="24"/>
        </w:rPr>
      </w:pPr>
      <w:r w:rsidRPr="00DD26E9">
        <w:rPr>
          <w:rFonts w:ascii="宋体" w:eastAsia="宋体" w:hAnsi="宋体" w:hint="eastAsia"/>
          <w:sz w:val="24"/>
          <w:szCs w:val="24"/>
        </w:rPr>
        <w:t>1.学生学习考核</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价</w:t>
      </w:r>
      <w:r w:rsidRPr="00DD26E9">
        <w:rPr>
          <w:rFonts w:ascii="宋体" w:eastAsia="宋体" w:hAnsi="宋体" w:hint="eastAsia"/>
          <w:sz w:val="24"/>
          <w:szCs w:val="24"/>
        </w:rPr>
        <w:t xml:space="preserve"> </w:t>
      </w:r>
    </w:p>
    <w:p w14:paraId="10CA5ECF" w14:textId="77777777" w:rsidR="009567E5" w:rsidRPr="00DD26E9" w:rsidRDefault="00475F5A" w:rsidP="00DD26E9">
      <w:pPr>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（1）</w:t>
      </w:r>
      <w:r w:rsidR="009567E5" w:rsidRPr="00DD26E9">
        <w:rPr>
          <w:rFonts w:ascii="宋体" w:eastAsia="宋体" w:hAnsi="宋体" w:hint="eastAsia"/>
          <w:sz w:val="24"/>
          <w:szCs w:val="24"/>
        </w:rPr>
        <w:t>任课教师可根据学生实际情况，根据课程特点灵活运用笔试、机试、线上考试、作品评价、撰写课程报告、提交项目策划书等考核形式，较好地反映学生的综合知识和技能水平。注重对教师教学过程的质量监控，注重对教师教学过程的质量监控，建立了学生评教、督导评教和同行评教、教研室评教和教务部门评教的多元化的教学质量评价体系。</w:t>
      </w:r>
    </w:p>
    <w:p w14:paraId="1E5FF8E9" w14:textId="03975218"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（2）实行学分制管理，鼓励学生通过自选课程，参加职业技能等级证书考试，获得职业技能等级证并获取学分银行相应学分。对于教学质量的</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价有用户（企业、学生、家长</w:t>
      </w:r>
      <w:r w:rsidRPr="00DD26E9">
        <w:rPr>
          <w:rFonts w:ascii="宋体" w:eastAsia="宋体" w:hAnsi="宋体" w:hint="eastAsia"/>
          <w:sz w:val="24"/>
          <w:szCs w:val="24"/>
        </w:rPr>
        <w:t>)参加</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价、第三方机构的</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价，考核学生解决实际问题的能力，不仅有合格的材料、先进的设备与手段，更有科学规范的质量管理与控制，全员的参与、全因素、全过程的教学质量</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价体系保证。</w:t>
      </w:r>
      <w:r w:rsidRPr="00DD26E9">
        <w:rPr>
          <w:rFonts w:ascii="宋体" w:eastAsia="宋体" w:hAnsi="宋体" w:hint="eastAsia"/>
          <w:sz w:val="24"/>
          <w:szCs w:val="24"/>
        </w:rPr>
        <w:t xml:space="preserve">  </w:t>
      </w:r>
    </w:p>
    <w:p w14:paraId="62DCCA80"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2.岗位实习考核</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价</w:t>
      </w:r>
      <w:r w:rsidRPr="00DD26E9">
        <w:rPr>
          <w:rFonts w:ascii="宋体" w:eastAsia="宋体" w:hAnsi="宋体" w:hint="eastAsia"/>
          <w:sz w:val="24"/>
          <w:szCs w:val="24"/>
        </w:rPr>
        <w:t xml:space="preserve"> </w:t>
      </w:r>
    </w:p>
    <w:p w14:paraId="4B5171C2"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 xml:space="preserve">（1）考核要求：学校-实习实训基地双方共同制订考核相关制度，明确考核内容、方法和要求，组织企业导师与校内导师共同实施，以实际操作考核为主，理论考试为辅。 </w:t>
      </w:r>
    </w:p>
    <w:p w14:paraId="0E85F07A"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hint="eastAsia"/>
          <w:sz w:val="24"/>
          <w:szCs w:val="24"/>
        </w:rPr>
        <w:t>（2）考核形式：过程性与终结性考核相结合，对职业素养及技能进行综合</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价。</w:t>
      </w:r>
      <w:r w:rsidRPr="00DD26E9">
        <w:rPr>
          <w:rFonts w:ascii="宋体" w:eastAsia="宋体" w:hAnsi="宋体" w:hint="eastAsia"/>
          <w:sz w:val="24"/>
          <w:szCs w:val="24"/>
        </w:rPr>
        <w:t xml:space="preserve"> </w:t>
      </w:r>
    </w:p>
    <w:p w14:paraId="4367395C"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cs="Cambria Math"/>
          <w:sz w:val="24"/>
          <w:szCs w:val="24"/>
        </w:rPr>
        <w:t>①</w:t>
      </w:r>
      <w:r w:rsidRPr="00DD26E9">
        <w:rPr>
          <w:rFonts w:ascii="宋体" w:eastAsia="宋体" w:hAnsi="宋体" w:hint="eastAsia"/>
          <w:sz w:val="24"/>
          <w:szCs w:val="24"/>
        </w:rPr>
        <w:t>过程性</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价：建立“一生一</w:t>
      </w:r>
      <w:r w:rsidRPr="00DD26E9">
        <w:rPr>
          <w:rFonts w:ascii="宋体" w:eastAsia="宋体" w:hAnsi="宋体" w:cs="微软雅黑" w:hint="eastAsia"/>
          <w:sz w:val="24"/>
          <w:szCs w:val="24"/>
        </w:rPr>
        <w:t>档</w:t>
      </w:r>
      <w:r w:rsidRPr="00DD26E9">
        <w:rPr>
          <w:rFonts w:ascii="宋体" w:eastAsia="宋体" w:hAnsi="宋体" w:cs="___WRD_EMBED_SUB_47" w:hint="eastAsia"/>
          <w:sz w:val="24"/>
          <w:szCs w:val="24"/>
        </w:rPr>
        <w:t>”的</w:t>
      </w:r>
      <w:proofErr w:type="gramStart"/>
      <w:r w:rsidRPr="00DD26E9">
        <w:rPr>
          <w:rFonts w:ascii="宋体" w:eastAsia="宋体" w:hAnsi="宋体" w:cs="___WRD_EMBED_SUB_47" w:hint="eastAsia"/>
          <w:sz w:val="24"/>
          <w:szCs w:val="24"/>
        </w:rPr>
        <w:t>工学</w:t>
      </w:r>
      <w:r w:rsidRPr="00DD26E9">
        <w:rPr>
          <w:rFonts w:ascii="宋体" w:eastAsia="宋体" w:hAnsi="宋体" w:cs="微软雅黑" w:hint="eastAsia"/>
          <w:sz w:val="24"/>
          <w:szCs w:val="24"/>
        </w:rPr>
        <w:t>云档</w:t>
      </w:r>
      <w:r w:rsidRPr="00DD26E9">
        <w:rPr>
          <w:rFonts w:ascii="宋体" w:eastAsia="宋体" w:hAnsi="宋体" w:cs="___WRD_EMBED_SUB_47" w:hint="eastAsia"/>
          <w:sz w:val="24"/>
          <w:szCs w:val="24"/>
        </w:rPr>
        <w:t>案</w:t>
      </w:r>
      <w:proofErr w:type="gramEnd"/>
      <w:r w:rsidRPr="00DD26E9">
        <w:rPr>
          <w:rFonts w:ascii="宋体" w:eastAsia="宋体" w:hAnsi="宋体" w:cs="___WRD_EMBED_SUB_47" w:hint="eastAsia"/>
          <w:sz w:val="24"/>
          <w:szCs w:val="24"/>
        </w:rPr>
        <w:t>，实习生以实习周为单位撰写实习日</w:t>
      </w:r>
      <w:r w:rsidRPr="00DD26E9">
        <w:rPr>
          <w:rFonts w:ascii="宋体" w:eastAsia="宋体" w:hAnsi="宋体" w:cs="微软雅黑" w:hint="eastAsia"/>
          <w:sz w:val="24"/>
          <w:szCs w:val="24"/>
        </w:rPr>
        <w:t>志</w:t>
      </w:r>
      <w:r w:rsidRPr="00DD26E9">
        <w:rPr>
          <w:rFonts w:ascii="宋体" w:eastAsia="宋体" w:hAnsi="宋体" w:cs="___WRD_EMBED_SUB_47" w:hint="eastAsia"/>
          <w:sz w:val="24"/>
          <w:szCs w:val="24"/>
        </w:rPr>
        <w:t>，并完成月度总结，双导师实时</w:t>
      </w:r>
      <w:r w:rsidRPr="00DD26E9">
        <w:rPr>
          <w:rFonts w:ascii="宋体" w:eastAsia="宋体" w:hAnsi="宋体" w:cs="微软雅黑" w:hint="eastAsia"/>
          <w:sz w:val="24"/>
          <w:szCs w:val="24"/>
        </w:rPr>
        <w:t>打</w:t>
      </w:r>
      <w:r w:rsidRPr="00DD26E9">
        <w:rPr>
          <w:rFonts w:ascii="宋体" w:eastAsia="宋体" w:hAnsi="宋体" w:cs="___WRD_EMBED_SUB_47" w:hint="eastAsia"/>
          <w:sz w:val="24"/>
          <w:szCs w:val="24"/>
        </w:rPr>
        <w:t>分。</w:t>
      </w:r>
    </w:p>
    <w:p w14:paraId="6A104B5F" w14:textId="77777777" w:rsidR="00475F5A" w:rsidRPr="00DD26E9" w:rsidRDefault="00475F5A" w:rsidP="00DD26E9">
      <w:pPr>
        <w:overflowPunct w:val="0"/>
        <w:adjustRightInd w:val="0"/>
        <w:spacing w:line="360" w:lineRule="auto"/>
        <w:ind w:firstLineChars="200" w:firstLine="480"/>
        <w:rPr>
          <w:rFonts w:ascii="宋体" w:eastAsia="宋体" w:hAnsi="宋体" w:hint="eastAsia"/>
          <w:sz w:val="24"/>
          <w:szCs w:val="24"/>
        </w:rPr>
      </w:pPr>
      <w:r w:rsidRPr="00DD26E9">
        <w:rPr>
          <w:rFonts w:ascii="宋体" w:eastAsia="宋体" w:hAnsi="宋体" w:cs="Cambria Math"/>
          <w:sz w:val="24"/>
          <w:szCs w:val="24"/>
        </w:rPr>
        <w:t>②</w:t>
      </w:r>
      <w:r w:rsidRPr="00DD26E9">
        <w:rPr>
          <w:rFonts w:ascii="宋体" w:eastAsia="宋体" w:hAnsi="宋体" w:hint="eastAsia"/>
          <w:sz w:val="24"/>
          <w:szCs w:val="24"/>
        </w:rPr>
        <w:t>终结性</w:t>
      </w:r>
      <w:r w:rsidRPr="00DD26E9">
        <w:rPr>
          <w:rFonts w:ascii="宋体" w:eastAsia="宋体" w:hAnsi="宋体" w:cs="微软雅黑" w:hint="eastAsia"/>
          <w:sz w:val="24"/>
          <w:szCs w:val="24"/>
        </w:rPr>
        <w:t>评</w:t>
      </w:r>
      <w:r w:rsidRPr="00DD26E9">
        <w:rPr>
          <w:rFonts w:ascii="宋体" w:eastAsia="宋体" w:hAnsi="宋体" w:cs="___WRD_EMBED_SUB_47" w:hint="eastAsia"/>
          <w:sz w:val="24"/>
          <w:szCs w:val="24"/>
        </w:rPr>
        <w:t>价：岗位实习结</w:t>
      </w:r>
      <w:r w:rsidRPr="00DD26E9">
        <w:rPr>
          <w:rFonts w:ascii="宋体" w:eastAsia="宋体" w:hAnsi="宋体" w:cs="微软雅黑" w:hint="eastAsia"/>
          <w:sz w:val="24"/>
          <w:szCs w:val="24"/>
        </w:rPr>
        <w:t>束</w:t>
      </w:r>
      <w:r w:rsidRPr="00DD26E9">
        <w:rPr>
          <w:rFonts w:ascii="宋体" w:eastAsia="宋体" w:hAnsi="宋体" w:cs="___WRD_EMBED_SUB_47" w:hint="eastAsia"/>
          <w:sz w:val="24"/>
          <w:szCs w:val="24"/>
        </w:rPr>
        <w:t>后，实习生撰写个人实习总结</w:t>
      </w:r>
      <w:r w:rsidRPr="00DD26E9">
        <w:rPr>
          <w:rFonts w:ascii="宋体" w:eastAsia="宋体" w:hAnsi="宋体" w:hint="eastAsia"/>
          <w:sz w:val="24"/>
          <w:szCs w:val="24"/>
        </w:rPr>
        <w:t>。</w:t>
      </w:r>
    </w:p>
    <w:p w14:paraId="3F9D57F1" w14:textId="77777777" w:rsidR="002D4DEA" w:rsidRPr="00DD26E9" w:rsidRDefault="00000000" w:rsidP="00DD26E9">
      <w:pPr>
        <w:spacing w:line="360" w:lineRule="auto"/>
        <w:ind w:left="420"/>
        <w:outlineLvl w:val="1"/>
        <w:rPr>
          <w:rFonts w:ascii="宋体" w:eastAsia="宋体" w:hAnsi="宋体" w:cs="楷体_GB2312" w:hint="eastAsia"/>
          <w:b/>
          <w:bCs/>
          <w:sz w:val="24"/>
          <w:szCs w:val="24"/>
        </w:rPr>
      </w:pPr>
      <w:bookmarkStart w:id="19" w:name="_Toc230901139"/>
      <w:r w:rsidRPr="00DD26E9">
        <w:rPr>
          <w:rFonts w:ascii="宋体" w:eastAsia="宋体" w:hAnsi="宋体" w:cs="楷体_GB2312" w:hint="eastAsia"/>
          <w:b/>
          <w:bCs/>
          <w:sz w:val="24"/>
          <w:szCs w:val="24"/>
        </w:rPr>
        <w:t>（六）质量管理</w:t>
      </w:r>
      <w:bookmarkEnd w:id="19"/>
    </w:p>
    <w:p w14:paraId="12E50038" w14:textId="77777777" w:rsidR="002D4DEA" w:rsidRPr="00DD26E9" w:rsidRDefault="00000000" w:rsidP="00DD26E9">
      <w:pPr>
        <w:overflowPunct w:val="0"/>
        <w:adjustRightInd w:val="0"/>
        <w:spacing w:line="360" w:lineRule="auto"/>
        <w:ind w:firstLineChars="200" w:firstLine="480"/>
        <w:rPr>
          <w:rFonts w:ascii="宋体" w:eastAsia="宋体" w:hAnsi="宋体" w:hint="eastAsia"/>
          <w:sz w:val="24"/>
          <w:szCs w:val="24"/>
        </w:rPr>
      </w:pPr>
      <w:proofErr w:type="gramStart"/>
      <w:r w:rsidRPr="00DD26E9">
        <w:rPr>
          <w:rFonts w:ascii="宋体" w:eastAsia="宋体" w:hAnsi="宋体" w:hint="eastAsia"/>
          <w:sz w:val="24"/>
          <w:szCs w:val="24"/>
        </w:rPr>
        <w:t>严格学习</w:t>
      </w:r>
      <w:proofErr w:type="gramEnd"/>
      <w:r w:rsidRPr="00DD26E9">
        <w:rPr>
          <w:rFonts w:ascii="宋体" w:eastAsia="宋体" w:hAnsi="宋体" w:hint="eastAsia"/>
          <w:sz w:val="24"/>
          <w:szCs w:val="24"/>
        </w:rPr>
        <w:t>的过程管理，加强学生学习指导和监督；鼓励和辅导学生参加考级</w:t>
      </w:r>
      <w:r w:rsidRPr="00DD26E9">
        <w:rPr>
          <w:rFonts w:ascii="宋体" w:eastAsia="宋体" w:hAnsi="宋体" w:hint="eastAsia"/>
          <w:sz w:val="24"/>
          <w:szCs w:val="24"/>
        </w:rPr>
        <w:lastRenderedPageBreak/>
        <w:t>考证，积累知识；加强校企合作，完善实践教学，提升学习岗位适应能力。</w:t>
      </w:r>
    </w:p>
    <w:p w14:paraId="1126AA99" w14:textId="77777777" w:rsidR="002D4DEA" w:rsidRPr="00D411DA" w:rsidRDefault="00000000" w:rsidP="00612BB5">
      <w:pPr>
        <w:overflowPunct w:val="0"/>
        <w:adjustRightInd w:val="0"/>
        <w:ind w:firstLineChars="200" w:firstLine="562"/>
        <w:outlineLvl w:val="0"/>
        <w:rPr>
          <w:rFonts w:ascii="宋体" w:eastAsia="宋体" w:hAnsi="宋体" w:hint="eastAsia"/>
          <w:b/>
          <w:bCs/>
          <w:sz w:val="28"/>
          <w:szCs w:val="28"/>
        </w:rPr>
      </w:pPr>
      <w:bookmarkStart w:id="20" w:name="_Toc230901140"/>
      <w:r w:rsidRPr="00D411DA">
        <w:rPr>
          <w:rFonts w:ascii="宋体" w:eastAsia="宋体" w:hAnsi="宋体" w:hint="eastAsia"/>
          <w:b/>
          <w:bCs/>
          <w:sz w:val="28"/>
          <w:szCs w:val="28"/>
        </w:rPr>
        <w:t>九、毕业要求</w:t>
      </w:r>
      <w:bookmarkEnd w:id="20"/>
    </w:p>
    <w:p w14:paraId="464B547E" w14:textId="77777777" w:rsidR="002D4DEA" w:rsidRPr="00D411DA" w:rsidRDefault="00000000" w:rsidP="00D411DA">
      <w:pPr>
        <w:spacing w:line="360" w:lineRule="auto"/>
        <w:ind w:firstLineChars="200" w:firstLine="482"/>
        <w:outlineLvl w:val="1"/>
        <w:rPr>
          <w:rFonts w:ascii="宋体" w:eastAsia="宋体" w:hAnsi="宋体" w:cs="楷体_GB2312" w:hint="eastAsia"/>
          <w:b/>
          <w:bCs/>
          <w:sz w:val="24"/>
          <w:szCs w:val="24"/>
        </w:rPr>
      </w:pPr>
      <w:bookmarkStart w:id="21" w:name="_Toc230901141"/>
      <w:r w:rsidRPr="00D411DA">
        <w:rPr>
          <w:rFonts w:ascii="宋体" w:eastAsia="宋体" w:hAnsi="宋体" w:cs="楷体_GB2312" w:hint="eastAsia"/>
          <w:b/>
          <w:bCs/>
          <w:sz w:val="24"/>
          <w:szCs w:val="24"/>
        </w:rPr>
        <w:t>（一）学时要求</w:t>
      </w:r>
      <w:bookmarkEnd w:id="21"/>
    </w:p>
    <w:p w14:paraId="0FAC53E1" w14:textId="77777777" w:rsidR="002D4DEA" w:rsidRPr="00D411DA" w:rsidRDefault="00000000" w:rsidP="00D411DA">
      <w:pPr>
        <w:pStyle w:val="a4"/>
        <w:spacing w:line="360" w:lineRule="auto"/>
        <w:ind w:firstLineChars="200" w:firstLine="480"/>
        <w:rPr>
          <w:rFonts w:ascii="宋体" w:eastAsia="宋体" w:hAnsi="宋体" w:hint="eastAsia"/>
          <w:szCs w:val="24"/>
        </w:rPr>
      </w:pPr>
      <w:r w:rsidRPr="00D411DA">
        <w:rPr>
          <w:rFonts w:ascii="宋体" w:eastAsia="宋体" w:hAnsi="宋体" w:hint="eastAsia"/>
          <w:szCs w:val="24"/>
        </w:rPr>
        <w:t>三年</w:t>
      </w:r>
      <w:proofErr w:type="gramStart"/>
      <w:r w:rsidRPr="00D411DA">
        <w:rPr>
          <w:rFonts w:ascii="宋体" w:eastAsia="宋体" w:hAnsi="宋体" w:hint="eastAsia"/>
          <w:szCs w:val="24"/>
        </w:rPr>
        <w:t>制金融</w:t>
      </w:r>
      <w:proofErr w:type="gramEnd"/>
      <w:r w:rsidRPr="00D411DA">
        <w:rPr>
          <w:rFonts w:ascii="宋体" w:eastAsia="宋体" w:hAnsi="宋体" w:hint="eastAsia"/>
          <w:szCs w:val="24"/>
        </w:rPr>
        <w:t>服务与管理专业总学时为2</w:t>
      </w:r>
      <w:r w:rsidRPr="00D411DA">
        <w:rPr>
          <w:rFonts w:ascii="宋体" w:eastAsia="宋体" w:hAnsi="宋体"/>
          <w:szCs w:val="24"/>
        </w:rPr>
        <w:t>7</w:t>
      </w:r>
      <w:r w:rsidRPr="00D411DA">
        <w:rPr>
          <w:rFonts w:ascii="宋体" w:eastAsia="宋体" w:hAnsi="宋体" w:hint="eastAsia"/>
          <w:szCs w:val="24"/>
        </w:rPr>
        <w:t>80学时，公共基础课程学时为</w:t>
      </w:r>
      <w:r w:rsidRPr="00D411DA">
        <w:rPr>
          <w:rFonts w:ascii="宋体" w:eastAsia="宋体" w:hAnsi="宋体"/>
          <w:szCs w:val="24"/>
        </w:rPr>
        <w:t>714</w:t>
      </w:r>
      <w:r w:rsidRPr="00D411DA">
        <w:rPr>
          <w:rFonts w:ascii="宋体" w:eastAsia="宋体" w:hAnsi="宋体" w:hint="eastAsia"/>
          <w:szCs w:val="24"/>
        </w:rPr>
        <w:t>学时，占总学时的2</w:t>
      </w:r>
      <w:r w:rsidRPr="00D411DA">
        <w:rPr>
          <w:rFonts w:ascii="宋体" w:eastAsia="宋体" w:hAnsi="宋体"/>
          <w:szCs w:val="24"/>
        </w:rPr>
        <w:t>6</w:t>
      </w:r>
      <w:r w:rsidRPr="00D411DA">
        <w:rPr>
          <w:rFonts w:ascii="宋体" w:eastAsia="宋体" w:hAnsi="宋体" w:hint="eastAsia"/>
          <w:szCs w:val="24"/>
        </w:rPr>
        <w:t>%；公共选修课课时为1</w:t>
      </w:r>
      <w:r w:rsidRPr="00D411DA">
        <w:rPr>
          <w:rFonts w:ascii="宋体" w:eastAsia="宋体" w:hAnsi="宋体"/>
          <w:szCs w:val="24"/>
        </w:rPr>
        <w:t>40</w:t>
      </w:r>
      <w:r w:rsidRPr="00D411DA">
        <w:rPr>
          <w:rFonts w:ascii="宋体" w:eastAsia="宋体" w:hAnsi="宋体" w:hint="eastAsia"/>
          <w:szCs w:val="24"/>
        </w:rPr>
        <w:t>学时，专业选修</w:t>
      </w:r>
      <w:r w:rsidRPr="00D411DA">
        <w:rPr>
          <w:rFonts w:ascii="宋体" w:eastAsia="宋体" w:hAnsi="宋体"/>
          <w:szCs w:val="24"/>
        </w:rPr>
        <w:t>140</w:t>
      </w:r>
      <w:r w:rsidRPr="00D411DA">
        <w:rPr>
          <w:rFonts w:ascii="宋体" w:eastAsia="宋体" w:hAnsi="宋体" w:hint="eastAsia"/>
          <w:szCs w:val="24"/>
        </w:rPr>
        <w:t>学时，合计</w:t>
      </w:r>
      <w:r w:rsidRPr="00D411DA">
        <w:rPr>
          <w:rFonts w:ascii="宋体" w:eastAsia="宋体" w:hAnsi="宋体"/>
          <w:szCs w:val="24"/>
        </w:rPr>
        <w:t>280</w:t>
      </w:r>
      <w:r w:rsidRPr="00D411DA">
        <w:rPr>
          <w:rFonts w:ascii="宋体" w:eastAsia="宋体" w:hAnsi="宋体" w:hint="eastAsia"/>
          <w:szCs w:val="24"/>
        </w:rPr>
        <w:t>学时，占总学时的1</w:t>
      </w:r>
      <w:r w:rsidRPr="00D411DA">
        <w:rPr>
          <w:rFonts w:ascii="宋体" w:eastAsia="宋体" w:hAnsi="宋体"/>
          <w:szCs w:val="24"/>
        </w:rPr>
        <w:t>0</w:t>
      </w:r>
      <w:r w:rsidRPr="00D411DA">
        <w:rPr>
          <w:rFonts w:ascii="宋体" w:eastAsia="宋体" w:hAnsi="宋体" w:hint="eastAsia"/>
          <w:szCs w:val="24"/>
        </w:rPr>
        <w:t>%；实践</w:t>
      </w:r>
      <w:proofErr w:type="gramStart"/>
      <w:r w:rsidRPr="00D411DA">
        <w:rPr>
          <w:rFonts w:ascii="宋体" w:eastAsia="宋体" w:hAnsi="宋体" w:hint="eastAsia"/>
          <w:szCs w:val="24"/>
        </w:rPr>
        <w:t>教学总</w:t>
      </w:r>
      <w:proofErr w:type="gramEnd"/>
      <w:r w:rsidRPr="00D411DA">
        <w:rPr>
          <w:rFonts w:ascii="宋体" w:eastAsia="宋体" w:hAnsi="宋体" w:hint="eastAsia"/>
          <w:szCs w:val="24"/>
        </w:rPr>
        <w:t>学时</w:t>
      </w:r>
      <w:r w:rsidRPr="00D411DA">
        <w:rPr>
          <w:rFonts w:ascii="宋体" w:eastAsia="宋体" w:hAnsi="宋体"/>
          <w:szCs w:val="24"/>
        </w:rPr>
        <w:t>164</w:t>
      </w:r>
      <w:r w:rsidRPr="00D411DA">
        <w:rPr>
          <w:rFonts w:ascii="宋体" w:eastAsia="宋体" w:hAnsi="宋体" w:hint="eastAsia"/>
          <w:szCs w:val="24"/>
        </w:rPr>
        <w:t>7学时，占比</w:t>
      </w:r>
      <w:r w:rsidRPr="00D411DA">
        <w:rPr>
          <w:rFonts w:ascii="宋体" w:eastAsia="宋体" w:hAnsi="宋体"/>
          <w:szCs w:val="24"/>
        </w:rPr>
        <w:t>59</w:t>
      </w:r>
      <w:r w:rsidRPr="00D411DA">
        <w:rPr>
          <w:rFonts w:ascii="宋体" w:eastAsia="宋体" w:hAnsi="宋体" w:hint="eastAsia"/>
          <w:szCs w:val="24"/>
        </w:rPr>
        <w:t>%。</w:t>
      </w:r>
    </w:p>
    <w:p w14:paraId="0600A42F" w14:textId="77777777" w:rsidR="002D4DEA" w:rsidRPr="00D411DA" w:rsidRDefault="00000000" w:rsidP="00D411DA">
      <w:pPr>
        <w:pStyle w:val="a4"/>
        <w:spacing w:line="360" w:lineRule="auto"/>
        <w:ind w:firstLineChars="200" w:firstLine="482"/>
        <w:outlineLvl w:val="1"/>
        <w:rPr>
          <w:rFonts w:ascii="宋体" w:eastAsia="宋体" w:hAnsi="宋体" w:cs="楷体_GB2312" w:hint="eastAsia"/>
          <w:b/>
          <w:bCs/>
          <w:szCs w:val="24"/>
        </w:rPr>
      </w:pPr>
      <w:bookmarkStart w:id="22" w:name="_Toc230901142"/>
      <w:r w:rsidRPr="00D411DA">
        <w:rPr>
          <w:rFonts w:ascii="宋体" w:eastAsia="宋体" w:hAnsi="宋体" w:cs="楷体_GB2312" w:hint="eastAsia"/>
          <w:b/>
          <w:bCs/>
          <w:szCs w:val="24"/>
        </w:rPr>
        <w:t>（二）学分要求</w:t>
      </w:r>
      <w:bookmarkEnd w:id="22"/>
    </w:p>
    <w:p w14:paraId="60A0B3D7" w14:textId="77777777" w:rsidR="002D4DEA" w:rsidRPr="00D411DA" w:rsidRDefault="00000000" w:rsidP="00D411DA">
      <w:pPr>
        <w:overflowPunct w:val="0"/>
        <w:adjustRightInd w:val="0"/>
        <w:spacing w:line="360" w:lineRule="auto"/>
        <w:ind w:firstLineChars="200" w:firstLine="480"/>
        <w:rPr>
          <w:rFonts w:ascii="宋体" w:eastAsia="宋体" w:hAnsi="宋体" w:hint="eastAsia"/>
          <w:sz w:val="24"/>
          <w:szCs w:val="24"/>
        </w:rPr>
      </w:pPr>
      <w:r w:rsidRPr="00D411DA">
        <w:rPr>
          <w:rFonts w:ascii="宋体" w:eastAsia="宋体" w:hAnsi="宋体" w:hint="eastAsia"/>
          <w:sz w:val="24"/>
          <w:szCs w:val="24"/>
        </w:rPr>
        <w:t>1</w:t>
      </w:r>
      <w:r w:rsidRPr="00D411DA">
        <w:rPr>
          <w:rFonts w:ascii="宋体" w:eastAsia="宋体" w:hAnsi="宋体"/>
          <w:sz w:val="24"/>
          <w:szCs w:val="24"/>
        </w:rPr>
        <w:t>.</w:t>
      </w:r>
      <w:r w:rsidRPr="00D411DA">
        <w:rPr>
          <w:rFonts w:ascii="宋体" w:eastAsia="宋体" w:hAnsi="宋体" w:hint="eastAsia"/>
          <w:sz w:val="24"/>
          <w:szCs w:val="24"/>
        </w:rPr>
        <w:t>学生毕业应达到的学分要求</w:t>
      </w:r>
    </w:p>
    <w:p w14:paraId="3583A83D" w14:textId="77777777" w:rsidR="002D4DEA" w:rsidRPr="00D411DA" w:rsidRDefault="00000000" w:rsidP="00D411DA">
      <w:pPr>
        <w:overflowPunct w:val="0"/>
        <w:adjustRightInd w:val="0"/>
        <w:spacing w:line="360" w:lineRule="auto"/>
        <w:ind w:firstLineChars="200" w:firstLine="480"/>
        <w:rPr>
          <w:rFonts w:ascii="宋体" w:eastAsia="宋体" w:hAnsi="宋体" w:hint="eastAsia"/>
          <w:sz w:val="24"/>
          <w:szCs w:val="24"/>
        </w:rPr>
      </w:pPr>
      <w:proofErr w:type="gramStart"/>
      <w:r w:rsidRPr="00D411DA">
        <w:rPr>
          <w:rFonts w:ascii="宋体" w:eastAsia="宋体" w:hAnsi="宋体" w:hint="eastAsia"/>
          <w:sz w:val="24"/>
          <w:szCs w:val="24"/>
        </w:rPr>
        <w:t>教学总</w:t>
      </w:r>
      <w:proofErr w:type="gramEnd"/>
      <w:r w:rsidRPr="00D411DA">
        <w:rPr>
          <w:rFonts w:ascii="宋体" w:eastAsia="宋体" w:hAnsi="宋体" w:hint="eastAsia"/>
          <w:sz w:val="24"/>
          <w:szCs w:val="24"/>
        </w:rPr>
        <w:t>学分14</w:t>
      </w:r>
      <w:r w:rsidRPr="00D411DA">
        <w:rPr>
          <w:rFonts w:ascii="宋体" w:eastAsia="宋体" w:hAnsi="宋体"/>
          <w:sz w:val="24"/>
          <w:szCs w:val="24"/>
        </w:rPr>
        <w:t>9</w:t>
      </w:r>
      <w:r w:rsidRPr="00D411DA">
        <w:rPr>
          <w:rFonts w:ascii="宋体" w:eastAsia="宋体" w:hAnsi="宋体" w:hint="eastAsia"/>
          <w:sz w:val="24"/>
          <w:szCs w:val="24"/>
        </w:rPr>
        <w:t>分，其中教学计划要求的必修课学分1</w:t>
      </w:r>
      <w:r w:rsidRPr="00D411DA">
        <w:rPr>
          <w:rFonts w:ascii="宋体" w:eastAsia="宋体" w:hAnsi="宋体"/>
          <w:sz w:val="24"/>
          <w:szCs w:val="24"/>
        </w:rPr>
        <w:t>33</w:t>
      </w:r>
      <w:r w:rsidRPr="00D411DA">
        <w:rPr>
          <w:rFonts w:ascii="宋体" w:eastAsia="宋体" w:hAnsi="宋体" w:hint="eastAsia"/>
          <w:sz w:val="24"/>
          <w:szCs w:val="24"/>
        </w:rPr>
        <w:t>分，选修课学分1</w:t>
      </w:r>
      <w:r w:rsidRPr="00D411DA">
        <w:rPr>
          <w:rFonts w:ascii="宋体" w:eastAsia="宋体" w:hAnsi="宋体"/>
          <w:sz w:val="24"/>
          <w:szCs w:val="24"/>
        </w:rPr>
        <w:t>6</w:t>
      </w:r>
      <w:r w:rsidRPr="00D411DA">
        <w:rPr>
          <w:rFonts w:ascii="宋体" w:eastAsia="宋体" w:hAnsi="宋体" w:hint="eastAsia"/>
          <w:sz w:val="24"/>
          <w:szCs w:val="24"/>
        </w:rPr>
        <w:t>分。学生毕业还需修完素质学分10学分。素质学分具体标准见学生</w:t>
      </w:r>
      <w:proofErr w:type="gramStart"/>
      <w:r w:rsidRPr="00D411DA">
        <w:rPr>
          <w:rFonts w:ascii="宋体" w:eastAsia="宋体" w:hAnsi="宋体" w:hint="eastAsia"/>
          <w:sz w:val="24"/>
          <w:szCs w:val="24"/>
        </w:rPr>
        <w:t>处相关</w:t>
      </w:r>
      <w:proofErr w:type="gramEnd"/>
      <w:r w:rsidRPr="00D411DA">
        <w:rPr>
          <w:rFonts w:ascii="宋体" w:eastAsia="宋体" w:hAnsi="宋体" w:hint="eastAsia"/>
          <w:sz w:val="24"/>
          <w:szCs w:val="24"/>
        </w:rPr>
        <w:t>文件。</w:t>
      </w:r>
    </w:p>
    <w:p w14:paraId="354AD0FF" w14:textId="77777777" w:rsidR="002D4DEA" w:rsidRPr="00D411DA" w:rsidRDefault="00000000" w:rsidP="00D411DA">
      <w:pPr>
        <w:overflowPunct w:val="0"/>
        <w:adjustRightInd w:val="0"/>
        <w:spacing w:line="360" w:lineRule="auto"/>
        <w:ind w:firstLineChars="200" w:firstLine="480"/>
        <w:rPr>
          <w:rFonts w:ascii="宋体" w:eastAsia="宋体" w:hAnsi="宋体" w:hint="eastAsia"/>
          <w:sz w:val="24"/>
          <w:szCs w:val="24"/>
        </w:rPr>
      </w:pPr>
      <w:r w:rsidRPr="00D411DA">
        <w:rPr>
          <w:rFonts w:ascii="宋体" w:eastAsia="宋体" w:hAnsi="宋体" w:hint="eastAsia"/>
          <w:sz w:val="24"/>
          <w:szCs w:val="24"/>
        </w:rPr>
        <w:t>2</w:t>
      </w:r>
      <w:r w:rsidRPr="00D411DA">
        <w:rPr>
          <w:rFonts w:ascii="宋体" w:eastAsia="宋体" w:hAnsi="宋体"/>
          <w:sz w:val="24"/>
          <w:szCs w:val="24"/>
        </w:rPr>
        <w:t>.</w:t>
      </w:r>
      <w:r w:rsidRPr="00D411DA">
        <w:rPr>
          <w:rFonts w:ascii="宋体" w:eastAsia="宋体" w:hAnsi="宋体" w:hint="eastAsia"/>
          <w:sz w:val="24"/>
          <w:szCs w:val="24"/>
        </w:rPr>
        <w:t>学分转换</w:t>
      </w:r>
    </w:p>
    <w:p w14:paraId="599FB8F7" w14:textId="77777777" w:rsidR="002D4DEA" w:rsidRPr="00D411DA" w:rsidRDefault="00000000" w:rsidP="00D411DA">
      <w:pPr>
        <w:overflowPunct w:val="0"/>
        <w:adjustRightInd w:val="0"/>
        <w:spacing w:line="360" w:lineRule="auto"/>
        <w:ind w:firstLineChars="200" w:firstLine="480"/>
        <w:rPr>
          <w:rFonts w:ascii="宋体" w:eastAsia="宋体" w:hAnsi="宋体" w:hint="eastAsia"/>
          <w:sz w:val="24"/>
          <w:szCs w:val="24"/>
        </w:rPr>
      </w:pPr>
      <w:r w:rsidRPr="00D411DA">
        <w:rPr>
          <w:rFonts w:ascii="宋体" w:eastAsia="宋体" w:hAnsi="宋体" w:hint="eastAsia"/>
          <w:sz w:val="24"/>
          <w:szCs w:val="24"/>
        </w:rPr>
        <w:t>（1）根据学校《安徽国际商务职业学院学分制实施办法(试行)》规定，可予以相应认定。</w:t>
      </w:r>
    </w:p>
    <w:p w14:paraId="06236056" w14:textId="77777777" w:rsidR="002D4DEA" w:rsidRPr="00D411DA" w:rsidRDefault="00000000" w:rsidP="00D411DA">
      <w:pPr>
        <w:overflowPunct w:val="0"/>
        <w:adjustRightInd w:val="0"/>
        <w:spacing w:line="360" w:lineRule="auto"/>
        <w:ind w:firstLineChars="200" w:firstLine="480"/>
        <w:rPr>
          <w:rFonts w:ascii="宋体" w:eastAsia="宋体" w:hAnsi="宋体" w:hint="eastAsia"/>
          <w:sz w:val="24"/>
          <w:szCs w:val="24"/>
        </w:rPr>
      </w:pPr>
      <w:r w:rsidRPr="00D411DA">
        <w:rPr>
          <w:rFonts w:ascii="宋体" w:eastAsia="宋体" w:hAnsi="宋体" w:hint="eastAsia"/>
          <w:sz w:val="24"/>
          <w:szCs w:val="24"/>
        </w:rPr>
        <w:t>（2）根据</w:t>
      </w:r>
      <w:proofErr w:type="gramStart"/>
      <w:r w:rsidRPr="00D411DA">
        <w:rPr>
          <w:rFonts w:ascii="宋体" w:eastAsia="宋体" w:hAnsi="宋体" w:hint="eastAsia"/>
          <w:sz w:val="24"/>
          <w:szCs w:val="24"/>
        </w:rPr>
        <w:t>系部专业</w:t>
      </w:r>
      <w:proofErr w:type="gramEnd"/>
      <w:r w:rsidRPr="00D411DA">
        <w:rPr>
          <w:rFonts w:ascii="宋体" w:eastAsia="宋体" w:hAnsi="宋体" w:hint="eastAsia"/>
          <w:sz w:val="24"/>
          <w:szCs w:val="24"/>
        </w:rPr>
        <w:t>特色和生源特点，提倡学生自考课程进行相应的课程学分替换，具体替换细则另行规定。</w:t>
      </w:r>
    </w:p>
    <w:p w14:paraId="0CF52FBE" w14:textId="77777777" w:rsidR="002D4DEA" w:rsidRPr="00D411DA" w:rsidRDefault="00000000" w:rsidP="00D411DA">
      <w:pPr>
        <w:pStyle w:val="a4"/>
        <w:spacing w:line="360" w:lineRule="auto"/>
        <w:ind w:firstLineChars="200" w:firstLine="480"/>
        <w:rPr>
          <w:rFonts w:ascii="宋体" w:eastAsia="宋体" w:hAnsi="宋体" w:hint="eastAsia"/>
          <w:szCs w:val="24"/>
        </w:rPr>
      </w:pPr>
      <w:r w:rsidRPr="00D411DA">
        <w:rPr>
          <w:rFonts w:ascii="宋体" w:eastAsia="宋体" w:hAnsi="宋体" w:hint="eastAsia"/>
          <w:szCs w:val="24"/>
        </w:rPr>
        <w:t>3</w:t>
      </w:r>
      <w:r w:rsidRPr="00D411DA">
        <w:rPr>
          <w:rFonts w:ascii="宋体" w:eastAsia="宋体" w:hAnsi="宋体"/>
          <w:szCs w:val="24"/>
        </w:rPr>
        <w:t>.</w:t>
      </w:r>
      <w:r w:rsidRPr="00D411DA">
        <w:rPr>
          <w:rFonts w:ascii="宋体" w:eastAsia="宋体" w:hAnsi="宋体" w:hint="eastAsia"/>
          <w:szCs w:val="24"/>
        </w:rPr>
        <w:t>职业技能考核要求</w:t>
      </w:r>
    </w:p>
    <w:p w14:paraId="24C84F58" w14:textId="77777777" w:rsidR="002D4DEA" w:rsidRPr="00D411DA" w:rsidRDefault="00000000" w:rsidP="00D411DA">
      <w:pPr>
        <w:pStyle w:val="a4"/>
        <w:spacing w:line="360" w:lineRule="auto"/>
        <w:ind w:firstLineChars="200" w:firstLine="480"/>
        <w:rPr>
          <w:rFonts w:ascii="宋体" w:eastAsia="宋体" w:hAnsi="宋体" w:hint="eastAsia"/>
          <w:szCs w:val="24"/>
        </w:rPr>
      </w:pPr>
      <w:r w:rsidRPr="00D411DA">
        <w:rPr>
          <w:rFonts w:ascii="宋体" w:eastAsia="宋体" w:hAnsi="宋体" w:hint="eastAsia"/>
          <w:szCs w:val="24"/>
        </w:rPr>
        <w:t>（1）鼓励学生获得英语B级证书、计算机一级证书及一项专业资格证书（如：初级会计师证书），如果专业资格证书取消或变更，以变更为主。英语证书考虑其英语水平可替代。</w:t>
      </w:r>
    </w:p>
    <w:p w14:paraId="7B4E9D62" w14:textId="6A5BB140" w:rsidR="002D4DEA" w:rsidRPr="00D411DA" w:rsidRDefault="00000000" w:rsidP="00D411DA">
      <w:pPr>
        <w:spacing w:line="360" w:lineRule="auto"/>
        <w:ind w:firstLineChars="200" w:firstLine="480"/>
        <w:jc w:val="left"/>
        <w:rPr>
          <w:rFonts w:ascii="宋体" w:eastAsia="宋体" w:hAnsi="宋体" w:hint="eastAsia"/>
          <w:sz w:val="24"/>
          <w:szCs w:val="24"/>
        </w:rPr>
      </w:pPr>
      <w:r w:rsidRPr="00D411DA">
        <w:rPr>
          <w:rFonts w:ascii="宋体" w:eastAsia="宋体" w:hAnsi="宋体" w:hint="eastAsia"/>
          <w:sz w:val="24"/>
          <w:szCs w:val="24"/>
        </w:rPr>
        <w:t>（2）落实</w:t>
      </w:r>
      <w:r w:rsidR="00E27CC1" w:rsidRPr="00D411DA">
        <w:rPr>
          <w:rFonts w:ascii="宋体" w:eastAsia="宋体" w:hAnsi="宋体" w:hint="eastAsia"/>
          <w:sz w:val="24"/>
          <w:szCs w:val="24"/>
        </w:rPr>
        <w:t>技能等级</w:t>
      </w:r>
      <w:r w:rsidRPr="00D411DA">
        <w:rPr>
          <w:rFonts w:ascii="宋体" w:eastAsia="宋体" w:hAnsi="宋体" w:hint="eastAsia"/>
          <w:sz w:val="24"/>
          <w:szCs w:val="24"/>
        </w:rPr>
        <w:t>证书考试。适合</w:t>
      </w:r>
      <w:r w:rsidR="00E27CC1" w:rsidRPr="00D411DA">
        <w:rPr>
          <w:rFonts w:ascii="宋体" w:eastAsia="宋体" w:hAnsi="宋体" w:hint="eastAsia"/>
          <w:sz w:val="24"/>
          <w:szCs w:val="24"/>
        </w:rPr>
        <w:t>金融</w:t>
      </w:r>
      <w:r w:rsidR="00E27CC1" w:rsidRPr="00D411DA">
        <w:rPr>
          <w:rFonts w:ascii="宋体" w:eastAsia="宋体" w:hAnsi="宋体" w:cs="Calibri" w:hint="eastAsia"/>
          <w:sz w:val="24"/>
          <w:szCs w:val="24"/>
        </w:rPr>
        <w:t>服务与管理</w:t>
      </w:r>
      <w:r w:rsidRPr="00D411DA">
        <w:rPr>
          <w:rFonts w:ascii="宋体" w:eastAsia="宋体" w:hAnsi="宋体" w:hint="eastAsia"/>
          <w:sz w:val="24"/>
          <w:szCs w:val="24"/>
        </w:rPr>
        <w:t>专业的</w:t>
      </w:r>
      <w:r w:rsidR="00E27CC1" w:rsidRPr="00D411DA">
        <w:rPr>
          <w:rFonts w:ascii="宋体" w:eastAsia="宋体" w:hAnsi="宋体" w:hint="eastAsia"/>
          <w:sz w:val="24"/>
          <w:szCs w:val="24"/>
        </w:rPr>
        <w:t>技能等级</w:t>
      </w:r>
      <w:r w:rsidRPr="00D411DA">
        <w:rPr>
          <w:rFonts w:ascii="宋体" w:eastAsia="宋体" w:hAnsi="宋体" w:hint="eastAsia"/>
          <w:sz w:val="24"/>
          <w:szCs w:val="24"/>
        </w:rPr>
        <w:t>证书有：</w:t>
      </w:r>
      <w:r w:rsidR="00E27CC1" w:rsidRPr="00D411DA">
        <w:rPr>
          <w:rFonts w:ascii="宋体" w:eastAsia="宋体" w:hAnsi="宋体" w:hint="eastAsia"/>
          <w:sz w:val="24"/>
          <w:szCs w:val="24"/>
        </w:rPr>
        <w:t>大数据金融职业技能等级证书</w:t>
      </w:r>
      <w:r w:rsidRPr="00D411DA">
        <w:rPr>
          <w:rFonts w:ascii="宋体" w:eastAsia="宋体" w:hAnsi="宋体" w:hint="eastAsia"/>
          <w:sz w:val="24"/>
          <w:szCs w:val="24"/>
        </w:rPr>
        <w:t>、</w:t>
      </w:r>
      <w:r w:rsidR="00E27CC1" w:rsidRPr="00D411DA">
        <w:rPr>
          <w:rFonts w:ascii="宋体" w:eastAsia="宋体" w:hAnsi="宋体" w:hint="eastAsia"/>
          <w:sz w:val="24"/>
          <w:szCs w:val="24"/>
        </w:rPr>
        <w:t>呼叫中心客户服务证书</w:t>
      </w:r>
      <w:r w:rsidRPr="00D411DA">
        <w:rPr>
          <w:rFonts w:ascii="宋体" w:eastAsia="宋体" w:hAnsi="宋体" w:hint="eastAsia"/>
          <w:sz w:val="24"/>
          <w:szCs w:val="24"/>
        </w:rPr>
        <w:t>、</w:t>
      </w:r>
      <w:r w:rsidR="00E27CC1" w:rsidRPr="00D411DA">
        <w:rPr>
          <w:rFonts w:ascii="宋体" w:eastAsia="宋体" w:hAnsi="宋体" w:hint="eastAsia"/>
          <w:sz w:val="24"/>
          <w:szCs w:val="24"/>
        </w:rPr>
        <w:t>金融智能</w:t>
      </w:r>
      <w:proofErr w:type="gramStart"/>
      <w:r w:rsidR="00E27CC1" w:rsidRPr="00D411DA">
        <w:rPr>
          <w:rFonts w:ascii="宋体" w:eastAsia="宋体" w:hAnsi="宋体" w:hint="eastAsia"/>
          <w:sz w:val="24"/>
          <w:szCs w:val="24"/>
        </w:rPr>
        <w:t>投顾职业</w:t>
      </w:r>
      <w:proofErr w:type="gramEnd"/>
      <w:r w:rsidR="00E27CC1" w:rsidRPr="00D411DA">
        <w:rPr>
          <w:rFonts w:ascii="宋体" w:eastAsia="宋体" w:hAnsi="宋体" w:hint="eastAsia"/>
          <w:sz w:val="24"/>
          <w:szCs w:val="24"/>
        </w:rPr>
        <w:t>技能等级证书</w:t>
      </w:r>
      <w:r w:rsidRPr="00D411DA">
        <w:rPr>
          <w:rFonts w:ascii="宋体" w:eastAsia="宋体" w:hAnsi="宋体" w:hint="eastAsia"/>
          <w:sz w:val="24"/>
          <w:szCs w:val="24"/>
        </w:rPr>
        <w:t>等。鼓励学生获取多项资格证书如：基金从业资格、初级会计师、创新创业等类别证书。以上</w:t>
      </w:r>
      <w:proofErr w:type="gramStart"/>
      <w:r w:rsidRPr="00D411DA">
        <w:rPr>
          <w:rFonts w:ascii="宋体" w:eastAsia="宋体" w:hAnsi="宋体" w:hint="eastAsia"/>
          <w:sz w:val="24"/>
          <w:szCs w:val="24"/>
        </w:rPr>
        <w:t>例举</w:t>
      </w:r>
      <w:proofErr w:type="gramEnd"/>
      <w:r w:rsidRPr="00D411DA">
        <w:rPr>
          <w:rFonts w:ascii="宋体" w:eastAsia="宋体" w:hAnsi="宋体" w:hint="eastAsia"/>
          <w:sz w:val="24"/>
          <w:szCs w:val="24"/>
        </w:rPr>
        <w:t>的各项资格证书均可作为专业资格证书</w:t>
      </w:r>
      <w:r w:rsidR="00E27CC1" w:rsidRPr="00D411DA">
        <w:rPr>
          <w:rFonts w:ascii="宋体" w:eastAsia="宋体" w:hAnsi="宋体" w:hint="eastAsia"/>
          <w:sz w:val="24"/>
          <w:szCs w:val="24"/>
        </w:rPr>
        <w:t>以</w:t>
      </w:r>
      <w:r w:rsidRPr="00D411DA">
        <w:rPr>
          <w:rFonts w:ascii="宋体" w:eastAsia="宋体" w:hAnsi="宋体" w:hint="eastAsia"/>
          <w:sz w:val="24"/>
          <w:szCs w:val="24"/>
        </w:rPr>
        <w:t>达到毕业要求。</w:t>
      </w:r>
    </w:p>
    <w:p w14:paraId="03CB7594" w14:textId="77777777" w:rsidR="002D4DEA" w:rsidRPr="00D411DA" w:rsidRDefault="00000000" w:rsidP="00D411DA">
      <w:pPr>
        <w:pStyle w:val="a4"/>
        <w:spacing w:line="360" w:lineRule="auto"/>
        <w:ind w:firstLineChars="200" w:firstLine="480"/>
        <w:rPr>
          <w:rFonts w:ascii="宋体" w:eastAsia="宋体" w:hAnsi="宋体" w:hint="eastAsia"/>
          <w:szCs w:val="24"/>
        </w:rPr>
      </w:pPr>
      <w:r w:rsidRPr="00D411DA">
        <w:rPr>
          <w:rFonts w:ascii="宋体" w:eastAsia="宋体" w:hAnsi="宋体" w:hint="eastAsia"/>
          <w:szCs w:val="24"/>
        </w:rPr>
        <w:t>（3）学生在企业顶岗实习，取得定岗定级资格，等同于资格证书。</w:t>
      </w:r>
    </w:p>
    <w:p w14:paraId="69CD4695" w14:textId="27E02D7E" w:rsidR="002D4DEA" w:rsidRPr="00D411DA" w:rsidRDefault="00000000" w:rsidP="00D411DA">
      <w:pPr>
        <w:pStyle w:val="a4"/>
        <w:spacing w:line="360" w:lineRule="auto"/>
        <w:ind w:firstLineChars="200" w:firstLine="480"/>
        <w:rPr>
          <w:rFonts w:ascii="宋体" w:eastAsia="宋体" w:hAnsi="宋体" w:hint="eastAsia"/>
          <w:szCs w:val="24"/>
        </w:rPr>
      </w:pPr>
      <w:r w:rsidRPr="00D411DA">
        <w:rPr>
          <w:rFonts w:ascii="宋体" w:eastAsia="宋体" w:hAnsi="宋体" w:hint="eastAsia"/>
          <w:szCs w:val="24"/>
        </w:rPr>
        <w:t>（4）</w:t>
      </w:r>
      <w:r w:rsidR="00E27CC1" w:rsidRPr="00D411DA">
        <w:rPr>
          <w:rFonts w:ascii="宋体" w:eastAsia="宋体" w:hAnsi="宋体" w:hint="eastAsia"/>
          <w:szCs w:val="24"/>
        </w:rPr>
        <w:t>技能等级</w:t>
      </w:r>
      <w:r w:rsidRPr="00D411DA">
        <w:rPr>
          <w:rFonts w:ascii="宋体" w:eastAsia="宋体" w:hAnsi="宋体" w:hint="eastAsia"/>
          <w:szCs w:val="24"/>
        </w:rPr>
        <w:t>证书学分转换及技能竞赛成绩认定依据教务处相关文件执行。</w:t>
      </w:r>
    </w:p>
    <w:p w14:paraId="0C87E78B" w14:textId="77777777" w:rsidR="002D4DEA" w:rsidRPr="00D411DA" w:rsidRDefault="00000000" w:rsidP="00D411DA">
      <w:pPr>
        <w:overflowPunct w:val="0"/>
        <w:adjustRightInd w:val="0"/>
        <w:spacing w:beforeLines="50" w:before="156" w:afterLines="50" w:after="156" w:line="360" w:lineRule="auto"/>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lastRenderedPageBreak/>
        <w:t>表八  证书与学历专业（课程）之间的转换规则表</w:t>
      </w:r>
    </w:p>
    <w:tbl>
      <w:tblPr>
        <w:tblStyle w:val="ab"/>
        <w:tblW w:w="8506" w:type="dxa"/>
        <w:jc w:val="center"/>
        <w:tblLayout w:type="fixed"/>
        <w:tblLook w:val="04A0" w:firstRow="1" w:lastRow="0" w:firstColumn="1" w:lastColumn="0" w:noHBand="0" w:noVBand="1"/>
      </w:tblPr>
      <w:tblGrid>
        <w:gridCol w:w="2127"/>
        <w:gridCol w:w="1559"/>
        <w:gridCol w:w="2046"/>
        <w:gridCol w:w="2065"/>
        <w:gridCol w:w="709"/>
      </w:tblGrid>
      <w:tr w:rsidR="002D4DEA" w:rsidRPr="00D411DA" w14:paraId="4B0DC1B7" w14:textId="77777777" w:rsidTr="0042063E">
        <w:trPr>
          <w:trHeight w:val="837"/>
          <w:jc w:val="center"/>
        </w:trPr>
        <w:tc>
          <w:tcPr>
            <w:tcW w:w="2127" w:type="dxa"/>
            <w:tcBorders>
              <w:bottom w:val="single" w:sz="4" w:space="0" w:color="auto"/>
            </w:tcBorders>
            <w:vAlign w:val="center"/>
          </w:tcPr>
          <w:p w14:paraId="4104FBAD" w14:textId="77777777" w:rsidR="002D4DEA" w:rsidRPr="00D411DA" w:rsidRDefault="00000000" w:rsidP="00D411DA">
            <w:pPr>
              <w:spacing w:line="360" w:lineRule="auto"/>
              <w:jc w:val="center"/>
              <w:rPr>
                <w:rFonts w:ascii="宋体" w:eastAsia="宋体" w:hAnsi="宋体" w:cs="仿宋_GB2312" w:hint="eastAsia"/>
                <w:b/>
                <w:bCs/>
                <w:kern w:val="0"/>
                <w:sz w:val="24"/>
                <w:szCs w:val="24"/>
              </w:rPr>
            </w:pPr>
            <w:r w:rsidRPr="00D411DA">
              <w:rPr>
                <w:rFonts w:ascii="宋体" w:eastAsia="宋体" w:hAnsi="宋体" w:cs="仿宋_GB2312" w:hint="eastAsia"/>
                <w:b/>
                <w:bCs/>
                <w:kern w:val="0"/>
                <w:sz w:val="24"/>
                <w:szCs w:val="24"/>
              </w:rPr>
              <w:t>赛事/证书名称</w:t>
            </w:r>
          </w:p>
        </w:tc>
        <w:tc>
          <w:tcPr>
            <w:tcW w:w="1559" w:type="dxa"/>
            <w:tcBorders>
              <w:bottom w:val="single" w:sz="4" w:space="0" w:color="auto"/>
            </w:tcBorders>
            <w:vAlign w:val="center"/>
          </w:tcPr>
          <w:p w14:paraId="4F582BA9" w14:textId="77777777" w:rsidR="002D4DEA" w:rsidRPr="00D411DA" w:rsidRDefault="00000000" w:rsidP="00D411DA">
            <w:pPr>
              <w:spacing w:line="360" w:lineRule="auto"/>
              <w:jc w:val="center"/>
              <w:rPr>
                <w:rFonts w:ascii="宋体" w:eastAsia="宋体" w:hAnsi="宋体" w:cs="仿宋_GB2312" w:hint="eastAsia"/>
                <w:b/>
                <w:bCs/>
                <w:kern w:val="0"/>
                <w:sz w:val="24"/>
                <w:szCs w:val="24"/>
              </w:rPr>
            </w:pPr>
            <w:r w:rsidRPr="00D411DA">
              <w:rPr>
                <w:rFonts w:ascii="宋体" w:eastAsia="宋体" w:hAnsi="宋体" w:cs="仿宋_GB2312" w:hint="eastAsia"/>
                <w:b/>
                <w:bCs/>
                <w:kern w:val="0"/>
                <w:sz w:val="24"/>
                <w:szCs w:val="24"/>
              </w:rPr>
              <w:t>获奖登记/证书等级</w:t>
            </w:r>
          </w:p>
        </w:tc>
        <w:tc>
          <w:tcPr>
            <w:tcW w:w="2046" w:type="dxa"/>
            <w:tcBorders>
              <w:bottom w:val="single" w:sz="4" w:space="0" w:color="auto"/>
            </w:tcBorders>
            <w:vAlign w:val="center"/>
          </w:tcPr>
          <w:p w14:paraId="2C541DA4" w14:textId="77777777" w:rsidR="002D4DEA" w:rsidRPr="00D411DA" w:rsidRDefault="00000000" w:rsidP="00D411DA">
            <w:pPr>
              <w:spacing w:line="360" w:lineRule="auto"/>
              <w:jc w:val="center"/>
              <w:rPr>
                <w:rFonts w:ascii="宋体" w:eastAsia="宋体" w:hAnsi="宋体" w:cs="仿宋_GB2312" w:hint="eastAsia"/>
                <w:b/>
                <w:bCs/>
                <w:kern w:val="0"/>
                <w:sz w:val="24"/>
                <w:szCs w:val="24"/>
              </w:rPr>
            </w:pPr>
            <w:r w:rsidRPr="00D411DA">
              <w:rPr>
                <w:rFonts w:ascii="宋体" w:eastAsia="宋体" w:hAnsi="宋体" w:cs="仿宋_GB2312" w:hint="eastAsia"/>
                <w:b/>
                <w:bCs/>
                <w:kern w:val="0"/>
                <w:sz w:val="24"/>
                <w:szCs w:val="24"/>
              </w:rPr>
              <w:t>颁证机构</w:t>
            </w:r>
          </w:p>
        </w:tc>
        <w:tc>
          <w:tcPr>
            <w:tcW w:w="2065" w:type="dxa"/>
            <w:tcBorders>
              <w:bottom w:val="single" w:sz="4" w:space="0" w:color="auto"/>
            </w:tcBorders>
            <w:vAlign w:val="center"/>
          </w:tcPr>
          <w:p w14:paraId="769D47A2" w14:textId="77777777" w:rsidR="002D4DEA" w:rsidRPr="00D411DA" w:rsidRDefault="00000000" w:rsidP="00D411DA">
            <w:pPr>
              <w:spacing w:line="360" w:lineRule="auto"/>
              <w:jc w:val="center"/>
              <w:rPr>
                <w:rFonts w:ascii="宋体" w:eastAsia="宋体" w:hAnsi="宋体" w:cs="仿宋_GB2312" w:hint="eastAsia"/>
                <w:b/>
                <w:bCs/>
                <w:kern w:val="0"/>
                <w:sz w:val="24"/>
                <w:szCs w:val="24"/>
              </w:rPr>
            </w:pPr>
            <w:r w:rsidRPr="00D411DA">
              <w:rPr>
                <w:rFonts w:ascii="宋体" w:eastAsia="宋体" w:hAnsi="宋体" w:cs="仿宋_GB2312" w:hint="eastAsia"/>
                <w:b/>
                <w:bCs/>
                <w:kern w:val="0"/>
                <w:sz w:val="24"/>
                <w:szCs w:val="24"/>
              </w:rPr>
              <w:t>可替代课程名称</w:t>
            </w:r>
          </w:p>
        </w:tc>
        <w:tc>
          <w:tcPr>
            <w:tcW w:w="709" w:type="dxa"/>
            <w:tcBorders>
              <w:bottom w:val="single" w:sz="4" w:space="0" w:color="auto"/>
            </w:tcBorders>
            <w:vAlign w:val="center"/>
          </w:tcPr>
          <w:p w14:paraId="0A844718" w14:textId="77777777" w:rsidR="002D4DEA" w:rsidRPr="00D411DA" w:rsidRDefault="00000000" w:rsidP="00D411DA">
            <w:pPr>
              <w:spacing w:line="360" w:lineRule="auto"/>
              <w:jc w:val="center"/>
              <w:rPr>
                <w:rFonts w:ascii="宋体" w:eastAsia="宋体" w:hAnsi="宋体" w:cs="仿宋_GB2312" w:hint="eastAsia"/>
                <w:b/>
                <w:bCs/>
                <w:kern w:val="0"/>
                <w:sz w:val="24"/>
                <w:szCs w:val="24"/>
              </w:rPr>
            </w:pPr>
            <w:r w:rsidRPr="00D411DA">
              <w:rPr>
                <w:rFonts w:ascii="宋体" w:eastAsia="宋体" w:hAnsi="宋体" w:cs="仿宋_GB2312" w:hint="eastAsia"/>
                <w:b/>
                <w:bCs/>
                <w:kern w:val="0"/>
                <w:sz w:val="24"/>
                <w:szCs w:val="24"/>
              </w:rPr>
              <w:t>课程学分</w:t>
            </w:r>
          </w:p>
        </w:tc>
      </w:tr>
      <w:tr w:rsidR="002D4DEA" w:rsidRPr="00D411DA" w14:paraId="3C2A508F" w14:textId="77777777" w:rsidTr="0042063E">
        <w:trPr>
          <w:trHeight w:val="837"/>
          <w:jc w:val="center"/>
        </w:trPr>
        <w:tc>
          <w:tcPr>
            <w:tcW w:w="2127" w:type="dxa"/>
            <w:tcBorders>
              <w:bottom w:val="single" w:sz="4" w:space="0" w:color="auto"/>
            </w:tcBorders>
            <w:vAlign w:val="center"/>
          </w:tcPr>
          <w:p w14:paraId="28FDD561" w14:textId="5AD2B525"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银行</w:t>
            </w:r>
            <w:r w:rsidR="00FC540E" w:rsidRPr="00D411DA">
              <w:rPr>
                <w:rFonts w:ascii="宋体" w:eastAsia="宋体" w:hAnsi="宋体" w:cs="仿宋" w:hint="eastAsia"/>
                <w:bCs/>
                <w:sz w:val="24"/>
                <w:szCs w:val="24"/>
              </w:rPr>
              <w:t>从</w:t>
            </w:r>
            <w:r w:rsidRPr="00D411DA">
              <w:rPr>
                <w:rFonts w:ascii="宋体" w:eastAsia="宋体" w:hAnsi="宋体" w:cs="仿宋" w:hint="eastAsia"/>
                <w:bCs/>
                <w:sz w:val="24"/>
                <w:szCs w:val="24"/>
              </w:rPr>
              <w:t>业人员职业资格证书</w:t>
            </w:r>
          </w:p>
        </w:tc>
        <w:tc>
          <w:tcPr>
            <w:tcW w:w="1559" w:type="dxa"/>
            <w:tcBorders>
              <w:bottom w:val="single" w:sz="4" w:space="0" w:color="auto"/>
            </w:tcBorders>
            <w:vAlign w:val="center"/>
          </w:tcPr>
          <w:p w14:paraId="2DF81EC9"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初级</w:t>
            </w:r>
          </w:p>
        </w:tc>
        <w:tc>
          <w:tcPr>
            <w:tcW w:w="2046" w:type="dxa"/>
            <w:tcBorders>
              <w:bottom w:val="single" w:sz="4" w:space="0" w:color="auto"/>
            </w:tcBorders>
            <w:vAlign w:val="center"/>
          </w:tcPr>
          <w:p w14:paraId="34B2030A"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人力资源社会保障部</w:t>
            </w:r>
          </w:p>
        </w:tc>
        <w:tc>
          <w:tcPr>
            <w:tcW w:w="2065" w:type="dxa"/>
            <w:tcBorders>
              <w:bottom w:val="single" w:sz="4" w:space="0" w:color="auto"/>
            </w:tcBorders>
            <w:vAlign w:val="center"/>
          </w:tcPr>
          <w:p w14:paraId="1FFD2D26"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商业银行综合柜台业务</w:t>
            </w:r>
          </w:p>
        </w:tc>
        <w:tc>
          <w:tcPr>
            <w:tcW w:w="709" w:type="dxa"/>
            <w:tcBorders>
              <w:bottom w:val="single" w:sz="4" w:space="0" w:color="auto"/>
            </w:tcBorders>
            <w:vAlign w:val="center"/>
          </w:tcPr>
          <w:p w14:paraId="4D1E1F5A"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4</w:t>
            </w:r>
          </w:p>
        </w:tc>
      </w:tr>
      <w:tr w:rsidR="002D4DEA" w:rsidRPr="00D411DA" w14:paraId="656426F7" w14:textId="77777777" w:rsidTr="0042063E">
        <w:trPr>
          <w:trHeight w:val="837"/>
          <w:jc w:val="center"/>
        </w:trPr>
        <w:tc>
          <w:tcPr>
            <w:tcW w:w="2127" w:type="dxa"/>
            <w:tcBorders>
              <w:bottom w:val="single" w:sz="4" w:space="0" w:color="auto"/>
            </w:tcBorders>
            <w:vAlign w:val="center"/>
          </w:tcPr>
          <w:p w14:paraId="6EDF64B5"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基金从业资格证</w:t>
            </w:r>
          </w:p>
        </w:tc>
        <w:tc>
          <w:tcPr>
            <w:tcW w:w="1559" w:type="dxa"/>
            <w:tcBorders>
              <w:bottom w:val="single" w:sz="4" w:space="0" w:color="auto"/>
            </w:tcBorders>
            <w:vAlign w:val="center"/>
          </w:tcPr>
          <w:p w14:paraId="259B2C1C"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无</w:t>
            </w:r>
          </w:p>
        </w:tc>
        <w:tc>
          <w:tcPr>
            <w:tcW w:w="2046" w:type="dxa"/>
            <w:tcBorders>
              <w:bottom w:val="single" w:sz="4" w:space="0" w:color="auto"/>
            </w:tcBorders>
            <w:vAlign w:val="center"/>
          </w:tcPr>
          <w:p w14:paraId="6EBB2FC9"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中国证券投资基金业协会</w:t>
            </w:r>
          </w:p>
        </w:tc>
        <w:tc>
          <w:tcPr>
            <w:tcW w:w="2065" w:type="dxa"/>
            <w:tcBorders>
              <w:bottom w:val="single" w:sz="4" w:space="0" w:color="auto"/>
            </w:tcBorders>
            <w:vAlign w:val="center"/>
          </w:tcPr>
          <w:p w14:paraId="0BDBD766" w14:textId="3642D58D" w:rsidR="002D4DEA" w:rsidRPr="00D411DA" w:rsidRDefault="00FC540E"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证券投资实务</w:t>
            </w:r>
          </w:p>
        </w:tc>
        <w:tc>
          <w:tcPr>
            <w:tcW w:w="709" w:type="dxa"/>
            <w:tcBorders>
              <w:bottom w:val="single" w:sz="4" w:space="0" w:color="auto"/>
            </w:tcBorders>
            <w:vAlign w:val="center"/>
          </w:tcPr>
          <w:p w14:paraId="2BFC372C"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4</w:t>
            </w:r>
          </w:p>
        </w:tc>
      </w:tr>
      <w:tr w:rsidR="002D4DEA" w:rsidRPr="00D411DA" w14:paraId="07E552CA" w14:textId="77777777" w:rsidTr="0042063E">
        <w:trPr>
          <w:trHeight w:val="837"/>
          <w:jc w:val="center"/>
        </w:trPr>
        <w:tc>
          <w:tcPr>
            <w:tcW w:w="2127" w:type="dxa"/>
            <w:tcBorders>
              <w:bottom w:val="single" w:sz="4" w:space="0" w:color="auto"/>
            </w:tcBorders>
            <w:vAlign w:val="center"/>
          </w:tcPr>
          <w:p w14:paraId="35E031ED" w14:textId="33E4DD06" w:rsidR="002D4DEA" w:rsidRPr="00D411DA" w:rsidRDefault="00FC540E"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初级会计师</w:t>
            </w:r>
          </w:p>
        </w:tc>
        <w:tc>
          <w:tcPr>
            <w:tcW w:w="1559" w:type="dxa"/>
            <w:tcBorders>
              <w:bottom w:val="single" w:sz="4" w:space="0" w:color="auto"/>
            </w:tcBorders>
            <w:vAlign w:val="center"/>
          </w:tcPr>
          <w:p w14:paraId="2493D3F8"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初级</w:t>
            </w:r>
          </w:p>
        </w:tc>
        <w:tc>
          <w:tcPr>
            <w:tcW w:w="2046" w:type="dxa"/>
            <w:tcBorders>
              <w:bottom w:val="single" w:sz="4" w:space="0" w:color="auto"/>
            </w:tcBorders>
            <w:vAlign w:val="center"/>
          </w:tcPr>
          <w:p w14:paraId="18F4F773"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中华人民共和国人力资源和社会保障部</w:t>
            </w:r>
          </w:p>
        </w:tc>
        <w:tc>
          <w:tcPr>
            <w:tcW w:w="2065" w:type="dxa"/>
            <w:tcBorders>
              <w:bottom w:val="single" w:sz="4" w:space="0" w:color="auto"/>
            </w:tcBorders>
            <w:vAlign w:val="center"/>
          </w:tcPr>
          <w:p w14:paraId="4E5948E2"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会计基础与实务</w:t>
            </w:r>
          </w:p>
        </w:tc>
        <w:tc>
          <w:tcPr>
            <w:tcW w:w="709" w:type="dxa"/>
            <w:tcBorders>
              <w:bottom w:val="single" w:sz="4" w:space="0" w:color="auto"/>
            </w:tcBorders>
            <w:vAlign w:val="center"/>
          </w:tcPr>
          <w:p w14:paraId="6F8E21BE"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4</w:t>
            </w:r>
          </w:p>
        </w:tc>
      </w:tr>
      <w:tr w:rsidR="002D4DEA" w:rsidRPr="00D411DA" w14:paraId="1A6486E0" w14:textId="77777777" w:rsidTr="0042063E">
        <w:trPr>
          <w:trHeight w:val="567"/>
          <w:jc w:val="center"/>
        </w:trPr>
        <w:tc>
          <w:tcPr>
            <w:tcW w:w="2127" w:type="dxa"/>
            <w:vAlign w:val="center"/>
          </w:tcPr>
          <w:p w14:paraId="63A5A92A"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呼叫中心客户服务</w:t>
            </w:r>
          </w:p>
          <w:p w14:paraId="011288EF" w14:textId="77777777" w:rsidR="002D4DEA" w:rsidRPr="00D411DA" w:rsidRDefault="00000000" w:rsidP="00D411DA">
            <w:pPr>
              <w:spacing w:line="360" w:lineRule="auto"/>
              <w:jc w:val="left"/>
              <w:rPr>
                <w:rFonts w:ascii="宋体" w:eastAsia="宋体" w:hAnsi="宋体" w:cs="仿宋_GB2312" w:hint="eastAsia"/>
                <w:kern w:val="0"/>
                <w:sz w:val="24"/>
                <w:szCs w:val="24"/>
                <w:lang w:val="zh-CN"/>
              </w:rPr>
            </w:pPr>
            <w:r w:rsidRPr="00D411DA">
              <w:rPr>
                <w:rFonts w:ascii="宋体" w:eastAsia="宋体" w:hAnsi="宋体" w:cs="仿宋" w:hint="eastAsia"/>
                <w:bCs/>
                <w:sz w:val="24"/>
                <w:szCs w:val="24"/>
              </w:rPr>
              <w:t>证书</w:t>
            </w:r>
          </w:p>
        </w:tc>
        <w:tc>
          <w:tcPr>
            <w:tcW w:w="1559" w:type="dxa"/>
            <w:vAlign w:val="center"/>
          </w:tcPr>
          <w:p w14:paraId="47AA98D2"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中级</w:t>
            </w:r>
          </w:p>
        </w:tc>
        <w:tc>
          <w:tcPr>
            <w:tcW w:w="2046" w:type="dxa"/>
            <w:vAlign w:val="center"/>
          </w:tcPr>
          <w:p w14:paraId="63FEE4C4"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华唐中科集团</w:t>
            </w:r>
          </w:p>
        </w:tc>
        <w:tc>
          <w:tcPr>
            <w:tcW w:w="2065" w:type="dxa"/>
            <w:tcBorders>
              <w:bottom w:val="single" w:sz="4" w:space="0" w:color="auto"/>
            </w:tcBorders>
            <w:vAlign w:val="center"/>
          </w:tcPr>
          <w:p w14:paraId="41FB43B9"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呼叫中心客户服务与管理</w:t>
            </w:r>
          </w:p>
        </w:tc>
        <w:tc>
          <w:tcPr>
            <w:tcW w:w="709" w:type="dxa"/>
            <w:tcBorders>
              <w:bottom w:val="single" w:sz="4" w:space="0" w:color="auto"/>
            </w:tcBorders>
            <w:vAlign w:val="center"/>
          </w:tcPr>
          <w:p w14:paraId="2F11F09A" w14:textId="77777777" w:rsidR="002D4DEA" w:rsidRPr="00D411DA" w:rsidRDefault="00000000" w:rsidP="00D411DA">
            <w:pPr>
              <w:spacing w:line="360" w:lineRule="auto"/>
              <w:jc w:val="left"/>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4</w:t>
            </w:r>
          </w:p>
        </w:tc>
      </w:tr>
      <w:tr w:rsidR="002D4DEA" w:rsidRPr="00D411DA" w14:paraId="11C895F6" w14:textId="77777777" w:rsidTr="0042063E">
        <w:trPr>
          <w:trHeight w:val="567"/>
          <w:jc w:val="center"/>
        </w:trPr>
        <w:tc>
          <w:tcPr>
            <w:tcW w:w="2127" w:type="dxa"/>
            <w:vAlign w:val="center"/>
          </w:tcPr>
          <w:p w14:paraId="1A24DF8F" w14:textId="77777777" w:rsidR="002D4DEA" w:rsidRPr="00D411DA" w:rsidRDefault="00000000" w:rsidP="00D411DA">
            <w:pPr>
              <w:spacing w:line="360" w:lineRule="auto"/>
              <w:jc w:val="left"/>
              <w:rPr>
                <w:rFonts w:ascii="宋体" w:eastAsia="宋体" w:hAnsi="宋体" w:cs="仿宋_GB2312" w:hint="eastAsia"/>
                <w:kern w:val="0"/>
                <w:sz w:val="24"/>
                <w:szCs w:val="24"/>
                <w:lang w:val="zh-CN"/>
              </w:rPr>
            </w:pPr>
            <w:r w:rsidRPr="00D411DA">
              <w:rPr>
                <w:rFonts w:ascii="宋体" w:eastAsia="宋体" w:hAnsi="宋体" w:cs="仿宋" w:hint="eastAsia"/>
                <w:bCs/>
                <w:sz w:val="24"/>
                <w:szCs w:val="24"/>
              </w:rPr>
              <w:t>金融产品数字化营销职业技能等级证书</w:t>
            </w:r>
          </w:p>
        </w:tc>
        <w:tc>
          <w:tcPr>
            <w:tcW w:w="1559" w:type="dxa"/>
            <w:vAlign w:val="center"/>
          </w:tcPr>
          <w:p w14:paraId="25ECD8CB"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中级</w:t>
            </w:r>
          </w:p>
        </w:tc>
        <w:tc>
          <w:tcPr>
            <w:tcW w:w="2046" w:type="dxa"/>
            <w:vAlign w:val="center"/>
          </w:tcPr>
          <w:p w14:paraId="3D8F40BA" w14:textId="77777777" w:rsidR="002D4DEA" w:rsidRPr="00D411DA" w:rsidRDefault="00000000" w:rsidP="00D411DA">
            <w:pPr>
              <w:spacing w:line="360" w:lineRule="auto"/>
              <w:jc w:val="left"/>
              <w:rPr>
                <w:rFonts w:ascii="宋体" w:eastAsia="宋体" w:hAnsi="宋体" w:cs="仿宋" w:hint="eastAsia"/>
                <w:bCs/>
                <w:sz w:val="24"/>
                <w:szCs w:val="24"/>
                <w:lang w:val="zh-CN"/>
              </w:rPr>
            </w:pPr>
            <w:proofErr w:type="gramStart"/>
            <w:r w:rsidRPr="00D411DA">
              <w:rPr>
                <w:rFonts w:ascii="宋体" w:eastAsia="宋体" w:hAnsi="宋体" w:cs="仿宋" w:hint="eastAsia"/>
                <w:bCs/>
                <w:sz w:val="24"/>
                <w:szCs w:val="24"/>
              </w:rPr>
              <w:t>清控紫荆</w:t>
            </w:r>
            <w:proofErr w:type="gramEnd"/>
            <w:r w:rsidRPr="00D411DA">
              <w:rPr>
                <w:rFonts w:ascii="宋体" w:eastAsia="宋体" w:hAnsi="宋体" w:cs="仿宋" w:hint="eastAsia"/>
                <w:bCs/>
                <w:sz w:val="24"/>
                <w:szCs w:val="24"/>
              </w:rPr>
              <w:t>（北京）教育科技股份有限公司</w:t>
            </w:r>
          </w:p>
        </w:tc>
        <w:tc>
          <w:tcPr>
            <w:tcW w:w="2065" w:type="dxa"/>
            <w:tcBorders>
              <w:top w:val="single" w:sz="4" w:space="0" w:color="auto"/>
            </w:tcBorders>
            <w:vAlign w:val="center"/>
          </w:tcPr>
          <w:p w14:paraId="53124137"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金融产品营销</w:t>
            </w:r>
          </w:p>
        </w:tc>
        <w:tc>
          <w:tcPr>
            <w:tcW w:w="709" w:type="dxa"/>
            <w:tcBorders>
              <w:top w:val="single" w:sz="4" w:space="0" w:color="auto"/>
            </w:tcBorders>
            <w:vAlign w:val="center"/>
          </w:tcPr>
          <w:p w14:paraId="27561C56" w14:textId="77777777" w:rsidR="002D4DEA" w:rsidRPr="00D411DA" w:rsidRDefault="00000000" w:rsidP="00D411DA">
            <w:pPr>
              <w:spacing w:line="360" w:lineRule="auto"/>
              <w:jc w:val="left"/>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4</w:t>
            </w:r>
          </w:p>
        </w:tc>
      </w:tr>
      <w:tr w:rsidR="002D4DEA" w:rsidRPr="00D411DA" w14:paraId="6CFBF3FD" w14:textId="77777777" w:rsidTr="0042063E">
        <w:trPr>
          <w:trHeight w:val="567"/>
          <w:jc w:val="center"/>
        </w:trPr>
        <w:tc>
          <w:tcPr>
            <w:tcW w:w="2127" w:type="dxa"/>
            <w:vAlign w:val="center"/>
          </w:tcPr>
          <w:p w14:paraId="06F5B0CF" w14:textId="77777777" w:rsidR="002D4DEA" w:rsidRPr="00D411DA" w:rsidRDefault="00000000" w:rsidP="00D411DA">
            <w:pPr>
              <w:spacing w:line="360" w:lineRule="auto"/>
              <w:jc w:val="left"/>
              <w:rPr>
                <w:rFonts w:ascii="宋体" w:eastAsia="宋体" w:hAnsi="宋体" w:cs="仿宋_GB2312" w:hint="eastAsia"/>
                <w:kern w:val="0"/>
                <w:sz w:val="24"/>
                <w:szCs w:val="24"/>
                <w:lang w:val="zh-CN"/>
              </w:rPr>
            </w:pPr>
            <w:r w:rsidRPr="00D411DA">
              <w:rPr>
                <w:rFonts w:ascii="宋体" w:eastAsia="宋体" w:hAnsi="宋体" w:cs="仿宋" w:hint="eastAsia"/>
                <w:bCs/>
                <w:sz w:val="24"/>
                <w:szCs w:val="24"/>
              </w:rPr>
              <w:t>金融智能</w:t>
            </w:r>
            <w:proofErr w:type="gramStart"/>
            <w:r w:rsidRPr="00D411DA">
              <w:rPr>
                <w:rFonts w:ascii="宋体" w:eastAsia="宋体" w:hAnsi="宋体" w:cs="仿宋" w:hint="eastAsia"/>
                <w:bCs/>
                <w:sz w:val="24"/>
                <w:szCs w:val="24"/>
              </w:rPr>
              <w:t>投顾职业</w:t>
            </w:r>
            <w:proofErr w:type="gramEnd"/>
            <w:r w:rsidRPr="00D411DA">
              <w:rPr>
                <w:rFonts w:ascii="宋体" w:eastAsia="宋体" w:hAnsi="宋体" w:cs="仿宋" w:hint="eastAsia"/>
                <w:bCs/>
                <w:sz w:val="24"/>
                <w:szCs w:val="24"/>
              </w:rPr>
              <w:t>技能等级证书</w:t>
            </w:r>
          </w:p>
        </w:tc>
        <w:tc>
          <w:tcPr>
            <w:tcW w:w="1559" w:type="dxa"/>
            <w:vAlign w:val="center"/>
          </w:tcPr>
          <w:p w14:paraId="64D0A8B1"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中级</w:t>
            </w:r>
          </w:p>
        </w:tc>
        <w:tc>
          <w:tcPr>
            <w:tcW w:w="2046" w:type="dxa"/>
            <w:vAlign w:val="center"/>
          </w:tcPr>
          <w:p w14:paraId="277F82FC" w14:textId="77777777" w:rsidR="002D4DEA" w:rsidRPr="00D411DA" w:rsidRDefault="00000000" w:rsidP="00D411DA">
            <w:pPr>
              <w:spacing w:line="360" w:lineRule="auto"/>
              <w:jc w:val="left"/>
              <w:rPr>
                <w:rFonts w:ascii="宋体" w:eastAsia="宋体" w:hAnsi="宋体" w:cs="仿宋" w:hint="eastAsia"/>
                <w:bCs/>
                <w:sz w:val="24"/>
                <w:szCs w:val="24"/>
                <w:lang w:val="zh-CN"/>
              </w:rPr>
            </w:pPr>
            <w:proofErr w:type="gramStart"/>
            <w:r w:rsidRPr="00D411DA">
              <w:rPr>
                <w:rFonts w:ascii="宋体" w:eastAsia="宋体" w:hAnsi="宋体" w:cs="仿宋" w:hint="eastAsia"/>
                <w:bCs/>
                <w:sz w:val="24"/>
                <w:szCs w:val="24"/>
              </w:rPr>
              <w:t>金智东博</w:t>
            </w:r>
            <w:proofErr w:type="gramEnd"/>
            <w:r w:rsidRPr="00D411DA">
              <w:rPr>
                <w:rFonts w:ascii="宋体" w:eastAsia="宋体" w:hAnsi="宋体" w:cs="仿宋" w:hint="eastAsia"/>
                <w:bCs/>
                <w:sz w:val="24"/>
                <w:szCs w:val="24"/>
              </w:rPr>
              <w:t>（北京）教育科技股份有限公司</w:t>
            </w:r>
          </w:p>
        </w:tc>
        <w:tc>
          <w:tcPr>
            <w:tcW w:w="2065" w:type="dxa"/>
            <w:tcBorders>
              <w:top w:val="single" w:sz="4" w:space="0" w:color="auto"/>
            </w:tcBorders>
            <w:vAlign w:val="center"/>
          </w:tcPr>
          <w:p w14:paraId="5FAFF51A"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金融</w:t>
            </w:r>
            <w:proofErr w:type="gramStart"/>
            <w:r w:rsidRPr="00D411DA">
              <w:rPr>
                <w:rFonts w:ascii="宋体" w:eastAsia="宋体" w:hAnsi="宋体" w:cs="仿宋" w:hint="eastAsia"/>
                <w:bCs/>
                <w:sz w:val="24"/>
                <w:szCs w:val="24"/>
                <w:lang w:val="zh-CN"/>
              </w:rPr>
              <w:t>智能投顾</w:t>
            </w:r>
            <w:proofErr w:type="gramEnd"/>
          </w:p>
        </w:tc>
        <w:tc>
          <w:tcPr>
            <w:tcW w:w="709" w:type="dxa"/>
            <w:tcBorders>
              <w:top w:val="single" w:sz="4" w:space="0" w:color="auto"/>
            </w:tcBorders>
            <w:vAlign w:val="center"/>
          </w:tcPr>
          <w:p w14:paraId="52D6E77D" w14:textId="77777777" w:rsidR="002D4DEA" w:rsidRPr="00D411DA" w:rsidRDefault="00000000" w:rsidP="00D411DA">
            <w:pPr>
              <w:spacing w:line="360" w:lineRule="auto"/>
              <w:jc w:val="left"/>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4</w:t>
            </w:r>
          </w:p>
        </w:tc>
      </w:tr>
      <w:tr w:rsidR="002D4DEA" w:rsidRPr="00D411DA" w14:paraId="2CC7FDBB" w14:textId="77777777" w:rsidTr="0042063E">
        <w:trPr>
          <w:trHeight w:val="687"/>
          <w:jc w:val="center"/>
        </w:trPr>
        <w:tc>
          <w:tcPr>
            <w:tcW w:w="2127" w:type="dxa"/>
            <w:vAlign w:val="center"/>
          </w:tcPr>
          <w:p w14:paraId="4ED49EFA" w14:textId="77777777" w:rsidR="002D4DEA" w:rsidRPr="00D411DA" w:rsidRDefault="00000000" w:rsidP="00D411DA">
            <w:pPr>
              <w:spacing w:line="360" w:lineRule="auto"/>
              <w:rPr>
                <w:rFonts w:ascii="宋体" w:eastAsia="宋体" w:hAnsi="宋体" w:cs="仿宋_GB2312" w:hint="eastAsia"/>
                <w:kern w:val="0"/>
                <w:sz w:val="24"/>
                <w:szCs w:val="24"/>
                <w:lang w:val="zh-CN"/>
              </w:rPr>
            </w:pPr>
            <w:r w:rsidRPr="00D411DA">
              <w:rPr>
                <w:rFonts w:ascii="宋体" w:eastAsia="宋体" w:hAnsi="宋体" w:cs="仿宋" w:hint="eastAsia"/>
                <w:bCs/>
                <w:sz w:val="24"/>
                <w:szCs w:val="24"/>
              </w:rPr>
              <w:t>大数据金融职业技能等级证书</w:t>
            </w:r>
          </w:p>
        </w:tc>
        <w:tc>
          <w:tcPr>
            <w:tcW w:w="1559" w:type="dxa"/>
            <w:vAlign w:val="center"/>
          </w:tcPr>
          <w:p w14:paraId="794A103F"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初级</w:t>
            </w:r>
          </w:p>
        </w:tc>
        <w:tc>
          <w:tcPr>
            <w:tcW w:w="2046" w:type="dxa"/>
            <w:vAlign w:val="center"/>
          </w:tcPr>
          <w:p w14:paraId="476EF70C"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rPr>
              <w:t>深圳希施玛数据科技有限公司</w:t>
            </w:r>
          </w:p>
        </w:tc>
        <w:tc>
          <w:tcPr>
            <w:tcW w:w="2065" w:type="dxa"/>
            <w:vAlign w:val="center"/>
          </w:tcPr>
          <w:p w14:paraId="3F40FB7A"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金融数据统计与分析</w:t>
            </w:r>
          </w:p>
        </w:tc>
        <w:tc>
          <w:tcPr>
            <w:tcW w:w="709" w:type="dxa"/>
            <w:vAlign w:val="center"/>
          </w:tcPr>
          <w:p w14:paraId="725D342C" w14:textId="77777777" w:rsidR="002D4DEA" w:rsidRPr="00D411DA" w:rsidRDefault="00000000" w:rsidP="00D411DA">
            <w:pPr>
              <w:spacing w:line="360" w:lineRule="auto"/>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4</w:t>
            </w:r>
          </w:p>
        </w:tc>
      </w:tr>
      <w:tr w:rsidR="002D4DEA" w:rsidRPr="00D411DA" w14:paraId="72515504" w14:textId="77777777" w:rsidTr="0042063E">
        <w:trPr>
          <w:trHeight w:val="687"/>
          <w:jc w:val="center"/>
        </w:trPr>
        <w:tc>
          <w:tcPr>
            <w:tcW w:w="2127" w:type="dxa"/>
            <w:vAlign w:val="center"/>
          </w:tcPr>
          <w:p w14:paraId="368E89AC" w14:textId="77777777" w:rsidR="002D4DEA" w:rsidRPr="00D411DA" w:rsidRDefault="00000000" w:rsidP="00D411DA">
            <w:pPr>
              <w:spacing w:line="360" w:lineRule="auto"/>
              <w:rPr>
                <w:rFonts w:ascii="宋体" w:eastAsia="宋体" w:hAnsi="宋体" w:cs="仿宋" w:hint="eastAsia"/>
                <w:bCs/>
                <w:sz w:val="24"/>
                <w:szCs w:val="24"/>
              </w:rPr>
            </w:pPr>
            <w:r w:rsidRPr="00D411DA">
              <w:rPr>
                <w:rFonts w:ascii="宋体" w:eastAsia="宋体" w:hAnsi="宋体" w:cs="仿宋" w:hint="eastAsia"/>
                <w:bCs/>
                <w:sz w:val="24"/>
                <w:szCs w:val="24"/>
              </w:rPr>
              <w:t>技能竞赛类</w:t>
            </w:r>
          </w:p>
        </w:tc>
        <w:tc>
          <w:tcPr>
            <w:tcW w:w="1559" w:type="dxa"/>
            <w:vAlign w:val="center"/>
          </w:tcPr>
          <w:p w14:paraId="2E4FF90A"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省级</w:t>
            </w:r>
          </w:p>
        </w:tc>
        <w:tc>
          <w:tcPr>
            <w:tcW w:w="2046" w:type="dxa"/>
            <w:vAlign w:val="center"/>
          </w:tcPr>
          <w:p w14:paraId="2A3E8B4D"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安徽省教育厅</w:t>
            </w:r>
          </w:p>
        </w:tc>
        <w:tc>
          <w:tcPr>
            <w:tcW w:w="2065" w:type="dxa"/>
            <w:vAlign w:val="center"/>
          </w:tcPr>
          <w:p w14:paraId="1F98BB67"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相关赛项对应课程</w:t>
            </w:r>
          </w:p>
        </w:tc>
        <w:tc>
          <w:tcPr>
            <w:tcW w:w="709" w:type="dxa"/>
            <w:vAlign w:val="center"/>
          </w:tcPr>
          <w:p w14:paraId="3528B0C8" w14:textId="77777777" w:rsidR="002D4DEA" w:rsidRPr="00D411DA" w:rsidRDefault="00000000" w:rsidP="00D411DA">
            <w:pPr>
              <w:spacing w:line="360" w:lineRule="auto"/>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8</w:t>
            </w:r>
          </w:p>
        </w:tc>
      </w:tr>
      <w:tr w:rsidR="002D4DEA" w:rsidRPr="00D411DA" w14:paraId="62248E33" w14:textId="77777777" w:rsidTr="0042063E">
        <w:trPr>
          <w:trHeight w:val="687"/>
          <w:jc w:val="center"/>
        </w:trPr>
        <w:tc>
          <w:tcPr>
            <w:tcW w:w="2127" w:type="dxa"/>
            <w:vAlign w:val="center"/>
          </w:tcPr>
          <w:p w14:paraId="3AD1F6F2" w14:textId="77777777" w:rsidR="002D4DEA" w:rsidRPr="00D411DA" w:rsidRDefault="00000000" w:rsidP="00D411DA">
            <w:pPr>
              <w:spacing w:line="360" w:lineRule="auto"/>
              <w:rPr>
                <w:rFonts w:ascii="宋体" w:eastAsia="宋体" w:hAnsi="宋体" w:cs="仿宋" w:hint="eastAsia"/>
                <w:bCs/>
                <w:sz w:val="24"/>
                <w:szCs w:val="24"/>
              </w:rPr>
            </w:pPr>
            <w:r w:rsidRPr="00D411DA">
              <w:rPr>
                <w:rFonts w:ascii="宋体" w:eastAsia="宋体" w:hAnsi="宋体" w:cs="仿宋" w:hint="eastAsia"/>
                <w:bCs/>
                <w:sz w:val="24"/>
                <w:szCs w:val="24"/>
              </w:rPr>
              <w:t>技能竞赛类</w:t>
            </w:r>
          </w:p>
        </w:tc>
        <w:tc>
          <w:tcPr>
            <w:tcW w:w="1559" w:type="dxa"/>
            <w:vAlign w:val="center"/>
          </w:tcPr>
          <w:p w14:paraId="70676237"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市厅级</w:t>
            </w:r>
          </w:p>
        </w:tc>
        <w:tc>
          <w:tcPr>
            <w:tcW w:w="2046" w:type="dxa"/>
            <w:vAlign w:val="center"/>
          </w:tcPr>
          <w:p w14:paraId="669C3BBC" w14:textId="77777777" w:rsidR="002D4DEA" w:rsidRPr="00D411DA" w:rsidRDefault="00000000" w:rsidP="00D411DA">
            <w:pPr>
              <w:spacing w:line="360" w:lineRule="auto"/>
              <w:jc w:val="left"/>
              <w:rPr>
                <w:rFonts w:ascii="宋体" w:eastAsia="宋体" w:hAnsi="宋体" w:cs="仿宋" w:hint="eastAsia"/>
                <w:bCs/>
                <w:sz w:val="24"/>
                <w:szCs w:val="24"/>
              </w:rPr>
            </w:pPr>
            <w:r w:rsidRPr="00D411DA">
              <w:rPr>
                <w:rFonts w:ascii="宋体" w:eastAsia="宋体" w:hAnsi="宋体" w:cs="仿宋" w:hint="eastAsia"/>
                <w:bCs/>
                <w:sz w:val="24"/>
                <w:szCs w:val="24"/>
              </w:rPr>
              <w:t xml:space="preserve"> </w:t>
            </w:r>
          </w:p>
        </w:tc>
        <w:tc>
          <w:tcPr>
            <w:tcW w:w="2065" w:type="dxa"/>
            <w:vAlign w:val="center"/>
          </w:tcPr>
          <w:p w14:paraId="4132806E" w14:textId="77777777" w:rsidR="002D4DEA" w:rsidRPr="00D411DA" w:rsidRDefault="00000000" w:rsidP="00D411DA">
            <w:pPr>
              <w:spacing w:line="360" w:lineRule="auto"/>
              <w:jc w:val="left"/>
              <w:rPr>
                <w:rFonts w:ascii="宋体" w:eastAsia="宋体" w:hAnsi="宋体" w:cs="仿宋" w:hint="eastAsia"/>
                <w:bCs/>
                <w:sz w:val="24"/>
                <w:szCs w:val="24"/>
                <w:lang w:val="zh-CN"/>
              </w:rPr>
            </w:pPr>
            <w:r w:rsidRPr="00D411DA">
              <w:rPr>
                <w:rFonts w:ascii="宋体" w:eastAsia="宋体" w:hAnsi="宋体" w:cs="仿宋" w:hint="eastAsia"/>
                <w:bCs/>
                <w:sz w:val="24"/>
                <w:szCs w:val="24"/>
                <w:lang w:val="zh-CN"/>
              </w:rPr>
              <w:t>相关赛项对应课程</w:t>
            </w:r>
          </w:p>
        </w:tc>
        <w:tc>
          <w:tcPr>
            <w:tcW w:w="709" w:type="dxa"/>
            <w:vAlign w:val="center"/>
          </w:tcPr>
          <w:p w14:paraId="66FDC3BF" w14:textId="77777777" w:rsidR="002D4DEA" w:rsidRPr="00D411DA" w:rsidRDefault="00000000" w:rsidP="00D411DA">
            <w:pPr>
              <w:spacing w:line="360" w:lineRule="auto"/>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4</w:t>
            </w:r>
          </w:p>
        </w:tc>
      </w:tr>
    </w:tbl>
    <w:p w14:paraId="731139E2" w14:textId="77777777" w:rsidR="008E34C1" w:rsidRDefault="008E34C1" w:rsidP="00D411DA">
      <w:pPr>
        <w:adjustRightInd w:val="0"/>
        <w:snapToGrid w:val="0"/>
        <w:spacing w:beforeLines="50" w:before="156" w:afterLines="50" w:after="156" w:line="360" w:lineRule="auto"/>
        <w:jc w:val="center"/>
        <w:rPr>
          <w:rFonts w:ascii="宋体" w:eastAsia="宋体" w:hAnsi="宋体" w:hint="eastAsia"/>
          <w:sz w:val="24"/>
          <w:szCs w:val="24"/>
        </w:rPr>
      </w:pPr>
    </w:p>
    <w:p w14:paraId="7BC0D514" w14:textId="77777777" w:rsidR="00D411DA" w:rsidRDefault="00D411DA" w:rsidP="00D411DA">
      <w:pPr>
        <w:adjustRightInd w:val="0"/>
        <w:snapToGrid w:val="0"/>
        <w:spacing w:beforeLines="50" w:before="156" w:afterLines="50" w:after="156" w:line="360" w:lineRule="auto"/>
        <w:jc w:val="center"/>
        <w:rPr>
          <w:rFonts w:ascii="宋体" w:eastAsia="宋体" w:hAnsi="宋体" w:hint="eastAsia"/>
          <w:sz w:val="24"/>
          <w:szCs w:val="24"/>
        </w:rPr>
      </w:pPr>
    </w:p>
    <w:p w14:paraId="43BE1E57" w14:textId="77777777" w:rsidR="00D411DA" w:rsidRPr="00D411DA" w:rsidRDefault="00D411DA" w:rsidP="00D411DA">
      <w:pPr>
        <w:adjustRightInd w:val="0"/>
        <w:snapToGrid w:val="0"/>
        <w:spacing w:beforeLines="50" w:before="156" w:afterLines="50" w:after="156" w:line="360" w:lineRule="auto"/>
        <w:jc w:val="center"/>
        <w:rPr>
          <w:rFonts w:ascii="宋体" w:eastAsia="宋体" w:hAnsi="宋体" w:hint="eastAsia"/>
          <w:sz w:val="24"/>
          <w:szCs w:val="24"/>
        </w:rPr>
      </w:pPr>
    </w:p>
    <w:p w14:paraId="2E14C3EB" w14:textId="02EA56D1" w:rsidR="002D4DEA" w:rsidRPr="00D411DA" w:rsidRDefault="00000000" w:rsidP="00D411DA">
      <w:pPr>
        <w:adjustRightInd w:val="0"/>
        <w:snapToGrid w:val="0"/>
        <w:spacing w:beforeLines="50" w:before="156" w:afterLines="50" w:after="156" w:line="360" w:lineRule="auto"/>
        <w:jc w:val="center"/>
        <w:rPr>
          <w:rFonts w:ascii="宋体" w:eastAsia="宋体" w:hAnsi="宋体" w:cs="仿宋_GB2312" w:hint="eastAsia"/>
          <w:b/>
          <w:sz w:val="24"/>
          <w:szCs w:val="24"/>
        </w:rPr>
      </w:pPr>
      <w:r w:rsidRPr="00D411DA">
        <w:rPr>
          <w:rFonts w:ascii="宋体" w:eastAsia="宋体" w:hAnsi="宋体" w:cs="仿宋_GB2312" w:hint="eastAsia"/>
          <w:b/>
          <w:sz w:val="24"/>
          <w:szCs w:val="24"/>
        </w:rPr>
        <w:lastRenderedPageBreak/>
        <w:t>表九   金融服务与管理专业</w:t>
      </w:r>
      <w:proofErr w:type="gramStart"/>
      <w:r w:rsidRPr="00D411DA">
        <w:rPr>
          <w:rFonts w:ascii="宋体" w:eastAsia="宋体" w:hAnsi="宋体" w:cs="仿宋_GB2312" w:hint="eastAsia"/>
          <w:b/>
          <w:sz w:val="24"/>
          <w:szCs w:val="24"/>
        </w:rPr>
        <w:t>各资格</w:t>
      </w:r>
      <w:proofErr w:type="gramEnd"/>
      <w:r w:rsidRPr="00D411DA">
        <w:rPr>
          <w:rFonts w:ascii="宋体" w:eastAsia="宋体" w:hAnsi="宋体" w:cs="仿宋_GB2312" w:hint="eastAsia"/>
          <w:b/>
          <w:sz w:val="24"/>
          <w:szCs w:val="24"/>
        </w:rPr>
        <w:t>证书一览表</w:t>
      </w:r>
    </w:p>
    <w:tbl>
      <w:tblPr>
        <w:tblW w:w="8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970"/>
        <w:gridCol w:w="1423"/>
        <w:gridCol w:w="1695"/>
        <w:gridCol w:w="1237"/>
        <w:gridCol w:w="719"/>
        <w:gridCol w:w="754"/>
      </w:tblGrid>
      <w:tr w:rsidR="002D4DEA" w:rsidRPr="00D411DA" w14:paraId="60FEF624" w14:textId="77777777" w:rsidTr="00D411DA">
        <w:trPr>
          <w:trHeight w:hRule="exact" w:val="440"/>
          <w:jc w:val="center"/>
        </w:trPr>
        <w:tc>
          <w:tcPr>
            <w:tcW w:w="656" w:type="dxa"/>
            <w:vMerge w:val="restart"/>
            <w:vAlign w:val="center"/>
          </w:tcPr>
          <w:p w14:paraId="7FAACB4C" w14:textId="77777777" w:rsidR="002D4DEA" w:rsidRPr="00D411DA" w:rsidRDefault="00000000" w:rsidP="00D411DA">
            <w:pPr>
              <w:spacing w:line="360" w:lineRule="auto"/>
              <w:jc w:val="center"/>
              <w:rPr>
                <w:rFonts w:ascii="宋体" w:eastAsia="宋体" w:hAnsi="宋体" w:cs="仿宋_GB2312" w:hint="eastAsia"/>
                <w:b/>
                <w:sz w:val="24"/>
                <w:szCs w:val="24"/>
              </w:rPr>
            </w:pPr>
            <w:r w:rsidRPr="00D411DA">
              <w:rPr>
                <w:rFonts w:ascii="宋体" w:eastAsia="宋体" w:hAnsi="宋体" w:cs="仿宋_GB2312" w:hint="eastAsia"/>
                <w:b/>
                <w:kern w:val="0"/>
                <w:sz w:val="24"/>
                <w:szCs w:val="24"/>
              </w:rPr>
              <w:t>序号</w:t>
            </w:r>
          </w:p>
        </w:tc>
        <w:tc>
          <w:tcPr>
            <w:tcW w:w="1970" w:type="dxa"/>
            <w:vMerge w:val="restart"/>
            <w:vAlign w:val="center"/>
          </w:tcPr>
          <w:p w14:paraId="0157854B" w14:textId="77777777" w:rsidR="002D4DEA" w:rsidRPr="00D411DA" w:rsidRDefault="00000000" w:rsidP="00D411DA">
            <w:pPr>
              <w:spacing w:line="360" w:lineRule="auto"/>
              <w:jc w:val="center"/>
              <w:rPr>
                <w:rFonts w:ascii="宋体" w:eastAsia="宋体" w:hAnsi="宋体" w:cs="仿宋_GB2312" w:hint="eastAsia"/>
                <w:b/>
                <w:sz w:val="24"/>
                <w:szCs w:val="24"/>
              </w:rPr>
            </w:pPr>
            <w:r w:rsidRPr="00D411DA">
              <w:rPr>
                <w:rFonts w:ascii="宋体" w:eastAsia="宋体" w:hAnsi="宋体" w:cs="仿宋_GB2312" w:hint="eastAsia"/>
                <w:b/>
                <w:kern w:val="0"/>
                <w:sz w:val="24"/>
                <w:szCs w:val="24"/>
              </w:rPr>
              <w:t>考核项目</w:t>
            </w:r>
          </w:p>
        </w:tc>
        <w:tc>
          <w:tcPr>
            <w:tcW w:w="1423" w:type="dxa"/>
            <w:vMerge w:val="restart"/>
            <w:vAlign w:val="center"/>
          </w:tcPr>
          <w:p w14:paraId="63DDD80D" w14:textId="77777777" w:rsidR="002D4DEA" w:rsidRPr="00D411DA" w:rsidRDefault="00000000" w:rsidP="00D411DA">
            <w:pPr>
              <w:spacing w:line="360" w:lineRule="auto"/>
              <w:jc w:val="center"/>
              <w:rPr>
                <w:rFonts w:ascii="宋体" w:eastAsia="宋体" w:hAnsi="宋体" w:cs="仿宋_GB2312" w:hint="eastAsia"/>
                <w:b/>
                <w:sz w:val="24"/>
                <w:szCs w:val="24"/>
              </w:rPr>
            </w:pPr>
            <w:r w:rsidRPr="00D411DA">
              <w:rPr>
                <w:rFonts w:ascii="宋体" w:eastAsia="宋体" w:hAnsi="宋体" w:cs="仿宋_GB2312" w:hint="eastAsia"/>
                <w:b/>
                <w:kern w:val="0"/>
                <w:sz w:val="24"/>
                <w:szCs w:val="24"/>
              </w:rPr>
              <w:t>等级要求</w:t>
            </w:r>
          </w:p>
        </w:tc>
        <w:tc>
          <w:tcPr>
            <w:tcW w:w="1695" w:type="dxa"/>
            <w:vMerge w:val="restart"/>
            <w:vAlign w:val="center"/>
          </w:tcPr>
          <w:p w14:paraId="2BA6FE91" w14:textId="77777777" w:rsidR="002D4DEA" w:rsidRPr="00D411DA" w:rsidRDefault="00000000" w:rsidP="00D411DA">
            <w:pPr>
              <w:spacing w:line="360" w:lineRule="auto"/>
              <w:jc w:val="center"/>
              <w:rPr>
                <w:rFonts w:ascii="宋体" w:eastAsia="宋体" w:hAnsi="宋体" w:cs="仿宋_GB2312" w:hint="eastAsia"/>
                <w:b/>
                <w:sz w:val="24"/>
                <w:szCs w:val="24"/>
              </w:rPr>
            </w:pPr>
            <w:r w:rsidRPr="00D411DA">
              <w:rPr>
                <w:rFonts w:ascii="宋体" w:eastAsia="宋体" w:hAnsi="宋体" w:cs="仿宋_GB2312" w:hint="eastAsia"/>
                <w:b/>
                <w:kern w:val="0"/>
                <w:sz w:val="24"/>
                <w:szCs w:val="24"/>
              </w:rPr>
              <w:t>考核发证部门</w:t>
            </w:r>
          </w:p>
        </w:tc>
        <w:tc>
          <w:tcPr>
            <w:tcW w:w="1237" w:type="dxa"/>
            <w:vMerge w:val="restart"/>
            <w:vAlign w:val="center"/>
          </w:tcPr>
          <w:p w14:paraId="12A53DE4" w14:textId="77777777" w:rsidR="002D4DEA" w:rsidRPr="00D411DA" w:rsidRDefault="00000000" w:rsidP="00D411DA">
            <w:pPr>
              <w:spacing w:line="360" w:lineRule="auto"/>
              <w:jc w:val="center"/>
              <w:rPr>
                <w:rFonts w:ascii="宋体" w:eastAsia="宋体" w:hAnsi="宋体" w:cs="仿宋_GB2312" w:hint="eastAsia"/>
                <w:b/>
                <w:sz w:val="24"/>
                <w:szCs w:val="24"/>
              </w:rPr>
            </w:pPr>
            <w:r w:rsidRPr="00D411DA">
              <w:rPr>
                <w:rFonts w:ascii="宋体" w:eastAsia="宋体" w:hAnsi="宋体" w:cs="仿宋_GB2312" w:hint="eastAsia"/>
                <w:b/>
                <w:kern w:val="0"/>
                <w:sz w:val="24"/>
                <w:szCs w:val="24"/>
              </w:rPr>
              <w:t>考核学期</w:t>
            </w:r>
          </w:p>
        </w:tc>
        <w:tc>
          <w:tcPr>
            <w:tcW w:w="1473" w:type="dxa"/>
            <w:gridSpan w:val="2"/>
            <w:vAlign w:val="center"/>
          </w:tcPr>
          <w:p w14:paraId="15BE086F" w14:textId="77777777" w:rsidR="002D4DEA" w:rsidRPr="00D411DA" w:rsidRDefault="00000000" w:rsidP="00D411DA">
            <w:pPr>
              <w:spacing w:line="360" w:lineRule="auto"/>
              <w:jc w:val="center"/>
              <w:rPr>
                <w:rFonts w:ascii="宋体" w:eastAsia="宋体" w:hAnsi="宋体" w:cs="仿宋_GB2312" w:hint="eastAsia"/>
                <w:b/>
                <w:sz w:val="24"/>
                <w:szCs w:val="24"/>
              </w:rPr>
            </w:pPr>
            <w:r w:rsidRPr="00D411DA">
              <w:rPr>
                <w:rFonts w:ascii="宋体" w:eastAsia="宋体" w:hAnsi="宋体" w:cs="仿宋_GB2312" w:hint="eastAsia"/>
                <w:b/>
                <w:kern w:val="0"/>
                <w:sz w:val="24"/>
                <w:szCs w:val="24"/>
              </w:rPr>
              <w:t>类型</w:t>
            </w:r>
          </w:p>
        </w:tc>
      </w:tr>
      <w:tr w:rsidR="002D4DEA" w:rsidRPr="00D411DA" w14:paraId="59DED005" w14:textId="77777777" w:rsidTr="00D411DA">
        <w:trPr>
          <w:trHeight w:hRule="exact" w:val="443"/>
          <w:jc w:val="center"/>
        </w:trPr>
        <w:tc>
          <w:tcPr>
            <w:tcW w:w="656" w:type="dxa"/>
            <w:vMerge/>
            <w:vAlign w:val="center"/>
          </w:tcPr>
          <w:p w14:paraId="59795851" w14:textId="77777777" w:rsidR="002D4DEA" w:rsidRPr="00D411DA" w:rsidRDefault="002D4DEA" w:rsidP="00D411DA">
            <w:pPr>
              <w:spacing w:line="360" w:lineRule="auto"/>
              <w:jc w:val="center"/>
              <w:rPr>
                <w:rFonts w:ascii="宋体" w:eastAsia="宋体" w:hAnsi="宋体" w:cs="仿宋_GB2312" w:hint="eastAsia"/>
                <w:b/>
                <w:sz w:val="24"/>
                <w:szCs w:val="24"/>
              </w:rPr>
            </w:pPr>
          </w:p>
        </w:tc>
        <w:tc>
          <w:tcPr>
            <w:tcW w:w="1970" w:type="dxa"/>
            <w:vMerge/>
            <w:vAlign w:val="center"/>
          </w:tcPr>
          <w:p w14:paraId="52782C61" w14:textId="77777777" w:rsidR="002D4DEA" w:rsidRPr="00D411DA" w:rsidRDefault="002D4DEA" w:rsidP="00D411DA">
            <w:pPr>
              <w:spacing w:line="360" w:lineRule="auto"/>
              <w:jc w:val="center"/>
              <w:rPr>
                <w:rFonts w:ascii="宋体" w:eastAsia="宋体" w:hAnsi="宋体" w:cs="仿宋_GB2312" w:hint="eastAsia"/>
                <w:b/>
                <w:sz w:val="24"/>
                <w:szCs w:val="24"/>
              </w:rPr>
            </w:pPr>
          </w:p>
        </w:tc>
        <w:tc>
          <w:tcPr>
            <w:tcW w:w="1423" w:type="dxa"/>
            <w:vMerge/>
            <w:vAlign w:val="center"/>
          </w:tcPr>
          <w:p w14:paraId="2DC568E1" w14:textId="77777777" w:rsidR="002D4DEA" w:rsidRPr="00D411DA" w:rsidRDefault="002D4DEA" w:rsidP="00D411DA">
            <w:pPr>
              <w:spacing w:line="360" w:lineRule="auto"/>
              <w:jc w:val="center"/>
              <w:rPr>
                <w:rFonts w:ascii="宋体" w:eastAsia="宋体" w:hAnsi="宋体" w:cs="仿宋_GB2312" w:hint="eastAsia"/>
                <w:b/>
                <w:sz w:val="24"/>
                <w:szCs w:val="24"/>
              </w:rPr>
            </w:pPr>
          </w:p>
        </w:tc>
        <w:tc>
          <w:tcPr>
            <w:tcW w:w="1695" w:type="dxa"/>
            <w:vMerge/>
            <w:vAlign w:val="center"/>
          </w:tcPr>
          <w:p w14:paraId="69584859" w14:textId="77777777" w:rsidR="002D4DEA" w:rsidRPr="00D411DA" w:rsidRDefault="002D4DEA" w:rsidP="00D411DA">
            <w:pPr>
              <w:spacing w:line="360" w:lineRule="auto"/>
              <w:jc w:val="center"/>
              <w:rPr>
                <w:rFonts w:ascii="宋体" w:eastAsia="宋体" w:hAnsi="宋体" w:cs="仿宋_GB2312" w:hint="eastAsia"/>
                <w:b/>
                <w:sz w:val="24"/>
                <w:szCs w:val="24"/>
              </w:rPr>
            </w:pPr>
          </w:p>
        </w:tc>
        <w:tc>
          <w:tcPr>
            <w:tcW w:w="1237" w:type="dxa"/>
            <w:vMerge/>
            <w:vAlign w:val="center"/>
          </w:tcPr>
          <w:p w14:paraId="0245F974" w14:textId="77777777" w:rsidR="002D4DEA" w:rsidRPr="00D411DA" w:rsidRDefault="002D4DEA" w:rsidP="00D411DA">
            <w:pPr>
              <w:spacing w:line="360" w:lineRule="auto"/>
              <w:jc w:val="center"/>
              <w:rPr>
                <w:rFonts w:ascii="宋体" w:eastAsia="宋体" w:hAnsi="宋体" w:cs="仿宋_GB2312" w:hint="eastAsia"/>
                <w:b/>
                <w:sz w:val="24"/>
                <w:szCs w:val="24"/>
              </w:rPr>
            </w:pPr>
          </w:p>
        </w:tc>
        <w:tc>
          <w:tcPr>
            <w:tcW w:w="719" w:type="dxa"/>
            <w:vAlign w:val="center"/>
          </w:tcPr>
          <w:p w14:paraId="305A2A70" w14:textId="77777777" w:rsidR="002D4DEA" w:rsidRPr="00D411DA" w:rsidRDefault="00000000" w:rsidP="00D411DA">
            <w:pPr>
              <w:spacing w:line="360" w:lineRule="auto"/>
              <w:jc w:val="center"/>
              <w:rPr>
                <w:rFonts w:ascii="宋体" w:eastAsia="宋体" w:hAnsi="宋体" w:cs="仿宋_GB2312" w:hint="eastAsia"/>
                <w:b/>
                <w:sz w:val="24"/>
                <w:szCs w:val="24"/>
              </w:rPr>
            </w:pPr>
            <w:r w:rsidRPr="00D411DA">
              <w:rPr>
                <w:rFonts w:ascii="宋体" w:eastAsia="宋体" w:hAnsi="宋体" w:cs="仿宋_GB2312" w:hint="eastAsia"/>
                <w:b/>
                <w:kern w:val="0"/>
                <w:sz w:val="24"/>
                <w:szCs w:val="24"/>
              </w:rPr>
              <w:t>必考</w:t>
            </w:r>
          </w:p>
        </w:tc>
        <w:tc>
          <w:tcPr>
            <w:tcW w:w="754" w:type="dxa"/>
            <w:vAlign w:val="center"/>
          </w:tcPr>
          <w:p w14:paraId="7DD05E13" w14:textId="77777777" w:rsidR="002D4DEA" w:rsidRPr="00D411DA" w:rsidRDefault="00000000" w:rsidP="00D411DA">
            <w:pPr>
              <w:spacing w:line="360" w:lineRule="auto"/>
              <w:jc w:val="center"/>
              <w:rPr>
                <w:rFonts w:ascii="宋体" w:eastAsia="宋体" w:hAnsi="宋体" w:cs="仿宋_GB2312" w:hint="eastAsia"/>
                <w:b/>
                <w:sz w:val="24"/>
                <w:szCs w:val="24"/>
              </w:rPr>
            </w:pPr>
            <w:r w:rsidRPr="00D411DA">
              <w:rPr>
                <w:rFonts w:ascii="宋体" w:eastAsia="宋体" w:hAnsi="宋体" w:cs="仿宋_GB2312" w:hint="eastAsia"/>
                <w:b/>
                <w:kern w:val="0"/>
                <w:sz w:val="24"/>
                <w:szCs w:val="24"/>
              </w:rPr>
              <w:t>鼓励</w:t>
            </w:r>
          </w:p>
        </w:tc>
      </w:tr>
      <w:tr w:rsidR="002D4DEA" w:rsidRPr="00D411DA" w14:paraId="13D1C53A" w14:textId="77777777" w:rsidTr="00D411DA">
        <w:trPr>
          <w:trHeight w:val="785"/>
          <w:jc w:val="center"/>
        </w:trPr>
        <w:tc>
          <w:tcPr>
            <w:tcW w:w="656" w:type="dxa"/>
            <w:vAlign w:val="center"/>
          </w:tcPr>
          <w:p w14:paraId="5A4DBC2E"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1</w:t>
            </w:r>
          </w:p>
        </w:tc>
        <w:tc>
          <w:tcPr>
            <w:tcW w:w="1970" w:type="dxa"/>
            <w:vAlign w:val="center"/>
          </w:tcPr>
          <w:p w14:paraId="1E30B36C"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国家英语应用能力考试</w:t>
            </w:r>
          </w:p>
        </w:tc>
        <w:tc>
          <w:tcPr>
            <w:tcW w:w="1423" w:type="dxa"/>
            <w:vAlign w:val="center"/>
          </w:tcPr>
          <w:p w14:paraId="685340D7"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B级</w:t>
            </w:r>
          </w:p>
        </w:tc>
        <w:tc>
          <w:tcPr>
            <w:tcW w:w="1695" w:type="dxa"/>
            <w:vAlign w:val="center"/>
          </w:tcPr>
          <w:p w14:paraId="15A5CD23"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1237" w:type="dxa"/>
            <w:vAlign w:val="center"/>
          </w:tcPr>
          <w:p w14:paraId="335BDA1F"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1</w:t>
            </w:r>
          </w:p>
        </w:tc>
        <w:tc>
          <w:tcPr>
            <w:tcW w:w="719" w:type="dxa"/>
            <w:vAlign w:val="center"/>
          </w:tcPr>
          <w:p w14:paraId="1468A2EE"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kern w:val="0"/>
                <w:sz w:val="24"/>
                <w:szCs w:val="24"/>
              </w:rPr>
              <w:t>√</w:t>
            </w:r>
          </w:p>
        </w:tc>
        <w:tc>
          <w:tcPr>
            <w:tcW w:w="754" w:type="dxa"/>
            <w:vAlign w:val="center"/>
          </w:tcPr>
          <w:p w14:paraId="574D37B9"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r>
      <w:tr w:rsidR="002D4DEA" w:rsidRPr="00D411DA" w14:paraId="3346A404" w14:textId="77777777" w:rsidTr="00D411DA">
        <w:trPr>
          <w:trHeight w:val="785"/>
          <w:jc w:val="center"/>
        </w:trPr>
        <w:tc>
          <w:tcPr>
            <w:tcW w:w="656" w:type="dxa"/>
            <w:vAlign w:val="center"/>
          </w:tcPr>
          <w:p w14:paraId="3D9C0AF6"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2</w:t>
            </w:r>
          </w:p>
        </w:tc>
        <w:tc>
          <w:tcPr>
            <w:tcW w:w="1970" w:type="dxa"/>
            <w:vAlign w:val="center"/>
          </w:tcPr>
          <w:p w14:paraId="1657B81D"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国家级（或省级）高校计算机应用能力</w:t>
            </w:r>
          </w:p>
        </w:tc>
        <w:tc>
          <w:tcPr>
            <w:tcW w:w="1423" w:type="dxa"/>
            <w:vAlign w:val="center"/>
          </w:tcPr>
          <w:p w14:paraId="4089D78F"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一级</w:t>
            </w:r>
          </w:p>
        </w:tc>
        <w:tc>
          <w:tcPr>
            <w:tcW w:w="1695" w:type="dxa"/>
            <w:vAlign w:val="center"/>
          </w:tcPr>
          <w:p w14:paraId="0EBD151F"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1237" w:type="dxa"/>
            <w:vAlign w:val="center"/>
          </w:tcPr>
          <w:p w14:paraId="7EE3382F"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1</w:t>
            </w:r>
          </w:p>
        </w:tc>
        <w:tc>
          <w:tcPr>
            <w:tcW w:w="719" w:type="dxa"/>
            <w:vAlign w:val="center"/>
          </w:tcPr>
          <w:p w14:paraId="7E5A108E"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kern w:val="0"/>
                <w:sz w:val="24"/>
                <w:szCs w:val="24"/>
              </w:rPr>
              <w:t>√</w:t>
            </w:r>
          </w:p>
        </w:tc>
        <w:tc>
          <w:tcPr>
            <w:tcW w:w="754" w:type="dxa"/>
            <w:vAlign w:val="center"/>
          </w:tcPr>
          <w:p w14:paraId="6153A285"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r>
      <w:tr w:rsidR="002D4DEA" w:rsidRPr="00D411DA" w14:paraId="0386D87D" w14:textId="77777777" w:rsidTr="00D411DA">
        <w:trPr>
          <w:trHeight w:val="785"/>
          <w:jc w:val="center"/>
        </w:trPr>
        <w:tc>
          <w:tcPr>
            <w:tcW w:w="656" w:type="dxa"/>
            <w:vAlign w:val="center"/>
          </w:tcPr>
          <w:p w14:paraId="2B256DDB"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3</w:t>
            </w:r>
          </w:p>
        </w:tc>
        <w:tc>
          <w:tcPr>
            <w:tcW w:w="1970" w:type="dxa"/>
            <w:vAlign w:val="center"/>
          </w:tcPr>
          <w:p w14:paraId="722446FE"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银行业专业人员职业资格证书</w:t>
            </w:r>
          </w:p>
        </w:tc>
        <w:tc>
          <w:tcPr>
            <w:tcW w:w="1423" w:type="dxa"/>
            <w:vAlign w:val="center"/>
          </w:tcPr>
          <w:p w14:paraId="58C5DED1"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 w:hint="eastAsia"/>
                <w:sz w:val="24"/>
                <w:szCs w:val="24"/>
              </w:rPr>
              <w:t>初级</w:t>
            </w:r>
          </w:p>
        </w:tc>
        <w:tc>
          <w:tcPr>
            <w:tcW w:w="1695" w:type="dxa"/>
            <w:vAlign w:val="center"/>
          </w:tcPr>
          <w:p w14:paraId="0208898C" w14:textId="77777777" w:rsidR="002D4DEA" w:rsidRPr="00D411DA" w:rsidRDefault="00000000" w:rsidP="00D411DA">
            <w:pPr>
              <w:spacing w:line="360" w:lineRule="auto"/>
              <w:rPr>
                <w:rFonts w:ascii="宋体" w:eastAsia="宋体" w:hAnsi="宋体" w:cs="仿宋" w:hint="eastAsia"/>
                <w:sz w:val="24"/>
                <w:szCs w:val="24"/>
              </w:rPr>
            </w:pPr>
            <w:r w:rsidRPr="00D411DA">
              <w:rPr>
                <w:rFonts w:ascii="宋体" w:eastAsia="宋体" w:hAnsi="宋体" w:cs="仿宋" w:hint="eastAsia"/>
                <w:sz w:val="24"/>
                <w:szCs w:val="24"/>
              </w:rPr>
              <w:t>人力资源社会保障部</w:t>
            </w:r>
          </w:p>
        </w:tc>
        <w:tc>
          <w:tcPr>
            <w:tcW w:w="1237" w:type="dxa"/>
            <w:vAlign w:val="center"/>
          </w:tcPr>
          <w:p w14:paraId="3C0BD099"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719" w:type="dxa"/>
            <w:vAlign w:val="center"/>
          </w:tcPr>
          <w:p w14:paraId="2B93F8A7"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754" w:type="dxa"/>
            <w:vAlign w:val="center"/>
          </w:tcPr>
          <w:p w14:paraId="11FE5126"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kern w:val="0"/>
                <w:sz w:val="24"/>
                <w:szCs w:val="24"/>
              </w:rPr>
              <w:t>√</w:t>
            </w:r>
          </w:p>
        </w:tc>
      </w:tr>
      <w:tr w:rsidR="002D4DEA" w:rsidRPr="00D411DA" w14:paraId="658C2FFE" w14:textId="77777777" w:rsidTr="00D411DA">
        <w:trPr>
          <w:trHeight w:val="785"/>
          <w:jc w:val="center"/>
        </w:trPr>
        <w:tc>
          <w:tcPr>
            <w:tcW w:w="656" w:type="dxa"/>
            <w:vAlign w:val="center"/>
          </w:tcPr>
          <w:p w14:paraId="3205F59A" w14:textId="118C6052" w:rsidR="002D4DEA" w:rsidRPr="00D411DA" w:rsidRDefault="00FC540E"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4</w:t>
            </w:r>
          </w:p>
        </w:tc>
        <w:tc>
          <w:tcPr>
            <w:tcW w:w="1970" w:type="dxa"/>
            <w:vAlign w:val="center"/>
          </w:tcPr>
          <w:p w14:paraId="4A2C9F1A"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基金从业资格证</w:t>
            </w:r>
          </w:p>
        </w:tc>
        <w:tc>
          <w:tcPr>
            <w:tcW w:w="1423" w:type="dxa"/>
            <w:vAlign w:val="center"/>
          </w:tcPr>
          <w:p w14:paraId="283E1FFC"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 w:hint="eastAsia"/>
                <w:bCs/>
                <w:sz w:val="24"/>
                <w:szCs w:val="24"/>
              </w:rPr>
              <w:t>无</w:t>
            </w:r>
          </w:p>
        </w:tc>
        <w:tc>
          <w:tcPr>
            <w:tcW w:w="1695" w:type="dxa"/>
            <w:vAlign w:val="center"/>
          </w:tcPr>
          <w:p w14:paraId="77B58631" w14:textId="77777777" w:rsidR="002D4DEA" w:rsidRPr="00D411DA" w:rsidRDefault="00000000" w:rsidP="00D411DA">
            <w:pPr>
              <w:spacing w:line="360" w:lineRule="auto"/>
              <w:rPr>
                <w:rFonts w:ascii="宋体" w:eastAsia="宋体" w:hAnsi="宋体" w:cs="仿宋" w:hint="eastAsia"/>
                <w:bCs/>
                <w:sz w:val="24"/>
                <w:szCs w:val="24"/>
              </w:rPr>
            </w:pPr>
            <w:r w:rsidRPr="00D411DA">
              <w:rPr>
                <w:rFonts w:ascii="宋体" w:eastAsia="宋体" w:hAnsi="宋体" w:cs="仿宋" w:hint="eastAsia"/>
                <w:bCs/>
                <w:sz w:val="24"/>
                <w:szCs w:val="24"/>
              </w:rPr>
              <w:t>中国证券投资基金业协会</w:t>
            </w:r>
          </w:p>
        </w:tc>
        <w:tc>
          <w:tcPr>
            <w:tcW w:w="1237" w:type="dxa"/>
            <w:vAlign w:val="center"/>
          </w:tcPr>
          <w:p w14:paraId="6F447B3C"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3</w:t>
            </w:r>
          </w:p>
        </w:tc>
        <w:tc>
          <w:tcPr>
            <w:tcW w:w="719" w:type="dxa"/>
            <w:vAlign w:val="center"/>
          </w:tcPr>
          <w:p w14:paraId="49131545"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754" w:type="dxa"/>
            <w:vAlign w:val="center"/>
          </w:tcPr>
          <w:p w14:paraId="7529632F"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kern w:val="0"/>
                <w:sz w:val="24"/>
                <w:szCs w:val="24"/>
              </w:rPr>
              <w:t>√</w:t>
            </w:r>
          </w:p>
        </w:tc>
      </w:tr>
      <w:tr w:rsidR="002D4DEA" w:rsidRPr="00D411DA" w14:paraId="2F820090" w14:textId="77777777" w:rsidTr="00D411DA">
        <w:trPr>
          <w:trHeight w:val="785"/>
          <w:jc w:val="center"/>
        </w:trPr>
        <w:tc>
          <w:tcPr>
            <w:tcW w:w="656" w:type="dxa"/>
            <w:vAlign w:val="center"/>
          </w:tcPr>
          <w:p w14:paraId="0D4183E8" w14:textId="33B64108" w:rsidR="002D4DEA" w:rsidRPr="00D411DA" w:rsidRDefault="00FC540E"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5</w:t>
            </w:r>
          </w:p>
        </w:tc>
        <w:tc>
          <w:tcPr>
            <w:tcW w:w="1970" w:type="dxa"/>
            <w:vAlign w:val="center"/>
          </w:tcPr>
          <w:p w14:paraId="0A1F016E" w14:textId="606CB87F" w:rsidR="002D4DEA" w:rsidRPr="00D411DA" w:rsidRDefault="00FC540E"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初级会计师</w:t>
            </w:r>
          </w:p>
        </w:tc>
        <w:tc>
          <w:tcPr>
            <w:tcW w:w="1423" w:type="dxa"/>
            <w:vAlign w:val="center"/>
          </w:tcPr>
          <w:p w14:paraId="7BC1ECD6"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 w:hint="eastAsia"/>
                <w:bCs/>
                <w:sz w:val="24"/>
                <w:szCs w:val="24"/>
              </w:rPr>
              <w:t>初级</w:t>
            </w:r>
          </w:p>
        </w:tc>
        <w:tc>
          <w:tcPr>
            <w:tcW w:w="1695" w:type="dxa"/>
            <w:vAlign w:val="center"/>
          </w:tcPr>
          <w:p w14:paraId="0A5F0344" w14:textId="77777777" w:rsidR="002D4DEA" w:rsidRPr="00D411DA" w:rsidRDefault="00000000" w:rsidP="00D411DA">
            <w:pPr>
              <w:spacing w:line="360" w:lineRule="auto"/>
              <w:rPr>
                <w:rFonts w:ascii="宋体" w:eastAsia="宋体" w:hAnsi="宋体" w:cs="仿宋" w:hint="eastAsia"/>
                <w:sz w:val="24"/>
                <w:szCs w:val="24"/>
              </w:rPr>
            </w:pPr>
            <w:r w:rsidRPr="00D411DA">
              <w:rPr>
                <w:rFonts w:ascii="宋体" w:eastAsia="宋体" w:hAnsi="宋体" w:cs="仿宋" w:hint="eastAsia"/>
                <w:sz w:val="24"/>
                <w:szCs w:val="24"/>
              </w:rPr>
              <w:t>中华人民共和国人力资源和社会保障部</w:t>
            </w:r>
          </w:p>
        </w:tc>
        <w:tc>
          <w:tcPr>
            <w:tcW w:w="1237" w:type="dxa"/>
            <w:vAlign w:val="center"/>
          </w:tcPr>
          <w:p w14:paraId="0D3C9A49"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1</w:t>
            </w:r>
          </w:p>
        </w:tc>
        <w:tc>
          <w:tcPr>
            <w:tcW w:w="719" w:type="dxa"/>
            <w:vAlign w:val="center"/>
          </w:tcPr>
          <w:p w14:paraId="3DC1D442"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754" w:type="dxa"/>
            <w:vAlign w:val="center"/>
          </w:tcPr>
          <w:p w14:paraId="42C31097"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kern w:val="0"/>
                <w:sz w:val="24"/>
                <w:szCs w:val="24"/>
              </w:rPr>
              <w:t>√</w:t>
            </w:r>
          </w:p>
        </w:tc>
      </w:tr>
      <w:tr w:rsidR="002D4DEA" w:rsidRPr="00D411DA" w14:paraId="3DBFE898" w14:textId="77777777" w:rsidTr="00D411DA">
        <w:trPr>
          <w:trHeight w:val="785"/>
          <w:jc w:val="center"/>
        </w:trPr>
        <w:tc>
          <w:tcPr>
            <w:tcW w:w="656" w:type="dxa"/>
            <w:vAlign w:val="center"/>
          </w:tcPr>
          <w:p w14:paraId="0CD45623" w14:textId="72811C11" w:rsidR="002D4DEA" w:rsidRPr="00D411DA" w:rsidRDefault="00FC540E"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6</w:t>
            </w:r>
          </w:p>
        </w:tc>
        <w:tc>
          <w:tcPr>
            <w:tcW w:w="1970" w:type="dxa"/>
            <w:vAlign w:val="center"/>
          </w:tcPr>
          <w:p w14:paraId="14DECD93"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呼叫中心客户服务证书</w:t>
            </w:r>
          </w:p>
        </w:tc>
        <w:tc>
          <w:tcPr>
            <w:tcW w:w="1423" w:type="dxa"/>
            <w:vAlign w:val="center"/>
          </w:tcPr>
          <w:p w14:paraId="000E8947"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 w:hint="eastAsia"/>
                <w:bCs/>
                <w:sz w:val="24"/>
                <w:szCs w:val="24"/>
              </w:rPr>
              <w:t>中级</w:t>
            </w:r>
          </w:p>
        </w:tc>
        <w:tc>
          <w:tcPr>
            <w:tcW w:w="1695" w:type="dxa"/>
            <w:vAlign w:val="center"/>
          </w:tcPr>
          <w:p w14:paraId="564481D6" w14:textId="77777777" w:rsidR="002D4DEA" w:rsidRPr="00D411DA" w:rsidRDefault="00000000" w:rsidP="00D411DA">
            <w:pPr>
              <w:spacing w:line="360" w:lineRule="auto"/>
              <w:rPr>
                <w:rFonts w:ascii="宋体" w:eastAsia="宋体" w:hAnsi="宋体" w:cs="仿宋" w:hint="eastAsia"/>
                <w:sz w:val="24"/>
                <w:szCs w:val="24"/>
              </w:rPr>
            </w:pPr>
            <w:r w:rsidRPr="00D411DA">
              <w:rPr>
                <w:rFonts w:ascii="宋体" w:eastAsia="宋体" w:hAnsi="宋体" w:cs="仿宋" w:hint="eastAsia"/>
                <w:sz w:val="24"/>
                <w:szCs w:val="24"/>
              </w:rPr>
              <w:t>华唐中科集团</w:t>
            </w:r>
          </w:p>
        </w:tc>
        <w:tc>
          <w:tcPr>
            <w:tcW w:w="1237" w:type="dxa"/>
            <w:vAlign w:val="center"/>
          </w:tcPr>
          <w:p w14:paraId="5F2B75FB"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3</w:t>
            </w:r>
          </w:p>
        </w:tc>
        <w:tc>
          <w:tcPr>
            <w:tcW w:w="719" w:type="dxa"/>
            <w:vAlign w:val="center"/>
          </w:tcPr>
          <w:p w14:paraId="75223A71"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754" w:type="dxa"/>
            <w:vAlign w:val="center"/>
          </w:tcPr>
          <w:p w14:paraId="08451DFC"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kern w:val="0"/>
                <w:sz w:val="24"/>
                <w:szCs w:val="24"/>
              </w:rPr>
              <w:t>√</w:t>
            </w:r>
          </w:p>
        </w:tc>
      </w:tr>
      <w:tr w:rsidR="002D4DEA" w:rsidRPr="00D411DA" w14:paraId="27680726" w14:textId="77777777" w:rsidTr="00D411DA">
        <w:trPr>
          <w:trHeight w:val="785"/>
          <w:jc w:val="center"/>
        </w:trPr>
        <w:tc>
          <w:tcPr>
            <w:tcW w:w="656" w:type="dxa"/>
            <w:vAlign w:val="center"/>
          </w:tcPr>
          <w:p w14:paraId="7FF4B3E1" w14:textId="5A779FB6" w:rsidR="002D4DEA" w:rsidRPr="00D411DA" w:rsidRDefault="00FC540E"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7</w:t>
            </w:r>
          </w:p>
        </w:tc>
        <w:tc>
          <w:tcPr>
            <w:tcW w:w="1970" w:type="dxa"/>
            <w:vAlign w:val="center"/>
          </w:tcPr>
          <w:p w14:paraId="44CC5BD8"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金融智能</w:t>
            </w:r>
            <w:proofErr w:type="gramStart"/>
            <w:r w:rsidRPr="00D411DA">
              <w:rPr>
                <w:rFonts w:ascii="宋体" w:eastAsia="宋体" w:hAnsi="宋体" w:cs="仿宋_GB2312" w:hint="eastAsia"/>
                <w:kern w:val="0"/>
                <w:sz w:val="24"/>
                <w:szCs w:val="24"/>
              </w:rPr>
              <w:t>投顾职业</w:t>
            </w:r>
            <w:proofErr w:type="gramEnd"/>
            <w:r w:rsidRPr="00D411DA">
              <w:rPr>
                <w:rFonts w:ascii="宋体" w:eastAsia="宋体" w:hAnsi="宋体" w:cs="仿宋_GB2312" w:hint="eastAsia"/>
                <w:kern w:val="0"/>
                <w:sz w:val="24"/>
                <w:szCs w:val="24"/>
              </w:rPr>
              <w:t>技能等级证书</w:t>
            </w:r>
          </w:p>
        </w:tc>
        <w:tc>
          <w:tcPr>
            <w:tcW w:w="1423" w:type="dxa"/>
            <w:vAlign w:val="center"/>
          </w:tcPr>
          <w:p w14:paraId="18424CF7"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中级</w:t>
            </w:r>
          </w:p>
        </w:tc>
        <w:tc>
          <w:tcPr>
            <w:tcW w:w="1695" w:type="dxa"/>
            <w:vAlign w:val="center"/>
          </w:tcPr>
          <w:p w14:paraId="6E680849" w14:textId="77777777" w:rsidR="002D4DEA" w:rsidRPr="00D411DA" w:rsidRDefault="00000000" w:rsidP="00D411DA">
            <w:pPr>
              <w:spacing w:line="360" w:lineRule="auto"/>
              <w:rPr>
                <w:rFonts w:ascii="宋体" w:eastAsia="宋体" w:hAnsi="宋体" w:cs="仿宋" w:hint="eastAsia"/>
                <w:sz w:val="24"/>
                <w:szCs w:val="24"/>
              </w:rPr>
            </w:pPr>
            <w:proofErr w:type="gramStart"/>
            <w:r w:rsidRPr="00D411DA">
              <w:rPr>
                <w:rFonts w:ascii="宋体" w:eastAsia="宋体" w:hAnsi="宋体" w:cs="仿宋" w:hint="eastAsia"/>
                <w:sz w:val="24"/>
                <w:szCs w:val="24"/>
              </w:rPr>
              <w:t>金智东博</w:t>
            </w:r>
            <w:proofErr w:type="gramEnd"/>
            <w:r w:rsidRPr="00D411DA">
              <w:rPr>
                <w:rFonts w:ascii="宋体" w:eastAsia="宋体" w:hAnsi="宋体" w:cs="仿宋" w:hint="eastAsia"/>
                <w:sz w:val="24"/>
                <w:szCs w:val="24"/>
              </w:rPr>
              <w:t>（北京）教育科技股份有限公司</w:t>
            </w:r>
          </w:p>
        </w:tc>
        <w:tc>
          <w:tcPr>
            <w:tcW w:w="1237" w:type="dxa"/>
            <w:vAlign w:val="center"/>
          </w:tcPr>
          <w:p w14:paraId="100E9E6E"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3</w:t>
            </w:r>
          </w:p>
        </w:tc>
        <w:tc>
          <w:tcPr>
            <w:tcW w:w="719" w:type="dxa"/>
            <w:vAlign w:val="center"/>
          </w:tcPr>
          <w:p w14:paraId="3E9C5374"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754" w:type="dxa"/>
            <w:vAlign w:val="center"/>
          </w:tcPr>
          <w:p w14:paraId="0924B119"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kern w:val="0"/>
                <w:sz w:val="24"/>
                <w:szCs w:val="24"/>
              </w:rPr>
              <w:t>√</w:t>
            </w:r>
          </w:p>
        </w:tc>
      </w:tr>
      <w:tr w:rsidR="002D4DEA" w:rsidRPr="00D411DA" w14:paraId="00830060" w14:textId="77777777" w:rsidTr="00D411DA">
        <w:trPr>
          <w:trHeight w:val="805"/>
          <w:jc w:val="center"/>
        </w:trPr>
        <w:tc>
          <w:tcPr>
            <w:tcW w:w="656" w:type="dxa"/>
            <w:vAlign w:val="center"/>
          </w:tcPr>
          <w:p w14:paraId="0A3FDAE4" w14:textId="6A42996B" w:rsidR="002D4DEA" w:rsidRPr="00D411DA" w:rsidRDefault="00FC540E"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8</w:t>
            </w:r>
          </w:p>
        </w:tc>
        <w:tc>
          <w:tcPr>
            <w:tcW w:w="1970" w:type="dxa"/>
            <w:vAlign w:val="center"/>
          </w:tcPr>
          <w:p w14:paraId="61EE891A"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大数据金融职业技能等级证书</w:t>
            </w:r>
          </w:p>
        </w:tc>
        <w:tc>
          <w:tcPr>
            <w:tcW w:w="1423" w:type="dxa"/>
            <w:vAlign w:val="center"/>
          </w:tcPr>
          <w:p w14:paraId="6D12D471"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 w:hint="eastAsia"/>
                <w:bCs/>
                <w:sz w:val="24"/>
                <w:szCs w:val="24"/>
              </w:rPr>
              <w:t>初级</w:t>
            </w:r>
          </w:p>
        </w:tc>
        <w:tc>
          <w:tcPr>
            <w:tcW w:w="1695" w:type="dxa"/>
            <w:vAlign w:val="center"/>
          </w:tcPr>
          <w:p w14:paraId="1E984F3B" w14:textId="77777777" w:rsidR="002D4DEA" w:rsidRPr="00D411DA" w:rsidRDefault="00000000" w:rsidP="00D411DA">
            <w:pPr>
              <w:spacing w:line="360" w:lineRule="auto"/>
              <w:rPr>
                <w:rFonts w:ascii="宋体" w:eastAsia="宋体" w:hAnsi="宋体" w:cs="仿宋" w:hint="eastAsia"/>
                <w:bCs/>
                <w:sz w:val="24"/>
                <w:szCs w:val="24"/>
              </w:rPr>
            </w:pPr>
            <w:r w:rsidRPr="00D411DA">
              <w:rPr>
                <w:rFonts w:ascii="宋体" w:eastAsia="宋体" w:hAnsi="宋体" w:cs="仿宋" w:hint="eastAsia"/>
                <w:bCs/>
                <w:sz w:val="24"/>
                <w:szCs w:val="24"/>
              </w:rPr>
              <w:t>深圳希施玛数据科技有限公司</w:t>
            </w:r>
            <w:r w:rsidRPr="00D411DA">
              <w:rPr>
                <w:rFonts w:ascii="宋体" w:eastAsia="宋体" w:hAnsi="宋体" w:cs="Calibri"/>
                <w:bCs/>
                <w:sz w:val="24"/>
                <w:szCs w:val="24"/>
              </w:rPr>
              <w:t> </w:t>
            </w:r>
          </w:p>
        </w:tc>
        <w:tc>
          <w:tcPr>
            <w:tcW w:w="1237" w:type="dxa"/>
            <w:vAlign w:val="center"/>
          </w:tcPr>
          <w:p w14:paraId="377812C5"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2</w:t>
            </w:r>
          </w:p>
        </w:tc>
        <w:tc>
          <w:tcPr>
            <w:tcW w:w="719" w:type="dxa"/>
            <w:vAlign w:val="center"/>
          </w:tcPr>
          <w:p w14:paraId="3A71F09E"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754" w:type="dxa"/>
            <w:vAlign w:val="center"/>
          </w:tcPr>
          <w:p w14:paraId="04FAC360"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kern w:val="0"/>
                <w:sz w:val="24"/>
                <w:szCs w:val="24"/>
              </w:rPr>
              <w:t>√</w:t>
            </w:r>
          </w:p>
        </w:tc>
      </w:tr>
      <w:tr w:rsidR="002D4DEA" w:rsidRPr="00D411DA" w14:paraId="131B0859" w14:textId="77777777" w:rsidTr="00D411DA">
        <w:trPr>
          <w:trHeight w:val="805"/>
          <w:jc w:val="center"/>
        </w:trPr>
        <w:tc>
          <w:tcPr>
            <w:tcW w:w="656" w:type="dxa"/>
            <w:vAlign w:val="center"/>
          </w:tcPr>
          <w:p w14:paraId="18DBD149" w14:textId="02960312" w:rsidR="002D4DEA" w:rsidRPr="00D411DA" w:rsidRDefault="00FC540E"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9</w:t>
            </w:r>
          </w:p>
        </w:tc>
        <w:tc>
          <w:tcPr>
            <w:tcW w:w="1970" w:type="dxa"/>
            <w:vAlign w:val="center"/>
          </w:tcPr>
          <w:p w14:paraId="6852C015"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金融产品数字化营销职业技能等级证书</w:t>
            </w:r>
          </w:p>
        </w:tc>
        <w:tc>
          <w:tcPr>
            <w:tcW w:w="1423" w:type="dxa"/>
            <w:vAlign w:val="center"/>
          </w:tcPr>
          <w:p w14:paraId="5CC945D7"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 w:hint="eastAsia"/>
                <w:bCs/>
                <w:sz w:val="24"/>
                <w:szCs w:val="24"/>
              </w:rPr>
              <w:t>中级</w:t>
            </w:r>
          </w:p>
        </w:tc>
        <w:tc>
          <w:tcPr>
            <w:tcW w:w="1695" w:type="dxa"/>
            <w:vAlign w:val="center"/>
          </w:tcPr>
          <w:p w14:paraId="195BDFCA" w14:textId="77777777" w:rsidR="002D4DEA" w:rsidRPr="00D411DA" w:rsidRDefault="00000000" w:rsidP="00D411DA">
            <w:pPr>
              <w:spacing w:line="360" w:lineRule="auto"/>
              <w:rPr>
                <w:rFonts w:ascii="宋体" w:eastAsia="宋体" w:hAnsi="宋体" w:cs="仿宋" w:hint="eastAsia"/>
                <w:sz w:val="24"/>
                <w:szCs w:val="24"/>
              </w:rPr>
            </w:pPr>
            <w:proofErr w:type="gramStart"/>
            <w:r w:rsidRPr="00D411DA">
              <w:rPr>
                <w:rFonts w:ascii="宋体" w:eastAsia="宋体" w:hAnsi="宋体" w:cs="仿宋" w:hint="eastAsia"/>
                <w:sz w:val="24"/>
                <w:szCs w:val="24"/>
              </w:rPr>
              <w:t>清控紫荆</w:t>
            </w:r>
            <w:proofErr w:type="gramEnd"/>
            <w:r w:rsidRPr="00D411DA">
              <w:rPr>
                <w:rFonts w:ascii="宋体" w:eastAsia="宋体" w:hAnsi="宋体" w:cs="仿宋" w:hint="eastAsia"/>
                <w:sz w:val="24"/>
                <w:szCs w:val="24"/>
              </w:rPr>
              <w:t>（北京）教育科技股份有限公司</w:t>
            </w:r>
          </w:p>
        </w:tc>
        <w:tc>
          <w:tcPr>
            <w:tcW w:w="1237" w:type="dxa"/>
            <w:vAlign w:val="center"/>
          </w:tcPr>
          <w:p w14:paraId="3AA13CF4"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hint="eastAsia"/>
                <w:kern w:val="0"/>
                <w:sz w:val="24"/>
                <w:szCs w:val="24"/>
              </w:rPr>
              <w:t>4</w:t>
            </w:r>
          </w:p>
        </w:tc>
        <w:tc>
          <w:tcPr>
            <w:tcW w:w="719" w:type="dxa"/>
            <w:vAlign w:val="center"/>
          </w:tcPr>
          <w:p w14:paraId="1D18C493" w14:textId="77777777" w:rsidR="002D4DEA" w:rsidRPr="00D411DA" w:rsidRDefault="002D4DEA" w:rsidP="00D411DA">
            <w:pPr>
              <w:spacing w:line="360" w:lineRule="auto"/>
              <w:jc w:val="center"/>
              <w:rPr>
                <w:rFonts w:ascii="宋体" w:eastAsia="宋体" w:hAnsi="宋体" w:cs="仿宋_GB2312" w:hint="eastAsia"/>
                <w:kern w:val="0"/>
                <w:sz w:val="24"/>
                <w:szCs w:val="24"/>
              </w:rPr>
            </w:pPr>
          </w:p>
        </w:tc>
        <w:tc>
          <w:tcPr>
            <w:tcW w:w="754" w:type="dxa"/>
            <w:vAlign w:val="center"/>
          </w:tcPr>
          <w:p w14:paraId="6E485836" w14:textId="77777777" w:rsidR="002D4DEA" w:rsidRPr="00D411DA" w:rsidRDefault="00000000" w:rsidP="00D411DA">
            <w:pPr>
              <w:spacing w:line="360" w:lineRule="auto"/>
              <w:jc w:val="center"/>
              <w:rPr>
                <w:rFonts w:ascii="宋体" w:eastAsia="宋体" w:hAnsi="宋体" w:cs="仿宋_GB2312" w:hint="eastAsia"/>
                <w:kern w:val="0"/>
                <w:sz w:val="24"/>
                <w:szCs w:val="24"/>
              </w:rPr>
            </w:pPr>
            <w:r w:rsidRPr="00D411DA">
              <w:rPr>
                <w:rFonts w:ascii="宋体" w:eastAsia="宋体" w:hAnsi="宋体" w:cs="仿宋_GB2312"/>
                <w:kern w:val="0"/>
                <w:sz w:val="24"/>
                <w:szCs w:val="24"/>
              </w:rPr>
              <w:t>√</w:t>
            </w:r>
          </w:p>
        </w:tc>
      </w:tr>
    </w:tbl>
    <w:p w14:paraId="7FEB75CC" w14:textId="77777777" w:rsidR="001B350C" w:rsidRDefault="001B350C">
      <w:pPr>
        <w:rPr>
          <w:rFonts w:ascii="宋体" w:eastAsia="宋体" w:hAnsi="宋体" w:hint="eastAsia"/>
        </w:rPr>
      </w:pPr>
    </w:p>
    <w:p w14:paraId="2BF625AE" w14:textId="77777777" w:rsidR="00D411DA" w:rsidRPr="004224CC" w:rsidRDefault="00D411DA">
      <w:pPr>
        <w:rPr>
          <w:rFonts w:ascii="宋体" w:eastAsia="宋体" w:hAnsi="宋体" w:hint="eastAsia"/>
        </w:rPr>
      </w:pPr>
    </w:p>
    <w:p w14:paraId="760DE31C" w14:textId="77777777" w:rsidR="001B350C" w:rsidRPr="00D411DA" w:rsidRDefault="001B350C" w:rsidP="00612BB5">
      <w:pPr>
        <w:ind w:firstLineChars="200" w:firstLine="560"/>
        <w:outlineLvl w:val="0"/>
        <w:rPr>
          <w:rFonts w:ascii="宋体" w:eastAsia="宋体" w:hAnsi="宋体" w:hint="eastAsia"/>
          <w:sz w:val="28"/>
          <w:szCs w:val="28"/>
        </w:rPr>
      </w:pPr>
      <w:bookmarkStart w:id="23" w:name="_Toc230901143"/>
      <w:r w:rsidRPr="00D411DA">
        <w:rPr>
          <w:rFonts w:ascii="宋体" w:eastAsia="宋体" w:hAnsi="宋体" w:hint="eastAsia"/>
          <w:sz w:val="28"/>
          <w:szCs w:val="28"/>
        </w:rPr>
        <w:lastRenderedPageBreak/>
        <w:t>十、方案编制人员信息表</w:t>
      </w:r>
      <w:bookmarkEnd w:id="23"/>
    </w:p>
    <w:p w14:paraId="0DCEA016" w14:textId="61DCEBFA" w:rsidR="001B350C" w:rsidRPr="00D411DA" w:rsidRDefault="00E74A06" w:rsidP="001B350C">
      <w:pPr>
        <w:jc w:val="center"/>
        <w:rPr>
          <w:rFonts w:ascii="宋体" w:eastAsia="宋体" w:hAnsi="宋体" w:hint="eastAsia"/>
          <w:sz w:val="24"/>
          <w:szCs w:val="24"/>
        </w:rPr>
      </w:pPr>
      <w:r w:rsidRPr="00D411DA">
        <w:rPr>
          <w:rFonts w:ascii="宋体" w:eastAsia="宋体" w:hAnsi="宋体" w:cs="仿宋_GB2312" w:hint="eastAsia"/>
          <w:b/>
          <w:sz w:val="24"/>
          <w:szCs w:val="24"/>
        </w:rPr>
        <w:t>表十</w:t>
      </w:r>
      <w:r w:rsidR="001B350C" w:rsidRPr="00D411DA">
        <w:rPr>
          <w:rFonts w:ascii="宋体" w:eastAsia="宋体" w:hAnsi="宋体" w:cs="仿宋_GB2312" w:hint="eastAsia"/>
          <w:b/>
          <w:sz w:val="24"/>
          <w:szCs w:val="24"/>
        </w:rPr>
        <w:t xml:space="preserve">   金融服务与管理专业人才培养方案编制人员信息表</w:t>
      </w:r>
    </w:p>
    <w:tbl>
      <w:tblPr>
        <w:tblStyle w:val="ab"/>
        <w:tblW w:w="5103" w:type="pct"/>
        <w:jc w:val="center"/>
        <w:tblLook w:val="04A0" w:firstRow="1" w:lastRow="0" w:firstColumn="1" w:lastColumn="0" w:noHBand="0" w:noVBand="1"/>
      </w:tblPr>
      <w:tblGrid>
        <w:gridCol w:w="711"/>
        <w:gridCol w:w="1045"/>
        <w:gridCol w:w="992"/>
        <w:gridCol w:w="1275"/>
        <w:gridCol w:w="993"/>
        <w:gridCol w:w="1211"/>
        <w:gridCol w:w="1559"/>
        <w:gridCol w:w="912"/>
      </w:tblGrid>
      <w:tr w:rsidR="00D411DA" w:rsidRPr="00D411DA" w14:paraId="09299301" w14:textId="77777777" w:rsidTr="00D411DA">
        <w:trPr>
          <w:trHeight w:val="895"/>
          <w:jc w:val="center"/>
        </w:trPr>
        <w:tc>
          <w:tcPr>
            <w:tcW w:w="409" w:type="pct"/>
            <w:vAlign w:val="center"/>
          </w:tcPr>
          <w:p w14:paraId="4AE029A8"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微软雅黑" w:hint="eastAsia"/>
                <w:b/>
                <w:bCs/>
                <w:sz w:val="24"/>
                <w:szCs w:val="24"/>
              </w:rPr>
              <w:t>二</w:t>
            </w:r>
            <w:r w:rsidRPr="00D411DA">
              <w:rPr>
                <w:rFonts w:ascii="宋体" w:eastAsia="宋体" w:hAnsi="宋体" w:cs="___WRD_EMBED_SUB_47" w:hint="eastAsia"/>
                <w:b/>
                <w:bCs/>
                <w:sz w:val="24"/>
                <w:szCs w:val="24"/>
              </w:rPr>
              <w:t>级</w:t>
            </w:r>
          </w:p>
          <w:p w14:paraId="14AAFEAE" w14:textId="77777777" w:rsidR="001B350C" w:rsidRPr="00D411DA" w:rsidRDefault="001B350C" w:rsidP="00245BAB">
            <w:pPr>
              <w:jc w:val="center"/>
              <w:rPr>
                <w:rFonts w:ascii="宋体" w:eastAsia="宋体" w:hAnsi="宋体" w:cs="仿宋_GB2312" w:hint="eastAsia"/>
                <w:sz w:val="24"/>
                <w:szCs w:val="24"/>
              </w:rPr>
            </w:pPr>
            <w:r w:rsidRPr="00D411DA">
              <w:rPr>
                <w:rFonts w:ascii="宋体" w:eastAsia="宋体" w:hAnsi="宋体" w:cs="仿宋_GB2312" w:hint="eastAsia"/>
                <w:b/>
                <w:bCs/>
                <w:sz w:val="24"/>
                <w:szCs w:val="24"/>
              </w:rPr>
              <w:t>学院</w:t>
            </w:r>
          </w:p>
        </w:tc>
        <w:tc>
          <w:tcPr>
            <w:tcW w:w="601" w:type="pct"/>
            <w:vAlign w:val="center"/>
          </w:tcPr>
          <w:p w14:paraId="7EF91B38" w14:textId="77777777" w:rsidR="001B350C" w:rsidRPr="00D411DA" w:rsidRDefault="001B350C" w:rsidP="00245BAB">
            <w:pPr>
              <w:jc w:val="center"/>
              <w:rPr>
                <w:rFonts w:ascii="宋体" w:eastAsia="宋体" w:hAnsi="宋体" w:cs="仿宋_GB2312" w:hint="eastAsia"/>
                <w:sz w:val="24"/>
                <w:szCs w:val="24"/>
              </w:rPr>
            </w:pPr>
            <w:r w:rsidRPr="00D411DA">
              <w:rPr>
                <w:rFonts w:ascii="宋体" w:eastAsia="宋体" w:hAnsi="宋体" w:cs="仿宋_GB2312" w:hint="eastAsia"/>
                <w:sz w:val="24"/>
                <w:szCs w:val="24"/>
              </w:rPr>
              <w:t>财会金融学院</w:t>
            </w:r>
          </w:p>
        </w:tc>
        <w:tc>
          <w:tcPr>
            <w:tcW w:w="570" w:type="pct"/>
            <w:vAlign w:val="center"/>
          </w:tcPr>
          <w:p w14:paraId="35963485" w14:textId="77777777" w:rsidR="001B350C" w:rsidRPr="00D411DA" w:rsidRDefault="001B350C" w:rsidP="00245BAB">
            <w:pPr>
              <w:jc w:val="center"/>
              <w:rPr>
                <w:rFonts w:ascii="宋体" w:eastAsia="宋体" w:hAnsi="宋体" w:cs="仿宋_GB2312" w:hint="eastAsia"/>
                <w:sz w:val="24"/>
                <w:szCs w:val="24"/>
              </w:rPr>
            </w:pPr>
            <w:r w:rsidRPr="00D411DA">
              <w:rPr>
                <w:rFonts w:ascii="宋体" w:eastAsia="宋体" w:hAnsi="宋体" w:cs="仿宋_GB2312" w:hint="eastAsia"/>
                <w:b/>
                <w:bCs/>
                <w:sz w:val="24"/>
                <w:szCs w:val="24"/>
              </w:rPr>
              <w:t>教研室</w:t>
            </w:r>
          </w:p>
        </w:tc>
        <w:tc>
          <w:tcPr>
            <w:tcW w:w="733" w:type="pct"/>
            <w:vAlign w:val="center"/>
          </w:tcPr>
          <w:p w14:paraId="5E69B1D9" w14:textId="77777777" w:rsidR="001B350C" w:rsidRPr="00D411DA" w:rsidRDefault="001B350C" w:rsidP="00245BAB">
            <w:pPr>
              <w:jc w:val="center"/>
              <w:rPr>
                <w:rFonts w:ascii="宋体" w:eastAsia="宋体" w:hAnsi="宋体" w:cs="仿宋_GB2312" w:hint="eastAsia"/>
                <w:sz w:val="24"/>
                <w:szCs w:val="24"/>
              </w:rPr>
            </w:pPr>
            <w:r w:rsidRPr="00D411DA">
              <w:rPr>
                <w:rFonts w:ascii="宋体" w:eastAsia="宋体" w:hAnsi="宋体" w:cs="仿宋_GB2312" w:hint="eastAsia"/>
                <w:sz w:val="24"/>
                <w:szCs w:val="24"/>
              </w:rPr>
              <w:t>金融</w:t>
            </w:r>
          </w:p>
        </w:tc>
        <w:tc>
          <w:tcPr>
            <w:tcW w:w="571" w:type="pct"/>
            <w:vAlign w:val="center"/>
          </w:tcPr>
          <w:p w14:paraId="17D8C261" w14:textId="77777777" w:rsidR="001B350C" w:rsidRPr="00D411DA" w:rsidRDefault="001B350C" w:rsidP="00245BAB">
            <w:pPr>
              <w:jc w:val="center"/>
              <w:rPr>
                <w:rFonts w:ascii="宋体" w:eastAsia="宋体" w:hAnsi="宋体" w:cs="仿宋_GB2312" w:hint="eastAsia"/>
                <w:sz w:val="24"/>
                <w:szCs w:val="24"/>
              </w:rPr>
            </w:pPr>
            <w:r w:rsidRPr="00D411DA">
              <w:rPr>
                <w:rFonts w:ascii="宋体" w:eastAsia="宋体" w:hAnsi="宋体" w:cs="仿宋_GB2312" w:hint="eastAsia"/>
                <w:b/>
                <w:bCs/>
                <w:sz w:val="24"/>
                <w:szCs w:val="24"/>
              </w:rPr>
              <w:t>教研室主任</w:t>
            </w:r>
          </w:p>
        </w:tc>
        <w:tc>
          <w:tcPr>
            <w:tcW w:w="696" w:type="pct"/>
            <w:vAlign w:val="center"/>
          </w:tcPr>
          <w:p w14:paraId="71A5AFF8" w14:textId="434D3DD7" w:rsidR="001B350C" w:rsidRPr="00D411DA" w:rsidRDefault="00E74A06" w:rsidP="00245BAB">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7C5CA7CA" w14:textId="77777777" w:rsidR="001B350C" w:rsidRPr="00D411DA" w:rsidRDefault="001B350C" w:rsidP="00245BAB">
            <w:pPr>
              <w:jc w:val="center"/>
              <w:rPr>
                <w:rFonts w:ascii="宋体" w:eastAsia="宋体" w:hAnsi="宋体" w:cs="仿宋_GB2312" w:hint="eastAsia"/>
                <w:sz w:val="24"/>
                <w:szCs w:val="24"/>
              </w:rPr>
            </w:pPr>
            <w:r w:rsidRPr="00D411DA">
              <w:rPr>
                <w:rFonts w:ascii="宋体" w:eastAsia="宋体" w:hAnsi="宋体" w:cs="仿宋_GB2312" w:hint="eastAsia"/>
                <w:b/>
                <w:bCs/>
                <w:sz w:val="24"/>
                <w:szCs w:val="24"/>
              </w:rPr>
              <w:t>专业带</w:t>
            </w:r>
            <w:r w:rsidRPr="00D411DA">
              <w:rPr>
                <w:rFonts w:ascii="宋体" w:eastAsia="宋体" w:hAnsi="宋体" w:cs="微软雅黑" w:hint="eastAsia"/>
                <w:b/>
                <w:bCs/>
                <w:sz w:val="24"/>
                <w:szCs w:val="24"/>
              </w:rPr>
              <w:t>头</w:t>
            </w:r>
            <w:r w:rsidRPr="00D411DA">
              <w:rPr>
                <w:rFonts w:ascii="宋体" w:eastAsia="宋体" w:hAnsi="宋体" w:cs="___WRD_EMBED_SUB_47" w:hint="eastAsia"/>
                <w:b/>
                <w:bCs/>
                <w:sz w:val="24"/>
                <w:szCs w:val="24"/>
              </w:rPr>
              <w:t>人</w:t>
            </w:r>
          </w:p>
        </w:tc>
        <w:tc>
          <w:tcPr>
            <w:tcW w:w="525" w:type="pct"/>
            <w:vAlign w:val="center"/>
          </w:tcPr>
          <w:p w14:paraId="099DE367" w14:textId="2A7F86A0" w:rsidR="001B350C" w:rsidRPr="00D411DA" w:rsidRDefault="00E74A06" w:rsidP="00245BAB">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r>
      <w:tr w:rsidR="00D411DA" w:rsidRPr="00D411DA" w14:paraId="3685BAAC" w14:textId="77777777" w:rsidTr="00D411DA">
        <w:trPr>
          <w:trHeight w:val="763"/>
          <w:jc w:val="center"/>
        </w:trPr>
        <w:tc>
          <w:tcPr>
            <w:tcW w:w="409" w:type="pct"/>
            <w:vMerge w:val="restart"/>
            <w:vAlign w:val="center"/>
          </w:tcPr>
          <w:p w14:paraId="1AF943C4"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参与</w:t>
            </w:r>
          </w:p>
          <w:p w14:paraId="67A964BB"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人员</w:t>
            </w:r>
          </w:p>
        </w:tc>
        <w:tc>
          <w:tcPr>
            <w:tcW w:w="601" w:type="pct"/>
            <w:vAlign w:val="center"/>
          </w:tcPr>
          <w:p w14:paraId="688A526B"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编制者</w:t>
            </w:r>
          </w:p>
        </w:tc>
        <w:tc>
          <w:tcPr>
            <w:tcW w:w="570" w:type="pct"/>
            <w:vAlign w:val="center"/>
          </w:tcPr>
          <w:p w14:paraId="1D88AFB6"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微软雅黑" w:hint="eastAsia"/>
                <w:b/>
                <w:bCs/>
                <w:sz w:val="24"/>
                <w:szCs w:val="24"/>
              </w:rPr>
              <w:t>姓</w:t>
            </w:r>
            <w:r w:rsidRPr="00D411DA">
              <w:rPr>
                <w:rFonts w:ascii="宋体" w:eastAsia="宋体" w:hAnsi="宋体" w:cs="___WRD_EMBED_SUB_47" w:hint="eastAsia"/>
                <w:b/>
                <w:bCs/>
                <w:sz w:val="24"/>
                <w:szCs w:val="24"/>
              </w:rPr>
              <w:t>名</w:t>
            </w:r>
          </w:p>
        </w:tc>
        <w:tc>
          <w:tcPr>
            <w:tcW w:w="733" w:type="pct"/>
            <w:vAlign w:val="center"/>
          </w:tcPr>
          <w:p w14:paraId="1FC98E9E"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职务</w:t>
            </w:r>
          </w:p>
        </w:tc>
        <w:tc>
          <w:tcPr>
            <w:tcW w:w="571" w:type="pct"/>
            <w:vAlign w:val="center"/>
          </w:tcPr>
          <w:p w14:paraId="12711167"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职称</w:t>
            </w:r>
          </w:p>
        </w:tc>
        <w:tc>
          <w:tcPr>
            <w:tcW w:w="696" w:type="pct"/>
            <w:vAlign w:val="center"/>
          </w:tcPr>
          <w:p w14:paraId="16B55345"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工作</w:t>
            </w:r>
          </w:p>
          <w:p w14:paraId="4548300B"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单位</w:t>
            </w:r>
          </w:p>
        </w:tc>
        <w:tc>
          <w:tcPr>
            <w:tcW w:w="896" w:type="pct"/>
            <w:vAlign w:val="center"/>
          </w:tcPr>
          <w:p w14:paraId="7D67F5C0"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职责</w:t>
            </w:r>
          </w:p>
          <w:p w14:paraId="184BCC33" w14:textId="77777777" w:rsidR="001B350C" w:rsidRPr="00D411DA" w:rsidRDefault="001B350C" w:rsidP="00245BAB">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分工</w:t>
            </w:r>
          </w:p>
        </w:tc>
        <w:tc>
          <w:tcPr>
            <w:tcW w:w="525" w:type="pct"/>
            <w:vAlign w:val="center"/>
          </w:tcPr>
          <w:p w14:paraId="2EE58756" w14:textId="77777777" w:rsidR="001B350C" w:rsidRPr="00D411DA" w:rsidRDefault="001B350C" w:rsidP="00245BAB">
            <w:pPr>
              <w:jc w:val="center"/>
              <w:rPr>
                <w:rFonts w:ascii="宋体" w:eastAsia="宋体" w:hAnsi="宋体" w:cs="仿宋_GB2312" w:hint="eastAsia"/>
                <w:sz w:val="24"/>
                <w:szCs w:val="24"/>
              </w:rPr>
            </w:pPr>
            <w:r w:rsidRPr="00D411DA">
              <w:rPr>
                <w:rFonts w:ascii="宋体" w:eastAsia="宋体" w:hAnsi="宋体" w:cs="仿宋_GB2312" w:hint="eastAsia"/>
                <w:b/>
                <w:bCs/>
                <w:sz w:val="24"/>
                <w:szCs w:val="24"/>
              </w:rPr>
              <w:t>备注</w:t>
            </w:r>
          </w:p>
        </w:tc>
      </w:tr>
      <w:tr w:rsidR="00D411DA" w:rsidRPr="00D411DA" w14:paraId="0AF614DD" w14:textId="77777777" w:rsidTr="00D411DA">
        <w:trPr>
          <w:trHeight w:hRule="exact" w:val="709"/>
          <w:jc w:val="center"/>
        </w:trPr>
        <w:tc>
          <w:tcPr>
            <w:tcW w:w="409" w:type="pct"/>
            <w:vMerge/>
            <w:vAlign w:val="center"/>
          </w:tcPr>
          <w:p w14:paraId="43571673"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restart"/>
            <w:vAlign w:val="center"/>
          </w:tcPr>
          <w:p w14:paraId="7F051BEE" w14:textId="77777777" w:rsidR="00E74A06" w:rsidRPr="00D411DA" w:rsidRDefault="00E74A06" w:rsidP="00E74A06">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学院</w:t>
            </w:r>
          </w:p>
          <w:p w14:paraId="020D77B8" w14:textId="77777777" w:rsidR="00E74A06" w:rsidRPr="00D411DA" w:rsidRDefault="00E74A06" w:rsidP="00E74A06">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教师</w:t>
            </w:r>
          </w:p>
        </w:tc>
        <w:tc>
          <w:tcPr>
            <w:tcW w:w="570" w:type="pct"/>
            <w:vAlign w:val="center"/>
          </w:tcPr>
          <w:p w14:paraId="59B683DE" w14:textId="685B074B"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49EDB411"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总务处处长</w:t>
            </w:r>
          </w:p>
        </w:tc>
        <w:tc>
          <w:tcPr>
            <w:tcW w:w="571" w:type="pct"/>
            <w:vAlign w:val="center"/>
          </w:tcPr>
          <w:p w14:paraId="3F21C78B"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教授</w:t>
            </w:r>
          </w:p>
        </w:tc>
        <w:tc>
          <w:tcPr>
            <w:tcW w:w="696" w:type="pct"/>
            <w:vAlign w:val="center"/>
          </w:tcPr>
          <w:p w14:paraId="0DF0F165" w14:textId="2FAC38EF"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6F69779F"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统筹安排</w:t>
            </w:r>
          </w:p>
        </w:tc>
        <w:tc>
          <w:tcPr>
            <w:tcW w:w="525" w:type="pct"/>
            <w:vAlign w:val="center"/>
          </w:tcPr>
          <w:p w14:paraId="3C1EF6FD"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修订主持人</w:t>
            </w:r>
          </w:p>
        </w:tc>
      </w:tr>
      <w:tr w:rsidR="00D411DA" w:rsidRPr="00D411DA" w14:paraId="1E8A4507" w14:textId="77777777" w:rsidTr="00D411DA">
        <w:trPr>
          <w:trHeight w:hRule="exact" w:val="709"/>
          <w:jc w:val="center"/>
        </w:trPr>
        <w:tc>
          <w:tcPr>
            <w:tcW w:w="409" w:type="pct"/>
            <w:vMerge/>
            <w:vAlign w:val="center"/>
          </w:tcPr>
          <w:p w14:paraId="1D8B2AAB"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7EF0A76D"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71540179" w14:textId="68307A5D"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3EC968FB"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财会金融学院</w:t>
            </w:r>
            <w:r w:rsidRPr="00D411DA">
              <w:rPr>
                <w:rFonts w:ascii="宋体" w:eastAsia="宋体" w:hAnsi="宋体" w:cs="微软雅黑" w:hint="eastAsia"/>
                <w:sz w:val="24"/>
                <w:szCs w:val="24"/>
              </w:rPr>
              <w:t>副</w:t>
            </w:r>
            <w:r w:rsidRPr="00D411DA">
              <w:rPr>
                <w:rFonts w:ascii="宋体" w:eastAsia="宋体" w:hAnsi="宋体" w:cs="___WRD_EMBED_SUB_47" w:hint="eastAsia"/>
                <w:sz w:val="24"/>
                <w:szCs w:val="24"/>
              </w:rPr>
              <w:t>院长</w:t>
            </w:r>
          </w:p>
        </w:tc>
        <w:tc>
          <w:tcPr>
            <w:tcW w:w="571" w:type="pct"/>
            <w:vAlign w:val="center"/>
          </w:tcPr>
          <w:p w14:paraId="4FCD3FEC"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副</w:t>
            </w:r>
            <w:r w:rsidRPr="00D411DA">
              <w:rPr>
                <w:rFonts w:ascii="宋体" w:eastAsia="宋体" w:hAnsi="宋体" w:cs="___WRD_EMBED_SUB_47" w:hint="eastAsia"/>
                <w:sz w:val="24"/>
                <w:szCs w:val="24"/>
              </w:rPr>
              <w:t>教授</w:t>
            </w:r>
          </w:p>
        </w:tc>
        <w:tc>
          <w:tcPr>
            <w:tcW w:w="696" w:type="pct"/>
            <w:vAlign w:val="center"/>
          </w:tcPr>
          <w:p w14:paraId="101A194E" w14:textId="0DC8C62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54496D46"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修订撰写</w:t>
            </w:r>
          </w:p>
        </w:tc>
        <w:tc>
          <w:tcPr>
            <w:tcW w:w="525" w:type="pct"/>
            <w:vAlign w:val="center"/>
          </w:tcPr>
          <w:p w14:paraId="1FF1E927"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主执笔人</w:t>
            </w:r>
          </w:p>
        </w:tc>
      </w:tr>
      <w:tr w:rsidR="00D411DA" w:rsidRPr="00D411DA" w14:paraId="0F94FAA4" w14:textId="77777777" w:rsidTr="00D411DA">
        <w:trPr>
          <w:trHeight w:hRule="exact" w:val="709"/>
          <w:jc w:val="center"/>
        </w:trPr>
        <w:tc>
          <w:tcPr>
            <w:tcW w:w="409" w:type="pct"/>
            <w:vMerge/>
            <w:vAlign w:val="center"/>
          </w:tcPr>
          <w:p w14:paraId="3986D870"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052A11B0"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39F54DFA" w14:textId="0C3F1625"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12BD3CC6"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教学督导</w:t>
            </w:r>
          </w:p>
        </w:tc>
        <w:tc>
          <w:tcPr>
            <w:tcW w:w="571" w:type="pct"/>
            <w:vAlign w:val="center"/>
          </w:tcPr>
          <w:p w14:paraId="00D14051"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教授</w:t>
            </w:r>
          </w:p>
        </w:tc>
        <w:tc>
          <w:tcPr>
            <w:tcW w:w="696" w:type="pct"/>
            <w:vAlign w:val="center"/>
          </w:tcPr>
          <w:p w14:paraId="769D025E" w14:textId="794CB57D"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0070D108"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指导、研讨</w:t>
            </w:r>
          </w:p>
        </w:tc>
        <w:tc>
          <w:tcPr>
            <w:tcW w:w="525" w:type="pct"/>
            <w:vAlign w:val="center"/>
          </w:tcPr>
          <w:p w14:paraId="030FC8BF"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4AED6FD0" w14:textId="77777777" w:rsidTr="00D411DA">
        <w:trPr>
          <w:trHeight w:hRule="exact" w:val="709"/>
          <w:jc w:val="center"/>
        </w:trPr>
        <w:tc>
          <w:tcPr>
            <w:tcW w:w="409" w:type="pct"/>
            <w:vMerge/>
            <w:vAlign w:val="center"/>
          </w:tcPr>
          <w:p w14:paraId="61602DD8"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41CB94DE"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3A1ADF44" w14:textId="417D0D06"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33F40CA5"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教研室主任</w:t>
            </w:r>
          </w:p>
        </w:tc>
        <w:tc>
          <w:tcPr>
            <w:tcW w:w="571" w:type="pct"/>
            <w:vAlign w:val="center"/>
          </w:tcPr>
          <w:p w14:paraId="3495E0B9"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副</w:t>
            </w:r>
            <w:r w:rsidRPr="00D411DA">
              <w:rPr>
                <w:rFonts w:ascii="宋体" w:eastAsia="宋体" w:hAnsi="宋体" w:cs="___WRD_EMBED_SUB_47" w:hint="eastAsia"/>
                <w:sz w:val="24"/>
                <w:szCs w:val="24"/>
              </w:rPr>
              <w:t>教授</w:t>
            </w:r>
          </w:p>
        </w:tc>
        <w:tc>
          <w:tcPr>
            <w:tcW w:w="696" w:type="pct"/>
            <w:vAlign w:val="center"/>
          </w:tcPr>
          <w:p w14:paraId="74DAD752" w14:textId="13D8755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0A8354E3"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调研、研讨</w:t>
            </w:r>
          </w:p>
        </w:tc>
        <w:tc>
          <w:tcPr>
            <w:tcW w:w="525" w:type="pct"/>
            <w:vAlign w:val="center"/>
          </w:tcPr>
          <w:p w14:paraId="6B5C31BF"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6494D33D" w14:textId="77777777" w:rsidTr="00D411DA">
        <w:trPr>
          <w:trHeight w:hRule="exact" w:val="709"/>
          <w:jc w:val="center"/>
        </w:trPr>
        <w:tc>
          <w:tcPr>
            <w:tcW w:w="409" w:type="pct"/>
            <w:vMerge/>
            <w:vAlign w:val="center"/>
          </w:tcPr>
          <w:p w14:paraId="11E7491F"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70ECD378"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48799F0D" w14:textId="6C3770C2"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7CD78452"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学生处</w:t>
            </w:r>
            <w:r w:rsidRPr="00D411DA">
              <w:rPr>
                <w:rFonts w:ascii="宋体" w:eastAsia="宋体" w:hAnsi="宋体" w:cs="微软雅黑" w:hint="eastAsia"/>
                <w:sz w:val="24"/>
                <w:szCs w:val="24"/>
              </w:rPr>
              <w:t>副</w:t>
            </w:r>
            <w:r w:rsidRPr="00D411DA">
              <w:rPr>
                <w:rFonts w:ascii="宋体" w:eastAsia="宋体" w:hAnsi="宋体" w:cs="___WRD_EMBED_SUB_47" w:hint="eastAsia"/>
                <w:sz w:val="24"/>
                <w:szCs w:val="24"/>
              </w:rPr>
              <w:t>处长</w:t>
            </w:r>
          </w:p>
        </w:tc>
        <w:tc>
          <w:tcPr>
            <w:tcW w:w="571" w:type="pct"/>
            <w:vAlign w:val="center"/>
          </w:tcPr>
          <w:p w14:paraId="72FC2C61"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副</w:t>
            </w:r>
            <w:r w:rsidRPr="00D411DA">
              <w:rPr>
                <w:rFonts w:ascii="宋体" w:eastAsia="宋体" w:hAnsi="宋体" w:cs="___WRD_EMBED_SUB_47" w:hint="eastAsia"/>
                <w:sz w:val="24"/>
                <w:szCs w:val="24"/>
              </w:rPr>
              <w:t>教授</w:t>
            </w:r>
          </w:p>
        </w:tc>
        <w:tc>
          <w:tcPr>
            <w:tcW w:w="696" w:type="pct"/>
            <w:vAlign w:val="center"/>
          </w:tcPr>
          <w:p w14:paraId="4F3F8956" w14:textId="7356A29A"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53848B12"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指导、研讨</w:t>
            </w:r>
          </w:p>
        </w:tc>
        <w:tc>
          <w:tcPr>
            <w:tcW w:w="525" w:type="pct"/>
            <w:vAlign w:val="center"/>
          </w:tcPr>
          <w:p w14:paraId="1ED821C9"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564ECC7B" w14:textId="77777777" w:rsidTr="00D411DA">
        <w:trPr>
          <w:trHeight w:hRule="exact" w:val="709"/>
          <w:jc w:val="center"/>
        </w:trPr>
        <w:tc>
          <w:tcPr>
            <w:tcW w:w="409" w:type="pct"/>
            <w:vMerge/>
            <w:vAlign w:val="center"/>
          </w:tcPr>
          <w:p w14:paraId="3C78C658"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005DE920"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2DC52B38" w14:textId="2D01E295"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0017DED6"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教师</w:t>
            </w:r>
          </w:p>
        </w:tc>
        <w:tc>
          <w:tcPr>
            <w:tcW w:w="571" w:type="pct"/>
            <w:vAlign w:val="center"/>
          </w:tcPr>
          <w:p w14:paraId="2ECC714A"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副</w:t>
            </w:r>
            <w:r w:rsidRPr="00D411DA">
              <w:rPr>
                <w:rFonts w:ascii="宋体" w:eastAsia="宋体" w:hAnsi="宋体" w:cs="___WRD_EMBED_SUB_47" w:hint="eastAsia"/>
                <w:sz w:val="24"/>
                <w:szCs w:val="24"/>
              </w:rPr>
              <w:t>教授</w:t>
            </w:r>
          </w:p>
        </w:tc>
        <w:tc>
          <w:tcPr>
            <w:tcW w:w="696" w:type="pct"/>
            <w:vAlign w:val="center"/>
          </w:tcPr>
          <w:p w14:paraId="7422EA8A" w14:textId="3149E1A5"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7A8CA29F"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方案研讨</w:t>
            </w:r>
          </w:p>
        </w:tc>
        <w:tc>
          <w:tcPr>
            <w:tcW w:w="525" w:type="pct"/>
            <w:vAlign w:val="center"/>
          </w:tcPr>
          <w:p w14:paraId="00479C96"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48E7EE82" w14:textId="77777777" w:rsidTr="00D411DA">
        <w:trPr>
          <w:trHeight w:hRule="exact" w:val="709"/>
          <w:jc w:val="center"/>
        </w:trPr>
        <w:tc>
          <w:tcPr>
            <w:tcW w:w="409" w:type="pct"/>
            <w:vMerge/>
            <w:vAlign w:val="center"/>
          </w:tcPr>
          <w:p w14:paraId="2807680C"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3F2F62A9"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17E8C01E" w14:textId="03419D3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571F06C1"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教师</w:t>
            </w:r>
          </w:p>
        </w:tc>
        <w:tc>
          <w:tcPr>
            <w:tcW w:w="571" w:type="pct"/>
            <w:vAlign w:val="center"/>
          </w:tcPr>
          <w:p w14:paraId="5C52FB5E"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副</w:t>
            </w:r>
            <w:r w:rsidRPr="00D411DA">
              <w:rPr>
                <w:rFonts w:ascii="宋体" w:eastAsia="宋体" w:hAnsi="宋体" w:cs="___WRD_EMBED_SUB_47" w:hint="eastAsia"/>
                <w:sz w:val="24"/>
                <w:szCs w:val="24"/>
              </w:rPr>
              <w:t>教授</w:t>
            </w:r>
          </w:p>
        </w:tc>
        <w:tc>
          <w:tcPr>
            <w:tcW w:w="696" w:type="pct"/>
            <w:vAlign w:val="center"/>
          </w:tcPr>
          <w:p w14:paraId="76823C82" w14:textId="25B6DD61"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7D582EA0"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调研、研讨</w:t>
            </w:r>
          </w:p>
        </w:tc>
        <w:tc>
          <w:tcPr>
            <w:tcW w:w="525" w:type="pct"/>
            <w:vAlign w:val="center"/>
          </w:tcPr>
          <w:p w14:paraId="3B01A371"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2436C29A" w14:textId="77777777" w:rsidTr="00D411DA">
        <w:trPr>
          <w:trHeight w:hRule="exact" w:val="709"/>
          <w:jc w:val="center"/>
        </w:trPr>
        <w:tc>
          <w:tcPr>
            <w:tcW w:w="409" w:type="pct"/>
            <w:vMerge/>
            <w:vAlign w:val="center"/>
          </w:tcPr>
          <w:p w14:paraId="04B5BD82"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4B33D441"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1E62AC04" w14:textId="31267E15"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4A6DC63B"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教师</w:t>
            </w:r>
          </w:p>
        </w:tc>
        <w:tc>
          <w:tcPr>
            <w:tcW w:w="571" w:type="pct"/>
            <w:vAlign w:val="center"/>
          </w:tcPr>
          <w:p w14:paraId="705AA8C9"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讲师</w:t>
            </w:r>
          </w:p>
        </w:tc>
        <w:tc>
          <w:tcPr>
            <w:tcW w:w="696" w:type="pct"/>
            <w:vAlign w:val="center"/>
          </w:tcPr>
          <w:p w14:paraId="610A21AD" w14:textId="0047086E"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5CBAD106"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方案研讨</w:t>
            </w:r>
          </w:p>
        </w:tc>
        <w:tc>
          <w:tcPr>
            <w:tcW w:w="525" w:type="pct"/>
            <w:vAlign w:val="center"/>
          </w:tcPr>
          <w:p w14:paraId="05F1B198"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5FCBD6AA" w14:textId="77777777" w:rsidTr="00D411DA">
        <w:trPr>
          <w:trHeight w:hRule="exact" w:val="709"/>
          <w:jc w:val="center"/>
        </w:trPr>
        <w:tc>
          <w:tcPr>
            <w:tcW w:w="409" w:type="pct"/>
            <w:vMerge/>
            <w:vAlign w:val="center"/>
          </w:tcPr>
          <w:p w14:paraId="63D45221"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635FA111"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66B2E449" w14:textId="5354CA4F"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77ECBFEC"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教师</w:t>
            </w:r>
          </w:p>
        </w:tc>
        <w:tc>
          <w:tcPr>
            <w:tcW w:w="571" w:type="pct"/>
            <w:vAlign w:val="center"/>
          </w:tcPr>
          <w:p w14:paraId="508BC728"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讲师</w:t>
            </w:r>
          </w:p>
        </w:tc>
        <w:tc>
          <w:tcPr>
            <w:tcW w:w="696" w:type="pct"/>
            <w:vAlign w:val="center"/>
          </w:tcPr>
          <w:p w14:paraId="1D641E47" w14:textId="6CB4DA75"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24EA4DFB"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调研、研讨</w:t>
            </w:r>
          </w:p>
        </w:tc>
        <w:tc>
          <w:tcPr>
            <w:tcW w:w="525" w:type="pct"/>
            <w:vAlign w:val="center"/>
          </w:tcPr>
          <w:p w14:paraId="4BBE54E6"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11091314" w14:textId="77777777" w:rsidTr="00D411DA">
        <w:trPr>
          <w:trHeight w:hRule="exact" w:val="709"/>
          <w:jc w:val="center"/>
        </w:trPr>
        <w:tc>
          <w:tcPr>
            <w:tcW w:w="409" w:type="pct"/>
            <w:vMerge/>
            <w:vAlign w:val="center"/>
          </w:tcPr>
          <w:p w14:paraId="29F7332B"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0B72B252"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4A2FA205" w14:textId="5AFDAD8B"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2067766E"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教师</w:t>
            </w:r>
          </w:p>
        </w:tc>
        <w:tc>
          <w:tcPr>
            <w:tcW w:w="571" w:type="pct"/>
            <w:vAlign w:val="center"/>
          </w:tcPr>
          <w:p w14:paraId="3C3720EB"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讲师</w:t>
            </w:r>
          </w:p>
        </w:tc>
        <w:tc>
          <w:tcPr>
            <w:tcW w:w="696" w:type="pct"/>
            <w:vAlign w:val="center"/>
          </w:tcPr>
          <w:p w14:paraId="29F6B1BC" w14:textId="027D4236"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780D5561"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方案研讨</w:t>
            </w:r>
          </w:p>
        </w:tc>
        <w:tc>
          <w:tcPr>
            <w:tcW w:w="525" w:type="pct"/>
            <w:vAlign w:val="center"/>
          </w:tcPr>
          <w:p w14:paraId="32917382"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23AE47EE" w14:textId="77777777" w:rsidTr="00D411DA">
        <w:trPr>
          <w:trHeight w:hRule="exact" w:val="709"/>
          <w:jc w:val="center"/>
        </w:trPr>
        <w:tc>
          <w:tcPr>
            <w:tcW w:w="409" w:type="pct"/>
            <w:vMerge/>
            <w:vAlign w:val="center"/>
          </w:tcPr>
          <w:p w14:paraId="242D995E"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04618059"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2B85779A" w14:textId="475F8E41"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3A4A1B4C"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实</w:t>
            </w:r>
            <w:proofErr w:type="gramStart"/>
            <w:r w:rsidRPr="00D411DA">
              <w:rPr>
                <w:rFonts w:ascii="宋体" w:eastAsia="宋体" w:hAnsi="宋体" w:cs="仿宋_GB2312" w:hint="eastAsia"/>
                <w:sz w:val="24"/>
                <w:szCs w:val="24"/>
              </w:rPr>
              <w:t>训主管</w:t>
            </w:r>
            <w:proofErr w:type="gramEnd"/>
          </w:p>
        </w:tc>
        <w:tc>
          <w:tcPr>
            <w:tcW w:w="571" w:type="pct"/>
            <w:vAlign w:val="center"/>
          </w:tcPr>
          <w:p w14:paraId="48060FF8"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实验员</w:t>
            </w:r>
          </w:p>
        </w:tc>
        <w:tc>
          <w:tcPr>
            <w:tcW w:w="696" w:type="pct"/>
            <w:vAlign w:val="center"/>
          </w:tcPr>
          <w:p w14:paraId="2B9F835F" w14:textId="3462B4ED"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217FAB08"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调研、研讨</w:t>
            </w:r>
          </w:p>
        </w:tc>
        <w:tc>
          <w:tcPr>
            <w:tcW w:w="525" w:type="pct"/>
            <w:vAlign w:val="center"/>
          </w:tcPr>
          <w:p w14:paraId="39D10B61"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7DCA1E98" w14:textId="77777777" w:rsidTr="00D411DA">
        <w:trPr>
          <w:trHeight w:hRule="exact" w:val="709"/>
          <w:jc w:val="center"/>
        </w:trPr>
        <w:tc>
          <w:tcPr>
            <w:tcW w:w="409" w:type="pct"/>
            <w:vMerge/>
            <w:vAlign w:val="center"/>
          </w:tcPr>
          <w:p w14:paraId="700A3812"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5315F6BC"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0CA76F3B" w14:textId="53185E24"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0E62D140"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教师</w:t>
            </w:r>
          </w:p>
        </w:tc>
        <w:tc>
          <w:tcPr>
            <w:tcW w:w="571" w:type="pct"/>
            <w:vAlign w:val="center"/>
          </w:tcPr>
          <w:p w14:paraId="00023B2D"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讲师</w:t>
            </w:r>
          </w:p>
        </w:tc>
        <w:tc>
          <w:tcPr>
            <w:tcW w:w="696" w:type="pct"/>
            <w:vAlign w:val="center"/>
          </w:tcPr>
          <w:p w14:paraId="70A4E64A" w14:textId="7732F780"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0123A6E4"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方案研讨</w:t>
            </w:r>
          </w:p>
        </w:tc>
        <w:tc>
          <w:tcPr>
            <w:tcW w:w="525" w:type="pct"/>
            <w:vAlign w:val="center"/>
          </w:tcPr>
          <w:p w14:paraId="4FC6196C"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3EA8FE16" w14:textId="77777777" w:rsidTr="00D411DA">
        <w:trPr>
          <w:trHeight w:hRule="exact" w:val="709"/>
          <w:jc w:val="center"/>
        </w:trPr>
        <w:tc>
          <w:tcPr>
            <w:tcW w:w="409" w:type="pct"/>
            <w:vMerge/>
            <w:vAlign w:val="center"/>
          </w:tcPr>
          <w:p w14:paraId="4E04BB22"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268BE264"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5F78E467" w14:textId="05BFC3B3"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3BDF2799"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教师</w:t>
            </w:r>
          </w:p>
        </w:tc>
        <w:tc>
          <w:tcPr>
            <w:tcW w:w="571" w:type="pct"/>
            <w:vAlign w:val="center"/>
          </w:tcPr>
          <w:p w14:paraId="7AFEECCC"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讲师</w:t>
            </w:r>
          </w:p>
        </w:tc>
        <w:tc>
          <w:tcPr>
            <w:tcW w:w="696" w:type="pct"/>
            <w:vAlign w:val="center"/>
          </w:tcPr>
          <w:p w14:paraId="20CF549C" w14:textId="3D6A4BCC"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4CED99F2"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方案研讨</w:t>
            </w:r>
          </w:p>
        </w:tc>
        <w:tc>
          <w:tcPr>
            <w:tcW w:w="525" w:type="pct"/>
            <w:vAlign w:val="center"/>
          </w:tcPr>
          <w:p w14:paraId="5237B85F"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04E0A29E" w14:textId="77777777" w:rsidTr="00D411DA">
        <w:trPr>
          <w:trHeight w:hRule="exact" w:val="709"/>
          <w:jc w:val="center"/>
        </w:trPr>
        <w:tc>
          <w:tcPr>
            <w:tcW w:w="409" w:type="pct"/>
            <w:vMerge/>
            <w:vAlign w:val="center"/>
          </w:tcPr>
          <w:p w14:paraId="74286935"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4D590094"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6A77FE03" w14:textId="698533EE"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1858A789"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教师</w:t>
            </w:r>
          </w:p>
        </w:tc>
        <w:tc>
          <w:tcPr>
            <w:tcW w:w="571" w:type="pct"/>
            <w:vAlign w:val="center"/>
          </w:tcPr>
          <w:p w14:paraId="1C200292"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讲师</w:t>
            </w:r>
          </w:p>
        </w:tc>
        <w:tc>
          <w:tcPr>
            <w:tcW w:w="696" w:type="pct"/>
            <w:vAlign w:val="center"/>
          </w:tcPr>
          <w:p w14:paraId="130F5FAD" w14:textId="0F7CA2AE"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4FD63202"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方案研讨</w:t>
            </w:r>
          </w:p>
        </w:tc>
        <w:tc>
          <w:tcPr>
            <w:tcW w:w="525" w:type="pct"/>
            <w:vAlign w:val="center"/>
          </w:tcPr>
          <w:p w14:paraId="67495F79"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47312988" w14:textId="77777777" w:rsidTr="00D411DA">
        <w:trPr>
          <w:trHeight w:hRule="exact" w:val="709"/>
          <w:jc w:val="center"/>
        </w:trPr>
        <w:tc>
          <w:tcPr>
            <w:tcW w:w="409" w:type="pct"/>
            <w:vMerge/>
            <w:vAlign w:val="center"/>
          </w:tcPr>
          <w:p w14:paraId="38CB2BF7"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65626EC8"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0C40D683" w14:textId="703B3039"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2E7209A0"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教师</w:t>
            </w:r>
          </w:p>
        </w:tc>
        <w:tc>
          <w:tcPr>
            <w:tcW w:w="571" w:type="pct"/>
            <w:vAlign w:val="center"/>
          </w:tcPr>
          <w:p w14:paraId="67E81524"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教员</w:t>
            </w:r>
          </w:p>
        </w:tc>
        <w:tc>
          <w:tcPr>
            <w:tcW w:w="696" w:type="pct"/>
            <w:vAlign w:val="center"/>
          </w:tcPr>
          <w:p w14:paraId="4D7FF3FF" w14:textId="46F070C3"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896" w:type="pct"/>
            <w:vAlign w:val="center"/>
          </w:tcPr>
          <w:p w14:paraId="40C06962"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方案研讨</w:t>
            </w:r>
          </w:p>
        </w:tc>
        <w:tc>
          <w:tcPr>
            <w:tcW w:w="525" w:type="pct"/>
            <w:vAlign w:val="center"/>
          </w:tcPr>
          <w:p w14:paraId="3097B616"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3DFC90D0" w14:textId="77777777" w:rsidTr="00D411DA">
        <w:trPr>
          <w:trHeight w:val="573"/>
          <w:jc w:val="center"/>
        </w:trPr>
        <w:tc>
          <w:tcPr>
            <w:tcW w:w="409" w:type="pct"/>
            <w:vMerge/>
            <w:vAlign w:val="center"/>
          </w:tcPr>
          <w:p w14:paraId="44132172"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restart"/>
            <w:vAlign w:val="center"/>
          </w:tcPr>
          <w:p w14:paraId="2CF6E07E" w14:textId="77777777" w:rsidR="00E74A06" w:rsidRPr="00D411DA" w:rsidRDefault="00E74A06" w:rsidP="00E74A06">
            <w:pPr>
              <w:jc w:val="center"/>
              <w:rPr>
                <w:rFonts w:ascii="宋体" w:eastAsia="宋体" w:hAnsi="宋体" w:cs="仿宋_GB2312" w:hint="eastAsia"/>
                <w:b/>
                <w:bCs/>
                <w:sz w:val="24"/>
                <w:szCs w:val="24"/>
              </w:rPr>
            </w:pPr>
            <w:r w:rsidRPr="00D411DA">
              <w:rPr>
                <w:rFonts w:ascii="宋体" w:eastAsia="宋体" w:hAnsi="宋体" w:cs="仿宋_GB2312" w:hint="eastAsia"/>
                <w:b/>
                <w:bCs/>
                <w:sz w:val="24"/>
                <w:szCs w:val="24"/>
              </w:rPr>
              <w:t>行业企业专家</w:t>
            </w:r>
          </w:p>
        </w:tc>
        <w:tc>
          <w:tcPr>
            <w:tcW w:w="570" w:type="pct"/>
            <w:vAlign w:val="center"/>
          </w:tcPr>
          <w:p w14:paraId="160EFF98" w14:textId="4E51C2DD"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58701813" w14:textId="77777777" w:rsidR="00E74A06" w:rsidRPr="00D411DA" w:rsidRDefault="00E74A06" w:rsidP="00E74A06">
            <w:pPr>
              <w:widowControl/>
              <w:jc w:val="center"/>
              <w:rPr>
                <w:rFonts w:ascii="宋体" w:eastAsia="宋体" w:hAnsi="宋体" w:cs="宋体" w:hint="eastAsia"/>
                <w:bCs/>
                <w:kern w:val="0"/>
                <w:sz w:val="24"/>
                <w:szCs w:val="24"/>
              </w:rPr>
            </w:pPr>
            <w:r w:rsidRPr="00D411DA">
              <w:rPr>
                <w:rFonts w:ascii="宋体" w:eastAsia="宋体" w:hAnsi="宋体" w:cs="微软雅黑" w:hint="eastAsia"/>
                <w:bCs/>
                <w:kern w:val="0"/>
                <w:sz w:val="24"/>
                <w:szCs w:val="24"/>
              </w:rPr>
              <w:t>秘</w:t>
            </w:r>
            <w:r w:rsidRPr="00D411DA">
              <w:rPr>
                <w:rFonts w:ascii="宋体" w:eastAsia="宋体" w:hAnsi="宋体" w:cs="___WRD_EMBED_SUB_47" w:hint="eastAsia"/>
                <w:bCs/>
                <w:kern w:val="0"/>
                <w:sz w:val="24"/>
                <w:szCs w:val="24"/>
              </w:rPr>
              <w:t>书长</w:t>
            </w:r>
          </w:p>
        </w:tc>
        <w:tc>
          <w:tcPr>
            <w:tcW w:w="571" w:type="pct"/>
          </w:tcPr>
          <w:p w14:paraId="5F587109" w14:textId="77777777" w:rsidR="00E74A06" w:rsidRPr="00D411DA" w:rsidRDefault="00E74A06" w:rsidP="00E74A06">
            <w:pPr>
              <w:widowControl/>
              <w:jc w:val="center"/>
              <w:rPr>
                <w:rFonts w:ascii="宋体" w:eastAsia="宋体" w:hAnsi="宋体" w:cs="宋体" w:hint="eastAsia"/>
                <w:bCs/>
                <w:kern w:val="0"/>
                <w:sz w:val="24"/>
                <w:szCs w:val="24"/>
              </w:rPr>
            </w:pPr>
          </w:p>
        </w:tc>
        <w:tc>
          <w:tcPr>
            <w:tcW w:w="696" w:type="pct"/>
          </w:tcPr>
          <w:p w14:paraId="5EF541D5" w14:textId="77777777" w:rsidR="00E74A06" w:rsidRPr="00D411DA" w:rsidRDefault="00E74A06" w:rsidP="00E74A06">
            <w:pPr>
              <w:widowControl/>
              <w:jc w:val="center"/>
              <w:rPr>
                <w:rFonts w:ascii="宋体" w:eastAsia="宋体" w:hAnsi="宋体" w:cs="宋体" w:hint="eastAsia"/>
                <w:bCs/>
                <w:kern w:val="0"/>
                <w:sz w:val="24"/>
                <w:szCs w:val="24"/>
              </w:rPr>
            </w:pPr>
            <w:r w:rsidRPr="00D411DA">
              <w:rPr>
                <w:rFonts w:ascii="宋体" w:eastAsia="宋体" w:hAnsi="宋体" w:cs="宋体" w:hint="eastAsia"/>
                <w:bCs/>
                <w:kern w:val="0"/>
                <w:sz w:val="24"/>
                <w:szCs w:val="24"/>
              </w:rPr>
              <w:t>安徽省服务贸易和</w:t>
            </w:r>
            <w:r w:rsidRPr="00D411DA">
              <w:rPr>
                <w:rFonts w:ascii="宋体" w:eastAsia="宋体" w:hAnsi="宋体" w:cs="宋体" w:hint="eastAsia"/>
                <w:bCs/>
                <w:kern w:val="0"/>
                <w:sz w:val="24"/>
                <w:szCs w:val="24"/>
              </w:rPr>
              <w:lastRenderedPageBreak/>
              <w:t>数字贸易</w:t>
            </w:r>
            <w:r w:rsidRPr="00D411DA">
              <w:rPr>
                <w:rFonts w:ascii="宋体" w:eastAsia="宋体" w:hAnsi="宋体" w:cs="微软雅黑" w:hint="eastAsia"/>
                <w:bCs/>
                <w:kern w:val="0"/>
                <w:sz w:val="24"/>
                <w:szCs w:val="24"/>
              </w:rPr>
              <w:t>协</w:t>
            </w:r>
            <w:r w:rsidRPr="00D411DA">
              <w:rPr>
                <w:rFonts w:ascii="宋体" w:eastAsia="宋体" w:hAnsi="宋体" w:cs="___WRD_EMBED_SUB_47" w:hint="eastAsia"/>
                <w:bCs/>
                <w:kern w:val="0"/>
                <w:sz w:val="24"/>
                <w:szCs w:val="24"/>
              </w:rPr>
              <w:t>会</w:t>
            </w:r>
          </w:p>
        </w:tc>
        <w:tc>
          <w:tcPr>
            <w:tcW w:w="896" w:type="pct"/>
            <w:vAlign w:val="center"/>
          </w:tcPr>
          <w:p w14:paraId="01EB60E0" w14:textId="77777777" w:rsidR="00E74A06" w:rsidRPr="00D411DA" w:rsidRDefault="00E74A06" w:rsidP="00E74A06">
            <w:pPr>
              <w:jc w:val="center"/>
              <w:rPr>
                <w:rFonts w:ascii="宋体" w:eastAsia="宋体" w:hAnsi="宋体" w:cs="仿宋_GB2312" w:hint="eastAsia"/>
                <w:sz w:val="24"/>
                <w:szCs w:val="24"/>
              </w:rPr>
            </w:pPr>
            <w:bookmarkStart w:id="24" w:name="OLE_LINK2"/>
            <w:r w:rsidRPr="00D411DA">
              <w:rPr>
                <w:rFonts w:ascii="宋体" w:eastAsia="宋体" w:hAnsi="宋体" w:cs="仿宋_GB2312" w:hint="eastAsia"/>
                <w:sz w:val="24"/>
                <w:szCs w:val="24"/>
              </w:rPr>
              <w:lastRenderedPageBreak/>
              <w:t>调研研讨</w:t>
            </w:r>
            <w:bookmarkEnd w:id="24"/>
          </w:p>
        </w:tc>
        <w:tc>
          <w:tcPr>
            <w:tcW w:w="525" w:type="pct"/>
            <w:vAlign w:val="center"/>
          </w:tcPr>
          <w:p w14:paraId="3DF01258"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525A7AB0" w14:textId="77777777" w:rsidTr="00D411DA">
        <w:trPr>
          <w:trHeight w:val="573"/>
          <w:jc w:val="center"/>
        </w:trPr>
        <w:tc>
          <w:tcPr>
            <w:tcW w:w="409" w:type="pct"/>
            <w:vMerge/>
            <w:vAlign w:val="center"/>
          </w:tcPr>
          <w:p w14:paraId="4F0D8EC9"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562B9D3E"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623C46C3" w14:textId="0A3E7867" w:rsidR="00E74A06" w:rsidRPr="00D411DA" w:rsidRDefault="00E74A06" w:rsidP="00E74A06">
            <w:pPr>
              <w:jc w:val="center"/>
              <w:rPr>
                <w:rFonts w:ascii="宋体" w:eastAsia="宋体" w:hAnsi="宋体" w:cs="微软雅黑" w:hint="eastAsia"/>
                <w:sz w:val="24"/>
                <w:szCs w:val="24"/>
              </w:rPr>
            </w:pPr>
            <w:r w:rsidRPr="00D411DA">
              <w:rPr>
                <w:rFonts w:ascii="宋体" w:eastAsia="宋体" w:hAnsi="宋体" w:cs="微软雅黑" w:hint="eastAsia"/>
                <w:sz w:val="24"/>
                <w:szCs w:val="24"/>
              </w:rPr>
              <w:t>×××</w:t>
            </w:r>
          </w:p>
        </w:tc>
        <w:tc>
          <w:tcPr>
            <w:tcW w:w="733" w:type="pct"/>
            <w:vAlign w:val="center"/>
          </w:tcPr>
          <w:p w14:paraId="3D738E9E" w14:textId="17323E3C" w:rsidR="00E74A06" w:rsidRPr="00D411DA" w:rsidRDefault="00E74A06" w:rsidP="00E74A06">
            <w:pPr>
              <w:widowControl/>
              <w:jc w:val="center"/>
              <w:rPr>
                <w:rFonts w:ascii="宋体" w:eastAsia="宋体" w:hAnsi="宋体" w:cs="微软雅黑" w:hint="eastAsia"/>
                <w:bCs/>
                <w:kern w:val="0"/>
                <w:sz w:val="24"/>
                <w:szCs w:val="24"/>
              </w:rPr>
            </w:pPr>
            <w:r w:rsidRPr="00D411DA">
              <w:rPr>
                <w:rFonts w:ascii="宋体" w:eastAsia="宋体" w:hAnsi="宋体" w:cs="微软雅黑" w:hint="eastAsia"/>
                <w:bCs/>
                <w:kern w:val="0"/>
                <w:sz w:val="24"/>
                <w:szCs w:val="24"/>
              </w:rPr>
              <w:t>财务总监</w:t>
            </w:r>
          </w:p>
        </w:tc>
        <w:tc>
          <w:tcPr>
            <w:tcW w:w="571" w:type="pct"/>
          </w:tcPr>
          <w:p w14:paraId="15330CD5" w14:textId="77777777" w:rsidR="00E74A06" w:rsidRPr="00D411DA" w:rsidRDefault="00E74A06" w:rsidP="00E74A06">
            <w:pPr>
              <w:widowControl/>
              <w:jc w:val="center"/>
              <w:rPr>
                <w:rFonts w:ascii="宋体" w:eastAsia="宋体" w:hAnsi="宋体" w:cs="宋体" w:hint="eastAsia"/>
                <w:bCs/>
                <w:kern w:val="0"/>
                <w:sz w:val="24"/>
                <w:szCs w:val="24"/>
              </w:rPr>
            </w:pPr>
          </w:p>
        </w:tc>
        <w:tc>
          <w:tcPr>
            <w:tcW w:w="696" w:type="pct"/>
          </w:tcPr>
          <w:p w14:paraId="627FFB27" w14:textId="2BEB5221" w:rsidR="00E74A06" w:rsidRPr="00D411DA" w:rsidRDefault="00E74A06" w:rsidP="00E74A06">
            <w:pPr>
              <w:widowControl/>
              <w:jc w:val="center"/>
              <w:rPr>
                <w:rFonts w:ascii="宋体" w:eastAsia="宋体" w:hAnsi="宋体" w:cs="宋体" w:hint="eastAsia"/>
                <w:bCs/>
                <w:kern w:val="0"/>
                <w:sz w:val="24"/>
                <w:szCs w:val="24"/>
              </w:rPr>
            </w:pPr>
            <w:r w:rsidRPr="00D411DA">
              <w:rPr>
                <w:rFonts w:ascii="宋体" w:eastAsia="宋体" w:hAnsi="宋体" w:cs="宋体" w:hint="eastAsia"/>
                <w:bCs/>
                <w:kern w:val="0"/>
                <w:sz w:val="24"/>
                <w:szCs w:val="24"/>
              </w:rPr>
              <w:t>安徽</w:t>
            </w:r>
            <w:r w:rsidRPr="00D411DA">
              <w:rPr>
                <w:rFonts w:ascii="宋体" w:eastAsia="宋体" w:hAnsi="宋体" w:cs="微软雅黑" w:hint="eastAsia"/>
                <w:bCs/>
                <w:kern w:val="0"/>
                <w:sz w:val="24"/>
                <w:szCs w:val="24"/>
              </w:rPr>
              <w:t>声浪科技有限公司</w:t>
            </w:r>
          </w:p>
        </w:tc>
        <w:tc>
          <w:tcPr>
            <w:tcW w:w="896" w:type="pct"/>
            <w:vAlign w:val="center"/>
          </w:tcPr>
          <w:p w14:paraId="62D2F4B6" w14:textId="78EC336D"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调研研讨</w:t>
            </w:r>
          </w:p>
        </w:tc>
        <w:tc>
          <w:tcPr>
            <w:tcW w:w="525" w:type="pct"/>
            <w:vAlign w:val="center"/>
          </w:tcPr>
          <w:p w14:paraId="5202D963"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0C2C9985" w14:textId="77777777" w:rsidTr="00D411DA">
        <w:trPr>
          <w:trHeight w:val="573"/>
          <w:jc w:val="center"/>
        </w:trPr>
        <w:tc>
          <w:tcPr>
            <w:tcW w:w="409" w:type="pct"/>
            <w:vMerge/>
            <w:vAlign w:val="center"/>
          </w:tcPr>
          <w:p w14:paraId="4EC01CBF"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3B1B98F0"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2CC708F4" w14:textId="519659FC" w:rsidR="00E74A06" w:rsidRPr="00D411DA" w:rsidRDefault="00E74A06" w:rsidP="00E74A06">
            <w:pPr>
              <w:jc w:val="center"/>
              <w:rPr>
                <w:rFonts w:ascii="宋体" w:eastAsia="宋体" w:hAnsi="宋体" w:cs="微软雅黑" w:hint="eastAsia"/>
                <w:sz w:val="24"/>
                <w:szCs w:val="24"/>
              </w:rPr>
            </w:pPr>
            <w:r w:rsidRPr="00D411DA">
              <w:rPr>
                <w:rFonts w:ascii="宋体" w:eastAsia="宋体" w:hAnsi="宋体" w:cs="微软雅黑" w:hint="eastAsia"/>
                <w:sz w:val="24"/>
                <w:szCs w:val="24"/>
              </w:rPr>
              <w:t>×××</w:t>
            </w:r>
          </w:p>
        </w:tc>
        <w:tc>
          <w:tcPr>
            <w:tcW w:w="733" w:type="pct"/>
            <w:vAlign w:val="center"/>
          </w:tcPr>
          <w:p w14:paraId="6AAF4358" w14:textId="0087C117" w:rsidR="00E74A06" w:rsidRPr="00D411DA" w:rsidRDefault="00E74A06" w:rsidP="00E74A06">
            <w:pPr>
              <w:widowControl/>
              <w:jc w:val="center"/>
              <w:rPr>
                <w:rFonts w:ascii="宋体" w:eastAsia="宋体" w:hAnsi="宋体" w:cs="微软雅黑" w:hint="eastAsia"/>
                <w:bCs/>
                <w:kern w:val="0"/>
                <w:sz w:val="24"/>
                <w:szCs w:val="24"/>
              </w:rPr>
            </w:pPr>
            <w:r w:rsidRPr="00D411DA">
              <w:rPr>
                <w:rFonts w:ascii="宋体" w:eastAsia="宋体" w:hAnsi="宋体" w:cs="微软雅黑" w:hint="eastAsia"/>
                <w:bCs/>
                <w:kern w:val="0"/>
                <w:sz w:val="24"/>
                <w:szCs w:val="24"/>
              </w:rPr>
              <w:t>部门经理</w:t>
            </w:r>
          </w:p>
        </w:tc>
        <w:tc>
          <w:tcPr>
            <w:tcW w:w="571" w:type="pct"/>
          </w:tcPr>
          <w:p w14:paraId="60B7647A" w14:textId="77777777" w:rsidR="00E74A06" w:rsidRPr="00D411DA" w:rsidRDefault="00E74A06" w:rsidP="00E74A06">
            <w:pPr>
              <w:widowControl/>
              <w:jc w:val="center"/>
              <w:rPr>
                <w:rFonts w:ascii="宋体" w:eastAsia="宋体" w:hAnsi="宋体" w:cs="宋体" w:hint="eastAsia"/>
                <w:bCs/>
                <w:kern w:val="0"/>
                <w:sz w:val="24"/>
                <w:szCs w:val="24"/>
              </w:rPr>
            </w:pPr>
          </w:p>
        </w:tc>
        <w:tc>
          <w:tcPr>
            <w:tcW w:w="696" w:type="pct"/>
          </w:tcPr>
          <w:p w14:paraId="76969088" w14:textId="742921AC" w:rsidR="00E74A06" w:rsidRPr="00D411DA" w:rsidRDefault="00E74A06" w:rsidP="00E74A06">
            <w:pPr>
              <w:widowControl/>
              <w:jc w:val="center"/>
              <w:rPr>
                <w:rFonts w:ascii="宋体" w:eastAsia="宋体" w:hAnsi="宋体" w:cs="宋体" w:hint="eastAsia"/>
                <w:bCs/>
                <w:kern w:val="0"/>
                <w:sz w:val="24"/>
                <w:szCs w:val="24"/>
              </w:rPr>
            </w:pPr>
            <w:r w:rsidRPr="00D411DA">
              <w:rPr>
                <w:rFonts w:ascii="宋体" w:eastAsia="宋体" w:hAnsi="宋体" w:cs="宋体" w:hint="eastAsia"/>
                <w:bCs/>
                <w:kern w:val="0"/>
                <w:sz w:val="24"/>
                <w:szCs w:val="24"/>
              </w:rPr>
              <w:t>安徽</w:t>
            </w:r>
            <w:r w:rsidRPr="00D411DA">
              <w:rPr>
                <w:rFonts w:ascii="宋体" w:eastAsia="宋体" w:hAnsi="宋体" w:cs="微软雅黑" w:hint="eastAsia"/>
                <w:bCs/>
                <w:kern w:val="0"/>
                <w:sz w:val="24"/>
                <w:szCs w:val="24"/>
              </w:rPr>
              <w:t>声浪科技有限公司</w:t>
            </w:r>
          </w:p>
        </w:tc>
        <w:tc>
          <w:tcPr>
            <w:tcW w:w="896" w:type="pct"/>
            <w:vAlign w:val="center"/>
          </w:tcPr>
          <w:p w14:paraId="0933A70C" w14:textId="202C62B0"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调研研讨</w:t>
            </w:r>
          </w:p>
        </w:tc>
        <w:tc>
          <w:tcPr>
            <w:tcW w:w="525" w:type="pct"/>
            <w:vAlign w:val="center"/>
          </w:tcPr>
          <w:p w14:paraId="1D9C31BB"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536A09AB" w14:textId="77777777" w:rsidTr="00D411DA">
        <w:trPr>
          <w:trHeight w:val="582"/>
          <w:jc w:val="center"/>
        </w:trPr>
        <w:tc>
          <w:tcPr>
            <w:tcW w:w="409" w:type="pct"/>
            <w:vMerge/>
            <w:vAlign w:val="center"/>
          </w:tcPr>
          <w:p w14:paraId="1D4C5A0D"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15275A13"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21B74AF8" w14:textId="6653638B"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0FC3CB30" w14:textId="77777777" w:rsidR="00E74A06" w:rsidRPr="00D411DA" w:rsidRDefault="00E74A06" w:rsidP="00E74A06">
            <w:pPr>
              <w:widowControl/>
              <w:jc w:val="center"/>
              <w:rPr>
                <w:rFonts w:ascii="宋体" w:eastAsia="宋体" w:hAnsi="宋体" w:cs="宋体" w:hint="eastAsia"/>
                <w:bCs/>
                <w:kern w:val="0"/>
                <w:sz w:val="24"/>
                <w:szCs w:val="24"/>
              </w:rPr>
            </w:pPr>
            <w:r w:rsidRPr="00D411DA">
              <w:rPr>
                <w:rFonts w:ascii="宋体" w:eastAsia="宋体" w:hAnsi="宋体" w:cs="宋体" w:hint="eastAsia"/>
                <w:bCs/>
                <w:kern w:val="0"/>
                <w:sz w:val="24"/>
                <w:szCs w:val="24"/>
              </w:rPr>
              <w:t>总</w:t>
            </w:r>
            <w:r w:rsidRPr="00D411DA">
              <w:rPr>
                <w:rFonts w:ascii="宋体" w:eastAsia="宋体" w:hAnsi="宋体" w:cs="微软雅黑" w:hint="eastAsia"/>
                <w:bCs/>
                <w:kern w:val="0"/>
                <w:sz w:val="24"/>
                <w:szCs w:val="24"/>
              </w:rPr>
              <w:t>裁</w:t>
            </w:r>
            <w:r w:rsidRPr="00D411DA">
              <w:rPr>
                <w:rFonts w:ascii="宋体" w:eastAsia="宋体" w:hAnsi="宋体" w:cs="___WRD_EMBED_SUB_47" w:hint="eastAsia"/>
                <w:bCs/>
                <w:kern w:val="0"/>
                <w:sz w:val="24"/>
                <w:szCs w:val="24"/>
              </w:rPr>
              <w:t>助理</w:t>
            </w:r>
          </w:p>
        </w:tc>
        <w:tc>
          <w:tcPr>
            <w:tcW w:w="571" w:type="pct"/>
          </w:tcPr>
          <w:p w14:paraId="6556A1AA" w14:textId="77777777" w:rsidR="00E74A06" w:rsidRPr="00D411DA" w:rsidRDefault="00E74A06" w:rsidP="00E74A06">
            <w:pPr>
              <w:widowControl/>
              <w:jc w:val="center"/>
              <w:rPr>
                <w:rFonts w:ascii="宋体" w:eastAsia="宋体" w:hAnsi="宋体" w:cs="宋体" w:hint="eastAsia"/>
                <w:bCs/>
                <w:kern w:val="0"/>
                <w:sz w:val="24"/>
                <w:szCs w:val="24"/>
              </w:rPr>
            </w:pPr>
          </w:p>
        </w:tc>
        <w:tc>
          <w:tcPr>
            <w:tcW w:w="696" w:type="pct"/>
          </w:tcPr>
          <w:p w14:paraId="4784DD8F" w14:textId="77777777" w:rsidR="00E74A06" w:rsidRPr="00D411DA" w:rsidRDefault="00E74A06" w:rsidP="00E74A06">
            <w:pPr>
              <w:widowControl/>
              <w:jc w:val="center"/>
              <w:rPr>
                <w:rFonts w:ascii="宋体" w:eastAsia="宋体" w:hAnsi="宋体" w:cs="宋体" w:hint="eastAsia"/>
                <w:bCs/>
                <w:kern w:val="0"/>
                <w:sz w:val="24"/>
                <w:szCs w:val="24"/>
              </w:rPr>
            </w:pPr>
            <w:r w:rsidRPr="00D411DA">
              <w:rPr>
                <w:rFonts w:ascii="宋体" w:eastAsia="宋体" w:hAnsi="宋体" w:cs="宋体" w:hint="eastAsia"/>
                <w:bCs/>
                <w:kern w:val="0"/>
                <w:sz w:val="24"/>
                <w:szCs w:val="24"/>
              </w:rPr>
              <w:t>安徽</w:t>
            </w:r>
            <w:r w:rsidRPr="00D411DA">
              <w:rPr>
                <w:rFonts w:ascii="宋体" w:eastAsia="宋体" w:hAnsi="宋体" w:cs="微软雅黑" w:hint="eastAsia"/>
                <w:bCs/>
                <w:kern w:val="0"/>
                <w:sz w:val="24"/>
                <w:szCs w:val="24"/>
              </w:rPr>
              <w:t>迪</w:t>
            </w:r>
            <w:r w:rsidRPr="00D411DA">
              <w:rPr>
                <w:rFonts w:ascii="宋体" w:eastAsia="宋体" w:hAnsi="宋体" w:cs="___WRD_EMBED_SUB_47" w:hint="eastAsia"/>
                <w:bCs/>
                <w:kern w:val="0"/>
                <w:sz w:val="24"/>
                <w:szCs w:val="24"/>
              </w:rPr>
              <w:t>科数金科技有限公司</w:t>
            </w:r>
          </w:p>
        </w:tc>
        <w:tc>
          <w:tcPr>
            <w:tcW w:w="896" w:type="pct"/>
            <w:vAlign w:val="center"/>
          </w:tcPr>
          <w:p w14:paraId="4F3498E1"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调研研讨</w:t>
            </w:r>
          </w:p>
        </w:tc>
        <w:tc>
          <w:tcPr>
            <w:tcW w:w="525" w:type="pct"/>
            <w:vAlign w:val="center"/>
          </w:tcPr>
          <w:p w14:paraId="2FD9D917"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53F9D6DA" w14:textId="77777777" w:rsidTr="00D411DA">
        <w:trPr>
          <w:trHeight w:val="582"/>
          <w:jc w:val="center"/>
        </w:trPr>
        <w:tc>
          <w:tcPr>
            <w:tcW w:w="409" w:type="pct"/>
            <w:vAlign w:val="center"/>
          </w:tcPr>
          <w:p w14:paraId="2601B572" w14:textId="77777777" w:rsidR="00E74A06" w:rsidRPr="00D411DA" w:rsidRDefault="00E74A06" w:rsidP="00E74A06">
            <w:pPr>
              <w:jc w:val="center"/>
              <w:rPr>
                <w:rFonts w:ascii="宋体" w:eastAsia="宋体" w:hAnsi="宋体" w:cs="仿宋_GB2312" w:hint="eastAsia"/>
                <w:b/>
                <w:bCs/>
                <w:sz w:val="24"/>
                <w:szCs w:val="24"/>
              </w:rPr>
            </w:pPr>
          </w:p>
        </w:tc>
        <w:tc>
          <w:tcPr>
            <w:tcW w:w="601" w:type="pct"/>
            <w:vMerge/>
            <w:vAlign w:val="center"/>
          </w:tcPr>
          <w:p w14:paraId="2A9AA577" w14:textId="77777777" w:rsidR="00E74A06" w:rsidRPr="00D411DA" w:rsidRDefault="00E74A06" w:rsidP="00E74A06">
            <w:pPr>
              <w:jc w:val="center"/>
              <w:rPr>
                <w:rFonts w:ascii="宋体" w:eastAsia="宋体" w:hAnsi="宋体" w:cs="仿宋_GB2312" w:hint="eastAsia"/>
                <w:b/>
                <w:bCs/>
                <w:sz w:val="24"/>
                <w:szCs w:val="24"/>
              </w:rPr>
            </w:pPr>
          </w:p>
        </w:tc>
        <w:tc>
          <w:tcPr>
            <w:tcW w:w="570" w:type="pct"/>
            <w:vAlign w:val="center"/>
          </w:tcPr>
          <w:p w14:paraId="09CA91E9" w14:textId="3FBE8C1B"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3B4C5CA7" w14:textId="77777777" w:rsidR="00E74A06" w:rsidRPr="00D411DA" w:rsidRDefault="00E74A06" w:rsidP="00E74A06">
            <w:pPr>
              <w:widowControl/>
              <w:jc w:val="center"/>
              <w:rPr>
                <w:rFonts w:ascii="宋体" w:eastAsia="宋体" w:hAnsi="宋体" w:cs="宋体" w:hint="eastAsia"/>
                <w:bCs/>
                <w:kern w:val="0"/>
                <w:sz w:val="24"/>
                <w:szCs w:val="24"/>
              </w:rPr>
            </w:pPr>
            <w:r w:rsidRPr="00D411DA">
              <w:rPr>
                <w:rFonts w:ascii="宋体" w:eastAsia="宋体" w:hAnsi="宋体" w:cs="宋体" w:hint="eastAsia"/>
                <w:bCs/>
                <w:kern w:val="0"/>
                <w:sz w:val="24"/>
                <w:szCs w:val="24"/>
              </w:rPr>
              <w:t>部门总经理</w:t>
            </w:r>
          </w:p>
        </w:tc>
        <w:tc>
          <w:tcPr>
            <w:tcW w:w="571" w:type="pct"/>
          </w:tcPr>
          <w:p w14:paraId="7B8B57AB" w14:textId="77777777" w:rsidR="00E74A06" w:rsidRPr="00D411DA" w:rsidRDefault="00E74A06" w:rsidP="00E74A06">
            <w:pPr>
              <w:widowControl/>
              <w:jc w:val="center"/>
              <w:rPr>
                <w:rFonts w:ascii="宋体" w:eastAsia="宋体" w:hAnsi="宋体" w:cs="宋体" w:hint="eastAsia"/>
                <w:bCs/>
                <w:kern w:val="0"/>
                <w:sz w:val="24"/>
                <w:szCs w:val="24"/>
              </w:rPr>
            </w:pPr>
          </w:p>
        </w:tc>
        <w:tc>
          <w:tcPr>
            <w:tcW w:w="696" w:type="pct"/>
          </w:tcPr>
          <w:p w14:paraId="2BAF35A1" w14:textId="77777777" w:rsidR="00E74A06" w:rsidRPr="00D411DA" w:rsidRDefault="00E74A06" w:rsidP="00E74A06">
            <w:pPr>
              <w:widowControl/>
              <w:jc w:val="center"/>
              <w:rPr>
                <w:rFonts w:ascii="宋体" w:eastAsia="宋体" w:hAnsi="宋体" w:cs="宋体" w:hint="eastAsia"/>
                <w:bCs/>
                <w:kern w:val="0"/>
                <w:sz w:val="24"/>
                <w:szCs w:val="24"/>
              </w:rPr>
            </w:pPr>
            <w:proofErr w:type="gramStart"/>
            <w:r w:rsidRPr="00D411DA">
              <w:rPr>
                <w:rFonts w:ascii="宋体" w:eastAsia="宋体" w:hAnsi="宋体" w:cs="微软雅黑" w:hint="eastAsia"/>
                <w:bCs/>
                <w:kern w:val="0"/>
                <w:sz w:val="24"/>
                <w:szCs w:val="24"/>
              </w:rPr>
              <w:t>浙江</w:t>
            </w:r>
            <w:r w:rsidRPr="00D411DA">
              <w:rPr>
                <w:rFonts w:ascii="宋体" w:eastAsia="宋体" w:hAnsi="宋体" w:cs="___WRD_EMBED_SUB_47" w:hint="eastAsia"/>
                <w:bCs/>
                <w:kern w:val="0"/>
                <w:sz w:val="24"/>
                <w:szCs w:val="24"/>
              </w:rPr>
              <w:t>核新同</w:t>
            </w:r>
            <w:proofErr w:type="gramEnd"/>
            <w:r w:rsidRPr="00D411DA">
              <w:rPr>
                <w:rFonts w:ascii="宋体" w:eastAsia="宋体" w:hAnsi="宋体" w:cs="微软雅黑" w:hint="eastAsia"/>
                <w:bCs/>
                <w:kern w:val="0"/>
                <w:sz w:val="24"/>
                <w:szCs w:val="24"/>
              </w:rPr>
              <w:t>花</w:t>
            </w:r>
            <w:proofErr w:type="gramStart"/>
            <w:r w:rsidRPr="00D411DA">
              <w:rPr>
                <w:rFonts w:ascii="宋体" w:eastAsia="宋体" w:hAnsi="宋体" w:cs="___WRD_EMBED_SUB_47" w:hint="eastAsia"/>
                <w:bCs/>
                <w:kern w:val="0"/>
                <w:sz w:val="24"/>
                <w:szCs w:val="24"/>
              </w:rPr>
              <w:t>顺网络</w:t>
            </w:r>
            <w:proofErr w:type="gramEnd"/>
            <w:r w:rsidRPr="00D411DA">
              <w:rPr>
                <w:rFonts w:ascii="宋体" w:eastAsia="宋体" w:hAnsi="宋体" w:cs="___WRD_EMBED_SUB_47" w:hint="eastAsia"/>
                <w:bCs/>
                <w:kern w:val="0"/>
                <w:sz w:val="24"/>
                <w:szCs w:val="24"/>
              </w:rPr>
              <w:t>信息股份有限公司</w:t>
            </w:r>
          </w:p>
        </w:tc>
        <w:tc>
          <w:tcPr>
            <w:tcW w:w="896" w:type="pct"/>
            <w:vAlign w:val="center"/>
          </w:tcPr>
          <w:p w14:paraId="7BA93AB9" w14:textId="77777777" w:rsidR="00E74A06" w:rsidRPr="00D411DA" w:rsidRDefault="00E74A06" w:rsidP="00E74A06">
            <w:pPr>
              <w:jc w:val="center"/>
              <w:rPr>
                <w:rFonts w:ascii="宋体" w:eastAsia="宋体" w:hAnsi="宋体" w:cs="仿宋_GB2312" w:hint="eastAsia"/>
                <w:sz w:val="24"/>
                <w:szCs w:val="24"/>
              </w:rPr>
            </w:pPr>
            <w:r w:rsidRPr="00D411DA">
              <w:rPr>
                <w:rFonts w:ascii="宋体" w:eastAsia="宋体" w:hAnsi="宋体" w:cs="仿宋_GB2312" w:hint="eastAsia"/>
                <w:sz w:val="24"/>
                <w:szCs w:val="24"/>
              </w:rPr>
              <w:t>调研研讨</w:t>
            </w:r>
          </w:p>
        </w:tc>
        <w:tc>
          <w:tcPr>
            <w:tcW w:w="525" w:type="pct"/>
            <w:vAlign w:val="center"/>
          </w:tcPr>
          <w:p w14:paraId="263ED839" w14:textId="77777777" w:rsidR="00E74A06" w:rsidRPr="00D411DA" w:rsidRDefault="00E74A06" w:rsidP="00E74A06">
            <w:pPr>
              <w:jc w:val="center"/>
              <w:rPr>
                <w:rFonts w:ascii="宋体" w:eastAsia="宋体" w:hAnsi="宋体" w:cs="仿宋_GB2312" w:hint="eastAsia"/>
                <w:sz w:val="24"/>
                <w:szCs w:val="24"/>
              </w:rPr>
            </w:pPr>
          </w:p>
        </w:tc>
      </w:tr>
      <w:tr w:rsidR="00D411DA" w:rsidRPr="00D411DA" w14:paraId="73D570E7" w14:textId="77777777" w:rsidTr="00D411DA">
        <w:trPr>
          <w:trHeight w:val="582"/>
          <w:jc w:val="center"/>
        </w:trPr>
        <w:tc>
          <w:tcPr>
            <w:tcW w:w="409" w:type="pct"/>
            <w:vAlign w:val="center"/>
          </w:tcPr>
          <w:p w14:paraId="32B4425C" w14:textId="77777777" w:rsidR="001B350C" w:rsidRPr="00D411DA" w:rsidRDefault="001B350C" w:rsidP="00245BAB">
            <w:pPr>
              <w:jc w:val="center"/>
              <w:rPr>
                <w:rFonts w:ascii="宋体" w:eastAsia="宋体" w:hAnsi="宋体" w:cs="仿宋_GB2312" w:hint="eastAsia"/>
                <w:b/>
                <w:bCs/>
                <w:sz w:val="24"/>
                <w:szCs w:val="24"/>
              </w:rPr>
            </w:pPr>
          </w:p>
        </w:tc>
        <w:tc>
          <w:tcPr>
            <w:tcW w:w="601" w:type="pct"/>
            <w:vMerge/>
            <w:vAlign w:val="center"/>
          </w:tcPr>
          <w:p w14:paraId="4862A31B" w14:textId="77777777" w:rsidR="001B350C" w:rsidRPr="00D411DA" w:rsidRDefault="001B350C" w:rsidP="00245BAB">
            <w:pPr>
              <w:jc w:val="center"/>
              <w:rPr>
                <w:rFonts w:ascii="宋体" w:eastAsia="宋体" w:hAnsi="宋体" w:cs="仿宋_GB2312" w:hint="eastAsia"/>
                <w:b/>
                <w:bCs/>
                <w:sz w:val="24"/>
                <w:szCs w:val="24"/>
              </w:rPr>
            </w:pPr>
          </w:p>
        </w:tc>
        <w:tc>
          <w:tcPr>
            <w:tcW w:w="570" w:type="pct"/>
            <w:vAlign w:val="center"/>
          </w:tcPr>
          <w:p w14:paraId="0B181AEE" w14:textId="2E76F1DA" w:rsidR="001B350C" w:rsidRPr="00D411DA" w:rsidRDefault="00E74A06" w:rsidP="00245BAB">
            <w:pPr>
              <w:jc w:val="center"/>
              <w:rPr>
                <w:rFonts w:ascii="宋体" w:eastAsia="宋体" w:hAnsi="宋体" w:cs="仿宋_GB2312" w:hint="eastAsia"/>
                <w:sz w:val="24"/>
                <w:szCs w:val="24"/>
              </w:rPr>
            </w:pPr>
            <w:r w:rsidRPr="00D411DA">
              <w:rPr>
                <w:rFonts w:ascii="宋体" w:eastAsia="宋体" w:hAnsi="宋体" w:cs="微软雅黑" w:hint="eastAsia"/>
                <w:sz w:val="24"/>
                <w:szCs w:val="24"/>
              </w:rPr>
              <w:t>×××</w:t>
            </w:r>
          </w:p>
        </w:tc>
        <w:tc>
          <w:tcPr>
            <w:tcW w:w="733" w:type="pct"/>
            <w:vAlign w:val="center"/>
          </w:tcPr>
          <w:p w14:paraId="36CDC0F4" w14:textId="77777777" w:rsidR="001B350C" w:rsidRPr="00D411DA" w:rsidRDefault="001B350C" w:rsidP="00245BAB">
            <w:pPr>
              <w:widowControl/>
              <w:jc w:val="center"/>
              <w:rPr>
                <w:rFonts w:ascii="宋体" w:eastAsia="宋体" w:hAnsi="宋体" w:cs="宋体" w:hint="eastAsia"/>
                <w:bCs/>
                <w:kern w:val="0"/>
                <w:sz w:val="24"/>
                <w:szCs w:val="24"/>
              </w:rPr>
            </w:pPr>
            <w:r w:rsidRPr="00D411DA">
              <w:rPr>
                <w:rFonts w:ascii="宋体" w:eastAsia="宋体" w:hAnsi="宋体" w:cs="宋体" w:hint="eastAsia"/>
                <w:bCs/>
                <w:kern w:val="0"/>
                <w:sz w:val="24"/>
                <w:szCs w:val="24"/>
              </w:rPr>
              <w:t>部门总经理</w:t>
            </w:r>
          </w:p>
        </w:tc>
        <w:tc>
          <w:tcPr>
            <w:tcW w:w="571" w:type="pct"/>
          </w:tcPr>
          <w:p w14:paraId="0E7015BA" w14:textId="77777777" w:rsidR="001B350C" w:rsidRPr="00D411DA" w:rsidRDefault="001B350C" w:rsidP="00245BAB">
            <w:pPr>
              <w:widowControl/>
              <w:jc w:val="center"/>
              <w:rPr>
                <w:rFonts w:ascii="宋体" w:eastAsia="宋体" w:hAnsi="宋体" w:cs="宋体" w:hint="eastAsia"/>
                <w:bCs/>
                <w:kern w:val="0"/>
                <w:sz w:val="24"/>
                <w:szCs w:val="24"/>
              </w:rPr>
            </w:pPr>
          </w:p>
        </w:tc>
        <w:tc>
          <w:tcPr>
            <w:tcW w:w="696" w:type="pct"/>
          </w:tcPr>
          <w:p w14:paraId="7CFE462D" w14:textId="77777777" w:rsidR="001B350C" w:rsidRPr="00D411DA" w:rsidRDefault="001B350C" w:rsidP="00245BAB">
            <w:pPr>
              <w:widowControl/>
              <w:jc w:val="center"/>
              <w:rPr>
                <w:rFonts w:ascii="宋体" w:eastAsia="宋体" w:hAnsi="宋体" w:cs="宋体" w:hint="eastAsia"/>
                <w:bCs/>
                <w:kern w:val="0"/>
                <w:sz w:val="24"/>
                <w:szCs w:val="24"/>
              </w:rPr>
            </w:pPr>
            <w:proofErr w:type="gramStart"/>
            <w:r w:rsidRPr="00D411DA">
              <w:rPr>
                <w:rFonts w:ascii="宋体" w:eastAsia="宋体" w:hAnsi="宋体" w:cs="宋体" w:hint="eastAsia"/>
                <w:bCs/>
                <w:kern w:val="0"/>
                <w:sz w:val="24"/>
                <w:szCs w:val="24"/>
              </w:rPr>
              <w:t>科</w:t>
            </w:r>
            <w:r w:rsidRPr="00D411DA">
              <w:rPr>
                <w:rFonts w:ascii="宋体" w:eastAsia="宋体" w:hAnsi="宋体" w:cs="微软雅黑" w:hint="eastAsia"/>
                <w:bCs/>
                <w:kern w:val="0"/>
                <w:sz w:val="24"/>
                <w:szCs w:val="24"/>
              </w:rPr>
              <w:t>讯嘉</w:t>
            </w:r>
            <w:proofErr w:type="gramEnd"/>
            <w:r w:rsidRPr="00D411DA">
              <w:rPr>
                <w:rFonts w:ascii="宋体" w:eastAsia="宋体" w:hAnsi="宋体" w:cs="___WRD_EMBED_SUB_47" w:hint="eastAsia"/>
                <w:bCs/>
                <w:kern w:val="0"/>
                <w:sz w:val="24"/>
                <w:szCs w:val="24"/>
              </w:rPr>
              <w:t>联信息技术有限公司</w:t>
            </w:r>
          </w:p>
        </w:tc>
        <w:tc>
          <w:tcPr>
            <w:tcW w:w="896" w:type="pct"/>
            <w:vAlign w:val="center"/>
          </w:tcPr>
          <w:p w14:paraId="41D722BC" w14:textId="77777777" w:rsidR="001B350C" w:rsidRPr="00D411DA" w:rsidRDefault="001B350C" w:rsidP="00245BAB">
            <w:pPr>
              <w:jc w:val="center"/>
              <w:rPr>
                <w:rFonts w:ascii="宋体" w:eastAsia="宋体" w:hAnsi="宋体" w:cs="仿宋_GB2312" w:hint="eastAsia"/>
                <w:sz w:val="24"/>
                <w:szCs w:val="24"/>
              </w:rPr>
            </w:pPr>
            <w:r w:rsidRPr="00D411DA">
              <w:rPr>
                <w:rFonts w:ascii="宋体" w:eastAsia="宋体" w:hAnsi="宋体" w:cs="仿宋_GB2312" w:hint="eastAsia"/>
                <w:sz w:val="24"/>
                <w:szCs w:val="24"/>
              </w:rPr>
              <w:t>调研研讨</w:t>
            </w:r>
          </w:p>
        </w:tc>
        <w:tc>
          <w:tcPr>
            <w:tcW w:w="525" w:type="pct"/>
            <w:vAlign w:val="center"/>
          </w:tcPr>
          <w:p w14:paraId="755C5FD5" w14:textId="77777777" w:rsidR="001B350C" w:rsidRPr="00D411DA" w:rsidRDefault="001B350C" w:rsidP="00245BAB">
            <w:pPr>
              <w:jc w:val="center"/>
              <w:rPr>
                <w:rFonts w:ascii="宋体" w:eastAsia="宋体" w:hAnsi="宋体" w:cs="仿宋_GB2312" w:hint="eastAsia"/>
                <w:sz w:val="24"/>
                <w:szCs w:val="24"/>
              </w:rPr>
            </w:pPr>
          </w:p>
        </w:tc>
      </w:tr>
    </w:tbl>
    <w:p w14:paraId="5E5937F1" w14:textId="77777777" w:rsidR="001B350C" w:rsidRPr="00D411DA" w:rsidRDefault="001B350C" w:rsidP="001B350C">
      <w:pPr>
        <w:rPr>
          <w:rFonts w:ascii="宋体" w:eastAsia="宋体" w:hAnsi="宋体" w:hint="eastAsia"/>
          <w:color w:val="FF0000"/>
          <w:sz w:val="24"/>
          <w:szCs w:val="24"/>
        </w:rPr>
      </w:pPr>
    </w:p>
    <w:p w14:paraId="1FC3F34B" w14:textId="77777777" w:rsidR="001B350C" w:rsidRPr="00D411DA" w:rsidRDefault="001B350C" w:rsidP="001B350C">
      <w:pPr>
        <w:pStyle w:val="a3"/>
        <w:ind w:firstLine="480"/>
        <w:rPr>
          <w:rFonts w:ascii="宋体" w:hAnsi="宋体" w:hint="eastAsia"/>
          <w:sz w:val="24"/>
          <w:szCs w:val="24"/>
        </w:rPr>
      </w:pPr>
    </w:p>
    <w:p w14:paraId="7FBC4E1E" w14:textId="77777777" w:rsidR="001B350C" w:rsidRPr="00D411DA" w:rsidRDefault="001B350C">
      <w:pPr>
        <w:rPr>
          <w:rFonts w:ascii="宋体" w:eastAsia="宋体" w:hAnsi="宋体" w:hint="eastAsia"/>
          <w:sz w:val="24"/>
          <w:szCs w:val="24"/>
        </w:rPr>
      </w:pPr>
    </w:p>
    <w:sectPr w:rsidR="001B350C" w:rsidRPr="00D411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AFFB6" w14:textId="77777777" w:rsidR="000E31DF" w:rsidRDefault="000E31DF" w:rsidP="00D14175">
      <w:r>
        <w:separator/>
      </w:r>
    </w:p>
  </w:endnote>
  <w:endnote w:type="continuationSeparator" w:id="0">
    <w:p w14:paraId="5A03BC35" w14:textId="77777777" w:rsidR="000E31DF" w:rsidRDefault="000E31DF" w:rsidP="00D1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CJK JP Regular">
    <w:altName w:val="Segoe Print"/>
    <w:charset w:val="00"/>
    <w:family w:val="roman"/>
    <w:pitch w:val="default"/>
  </w:font>
  <w:font w:name="楷体_GB2312">
    <w:altName w:val="微软雅黑"/>
    <w:charset w:val="86"/>
    <w:family w:val="modern"/>
    <w:pitch w:val="default"/>
    <w:sig w:usb0="00000001" w:usb1="080E0000" w:usb2="00000000" w:usb3="00000000" w:csb0="00040000" w:csb1="00000000"/>
  </w:font>
  <w:font w:name="___WRD_EMBED_SUB_47">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embedRegular r:id="rId1" w:fontKey="{5332CBF5-A62A-43B7-B540-F0EE797E0BF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91390"/>
      <w:docPartObj>
        <w:docPartGallery w:val="Page Numbers (Bottom of Page)"/>
        <w:docPartUnique/>
      </w:docPartObj>
    </w:sdtPr>
    <w:sdtContent>
      <w:p w14:paraId="14A809E1" w14:textId="56303AD5" w:rsidR="003B2A01" w:rsidRDefault="003B2A01">
        <w:pPr>
          <w:pStyle w:val="a7"/>
          <w:jc w:val="center"/>
        </w:pPr>
        <w:r>
          <w:fldChar w:fldCharType="begin"/>
        </w:r>
        <w:r>
          <w:instrText>PAGE   \* MERGEFORMAT</w:instrText>
        </w:r>
        <w:r>
          <w:fldChar w:fldCharType="separate"/>
        </w:r>
        <w:r>
          <w:rPr>
            <w:lang w:val="zh-CN"/>
          </w:rPr>
          <w:t>2</w:t>
        </w:r>
        <w:r>
          <w:fldChar w:fldCharType="end"/>
        </w:r>
      </w:p>
    </w:sdtContent>
  </w:sdt>
  <w:p w14:paraId="1A485474" w14:textId="77777777" w:rsidR="003B2A01" w:rsidRDefault="003B2A0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03043" w14:textId="77777777" w:rsidR="000E31DF" w:rsidRDefault="000E31DF" w:rsidP="00D14175">
      <w:r>
        <w:separator/>
      </w:r>
    </w:p>
  </w:footnote>
  <w:footnote w:type="continuationSeparator" w:id="0">
    <w:p w14:paraId="72B0586E" w14:textId="77777777" w:rsidR="000E31DF" w:rsidRDefault="000E31DF" w:rsidP="00D14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016B20"/>
    <w:multiLevelType w:val="singleLevel"/>
    <w:tmpl w:val="D1016B20"/>
    <w:lvl w:ilvl="0">
      <w:start w:val="7"/>
      <w:numFmt w:val="chineseCounting"/>
      <w:suff w:val="nothing"/>
      <w:lvlText w:val="%1、"/>
      <w:lvlJc w:val="left"/>
      <w:rPr>
        <w:rFonts w:hint="eastAsia"/>
      </w:rPr>
    </w:lvl>
  </w:abstractNum>
  <w:abstractNum w:abstractNumId="1" w15:restartNumberingAfterBreak="0">
    <w:nsid w:val="DCB46975"/>
    <w:multiLevelType w:val="singleLevel"/>
    <w:tmpl w:val="DCB46975"/>
    <w:lvl w:ilvl="0">
      <w:start w:val="1"/>
      <w:numFmt w:val="chineseCounting"/>
      <w:suff w:val="nothing"/>
      <w:lvlText w:val="（%1）"/>
      <w:lvlJc w:val="left"/>
      <w:pPr>
        <w:ind w:left="997" w:firstLine="420"/>
      </w:pPr>
      <w:rPr>
        <w:rFonts w:hint="eastAsia"/>
      </w:rPr>
    </w:lvl>
  </w:abstractNum>
  <w:abstractNum w:abstractNumId="2" w15:restartNumberingAfterBreak="0">
    <w:nsid w:val="118B31C1"/>
    <w:multiLevelType w:val="hybridMultilevel"/>
    <w:tmpl w:val="0DBEA06C"/>
    <w:lvl w:ilvl="0" w:tplc="6D34F8DE">
      <w:start w:val="2"/>
      <w:numFmt w:val="decimal"/>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11CD07D1"/>
    <w:multiLevelType w:val="hybridMultilevel"/>
    <w:tmpl w:val="BB2AB380"/>
    <w:lvl w:ilvl="0" w:tplc="62E44FFA">
      <w:start w:val="3"/>
      <w:numFmt w:val="japaneseCounting"/>
      <w:lvlText w:val="（%1）"/>
      <w:lvlJc w:val="left"/>
      <w:pPr>
        <w:ind w:left="2072" w:hanging="1080"/>
      </w:pPr>
      <w:rPr>
        <w:rFonts w:ascii="微软雅黑" w:eastAsia="微软雅黑" w:hAnsi="微软雅黑" w:cs="微软雅黑" w:hint="default"/>
      </w:rPr>
    </w:lvl>
    <w:lvl w:ilvl="1" w:tplc="04090019" w:tentative="1">
      <w:start w:val="1"/>
      <w:numFmt w:val="lowerLetter"/>
      <w:lvlText w:val="%2)"/>
      <w:lvlJc w:val="left"/>
      <w:pPr>
        <w:ind w:left="1872" w:hanging="440"/>
      </w:pPr>
    </w:lvl>
    <w:lvl w:ilvl="2" w:tplc="0409001B" w:tentative="1">
      <w:start w:val="1"/>
      <w:numFmt w:val="lowerRoman"/>
      <w:lvlText w:val="%3."/>
      <w:lvlJc w:val="right"/>
      <w:pPr>
        <w:ind w:left="2312" w:hanging="440"/>
      </w:pPr>
    </w:lvl>
    <w:lvl w:ilvl="3" w:tplc="0409000F" w:tentative="1">
      <w:start w:val="1"/>
      <w:numFmt w:val="decimal"/>
      <w:lvlText w:val="%4."/>
      <w:lvlJc w:val="left"/>
      <w:pPr>
        <w:ind w:left="2752" w:hanging="440"/>
      </w:pPr>
    </w:lvl>
    <w:lvl w:ilvl="4" w:tplc="04090019" w:tentative="1">
      <w:start w:val="1"/>
      <w:numFmt w:val="lowerLetter"/>
      <w:lvlText w:val="%5)"/>
      <w:lvlJc w:val="left"/>
      <w:pPr>
        <w:ind w:left="3192" w:hanging="440"/>
      </w:pPr>
    </w:lvl>
    <w:lvl w:ilvl="5" w:tplc="0409001B" w:tentative="1">
      <w:start w:val="1"/>
      <w:numFmt w:val="lowerRoman"/>
      <w:lvlText w:val="%6."/>
      <w:lvlJc w:val="right"/>
      <w:pPr>
        <w:ind w:left="3632" w:hanging="440"/>
      </w:pPr>
    </w:lvl>
    <w:lvl w:ilvl="6" w:tplc="0409000F" w:tentative="1">
      <w:start w:val="1"/>
      <w:numFmt w:val="decimal"/>
      <w:lvlText w:val="%7."/>
      <w:lvlJc w:val="left"/>
      <w:pPr>
        <w:ind w:left="4072" w:hanging="440"/>
      </w:pPr>
    </w:lvl>
    <w:lvl w:ilvl="7" w:tplc="04090019" w:tentative="1">
      <w:start w:val="1"/>
      <w:numFmt w:val="lowerLetter"/>
      <w:lvlText w:val="%8)"/>
      <w:lvlJc w:val="left"/>
      <w:pPr>
        <w:ind w:left="4512" w:hanging="440"/>
      </w:pPr>
    </w:lvl>
    <w:lvl w:ilvl="8" w:tplc="0409001B" w:tentative="1">
      <w:start w:val="1"/>
      <w:numFmt w:val="lowerRoman"/>
      <w:lvlText w:val="%9."/>
      <w:lvlJc w:val="right"/>
      <w:pPr>
        <w:ind w:left="4952" w:hanging="440"/>
      </w:pPr>
    </w:lvl>
  </w:abstractNum>
  <w:num w:numId="1" w16cid:durableId="1056855470">
    <w:abstractNumId w:val="0"/>
  </w:num>
  <w:num w:numId="2" w16cid:durableId="1985969906">
    <w:abstractNumId w:val="1"/>
  </w:num>
  <w:num w:numId="3" w16cid:durableId="807549983">
    <w:abstractNumId w:val="2"/>
  </w:num>
  <w:num w:numId="4" w16cid:durableId="1602182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I5MmJkYmFkMzE3YzM3YTlhOTg3Y2ZhNGYxNzBjMzcifQ=="/>
  </w:docVars>
  <w:rsids>
    <w:rsidRoot w:val="00172A27"/>
    <w:rsid w:val="0001333E"/>
    <w:rsid w:val="00027D62"/>
    <w:rsid w:val="00031086"/>
    <w:rsid w:val="000321CB"/>
    <w:rsid w:val="0005704D"/>
    <w:rsid w:val="0007358F"/>
    <w:rsid w:val="000837B9"/>
    <w:rsid w:val="00096CE6"/>
    <w:rsid w:val="000A0FC7"/>
    <w:rsid w:val="000A3B6A"/>
    <w:rsid w:val="000A4067"/>
    <w:rsid w:val="000A543F"/>
    <w:rsid w:val="000B6CE0"/>
    <w:rsid w:val="000B6DE7"/>
    <w:rsid w:val="000B7596"/>
    <w:rsid w:val="000C1DE0"/>
    <w:rsid w:val="000C3238"/>
    <w:rsid w:val="000E1F88"/>
    <w:rsid w:val="000E31DF"/>
    <w:rsid w:val="000E77AA"/>
    <w:rsid w:val="000F5C49"/>
    <w:rsid w:val="00104B24"/>
    <w:rsid w:val="00111834"/>
    <w:rsid w:val="00115405"/>
    <w:rsid w:val="001304D5"/>
    <w:rsid w:val="001353A8"/>
    <w:rsid w:val="00141B0C"/>
    <w:rsid w:val="00145B2C"/>
    <w:rsid w:val="001462E4"/>
    <w:rsid w:val="00151EE4"/>
    <w:rsid w:val="00156DD1"/>
    <w:rsid w:val="00163C84"/>
    <w:rsid w:val="00163EAF"/>
    <w:rsid w:val="00170E80"/>
    <w:rsid w:val="00172A27"/>
    <w:rsid w:val="00181CE4"/>
    <w:rsid w:val="00186DBA"/>
    <w:rsid w:val="001969D6"/>
    <w:rsid w:val="001A3F9D"/>
    <w:rsid w:val="001A4F23"/>
    <w:rsid w:val="001A60E1"/>
    <w:rsid w:val="001B089B"/>
    <w:rsid w:val="001B27F0"/>
    <w:rsid w:val="001B350C"/>
    <w:rsid w:val="001B53F6"/>
    <w:rsid w:val="001B62BB"/>
    <w:rsid w:val="001C45D8"/>
    <w:rsid w:val="001C478D"/>
    <w:rsid w:val="001E339A"/>
    <w:rsid w:val="00205516"/>
    <w:rsid w:val="00207F0B"/>
    <w:rsid w:val="00212674"/>
    <w:rsid w:val="00224C2D"/>
    <w:rsid w:val="00231231"/>
    <w:rsid w:val="0023150A"/>
    <w:rsid w:val="002374FF"/>
    <w:rsid w:val="0023778F"/>
    <w:rsid w:val="00241789"/>
    <w:rsid w:val="00243D1C"/>
    <w:rsid w:val="00264719"/>
    <w:rsid w:val="00272E02"/>
    <w:rsid w:val="002731BC"/>
    <w:rsid w:val="00276CA5"/>
    <w:rsid w:val="002B2B6F"/>
    <w:rsid w:val="002C1286"/>
    <w:rsid w:val="002C5E4F"/>
    <w:rsid w:val="002D4DEA"/>
    <w:rsid w:val="002D667B"/>
    <w:rsid w:val="002E20B9"/>
    <w:rsid w:val="002E2FF9"/>
    <w:rsid w:val="002E412A"/>
    <w:rsid w:val="002E5F6B"/>
    <w:rsid w:val="002F08F3"/>
    <w:rsid w:val="002F44B4"/>
    <w:rsid w:val="002F6836"/>
    <w:rsid w:val="00303DE9"/>
    <w:rsid w:val="00316194"/>
    <w:rsid w:val="00321EC6"/>
    <w:rsid w:val="00324FA5"/>
    <w:rsid w:val="00335459"/>
    <w:rsid w:val="00336EBB"/>
    <w:rsid w:val="00377021"/>
    <w:rsid w:val="003811C7"/>
    <w:rsid w:val="0038298D"/>
    <w:rsid w:val="00397C5D"/>
    <w:rsid w:val="003A4420"/>
    <w:rsid w:val="003A6616"/>
    <w:rsid w:val="003B2A01"/>
    <w:rsid w:val="003B384D"/>
    <w:rsid w:val="003C1C5C"/>
    <w:rsid w:val="003C6567"/>
    <w:rsid w:val="003C7288"/>
    <w:rsid w:val="003E3024"/>
    <w:rsid w:val="003E4CE6"/>
    <w:rsid w:val="003E7A83"/>
    <w:rsid w:val="003F11B0"/>
    <w:rsid w:val="003F12C7"/>
    <w:rsid w:val="003F4344"/>
    <w:rsid w:val="00400726"/>
    <w:rsid w:val="004030D9"/>
    <w:rsid w:val="004054D8"/>
    <w:rsid w:val="004124B4"/>
    <w:rsid w:val="004140D5"/>
    <w:rsid w:val="0042063E"/>
    <w:rsid w:val="004224CC"/>
    <w:rsid w:val="00442667"/>
    <w:rsid w:val="00442809"/>
    <w:rsid w:val="00446FF1"/>
    <w:rsid w:val="004500A3"/>
    <w:rsid w:val="00452E4F"/>
    <w:rsid w:val="00454728"/>
    <w:rsid w:val="00454EAB"/>
    <w:rsid w:val="004613E9"/>
    <w:rsid w:val="004623AF"/>
    <w:rsid w:val="004624F5"/>
    <w:rsid w:val="00466FD5"/>
    <w:rsid w:val="00471DEA"/>
    <w:rsid w:val="00475F5A"/>
    <w:rsid w:val="0048116D"/>
    <w:rsid w:val="00483836"/>
    <w:rsid w:val="004855AA"/>
    <w:rsid w:val="00493DA4"/>
    <w:rsid w:val="004A310B"/>
    <w:rsid w:val="004A6E03"/>
    <w:rsid w:val="004B1558"/>
    <w:rsid w:val="004B3ED9"/>
    <w:rsid w:val="004B5098"/>
    <w:rsid w:val="004C344B"/>
    <w:rsid w:val="004C62AE"/>
    <w:rsid w:val="004D59EE"/>
    <w:rsid w:val="004E05E7"/>
    <w:rsid w:val="00502522"/>
    <w:rsid w:val="00503BCC"/>
    <w:rsid w:val="00517142"/>
    <w:rsid w:val="00517CF1"/>
    <w:rsid w:val="005336D8"/>
    <w:rsid w:val="005459A1"/>
    <w:rsid w:val="00552C48"/>
    <w:rsid w:val="00555560"/>
    <w:rsid w:val="005564B8"/>
    <w:rsid w:val="0056761A"/>
    <w:rsid w:val="00572A43"/>
    <w:rsid w:val="005746D2"/>
    <w:rsid w:val="00577EBF"/>
    <w:rsid w:val="00586266"/>
    <w:rsid w:val="00590796"/>
    <w:rsid w:val="005B2000"/>
    <w:rsid w:val="005B4F87"/>
    <w:rsid w:val="005C2FC7"/>
    <w:rsid w:val="005D1FF5"/>
    <w:rsid w:val="005E02EA"/>
    <w:rsid w:val="005E10E9"/>
    <w:rsid w:val="005F037C"/>
    <w:rsid w:val="00604238"/>
    <w:rsid w:val="00612BB5"/>
    <w:rsid w:val="00622715"/>
    <w:rsid w:val="0062613F"/>
    <w:rsid w:val="00644BB0"/>
    <w:rsid w:val="00656FF2"/>
    <w:rsid w:val="00657D1C"/>
    <w:rsid w:val="00665634"/>
    <w:rsid w:val="00671E85"/>
    <w:rsid w:val="00681FBC"/>
    <w:rsid w:val="00683F2A"/>
    <w:rsid w:val="006853A9"/>
    <w:rsid w:val="006A52E4"/>
    <w:rsid w:val="006E07F9"/>
    <w:rsid w:val="006E2506"/>
    <w:rsid w:val="006E2D26"/>
    <w:rsid w:val="006F6222"/>
    <w:rsid w:val="00703059"/>
    <w:rsid w:val="0072691F"/>
    <w:rsid w:val="0075083E"/>
    <w:rsid w:val="00757640"/>
    <w:rsid w:val="00761015"/>
    <w:rsid w:val="00761762"/>
    <w:rsid w:val="00762C92"/>
    <w:rsid w:val="00764175"/>
    <w:rsid w:val="00771790"/>
    <w:rsid w:val="00774EB4"/>
    <w:rsid w:val="007845C1"/>
    <w:rsid w:val="00785FA0"/>
    <w:rsid w:val="00793964"/>
    <w:rsid w:val="007A2A5C"/>
    <w:rsid w:val="007B4CB1"/>
    <w:rsid w:val="007B704D"/>
    <w:rsid w:val="007D35A8"/>
    <w:rsid w:val="007D52EA"/>
    <w:rsid w:val="007D7020"/>
    <w:rsid w:val="007F6511"/>
    <w:rsid w:val="007F653E"/>
    <w:rsid w:val="00805FFD"/>
    <w:rsid w:val="00807EC2"/>
    <w:rsid w:val="008101F0"/>
    <w:rsid w:val="00822464"/>
    <w:rsid w:val="00831B44"/>
    <w:rsid w:val="008477C8"/>
    <w:rsid w:val="00857227"/>
    <w:rsid w:val="00860BE8"/>
    <w:rsid w:val="00867198"/>
    <w:rsid w:val="0087355D"/>
    <w:rsid w:val="00883CA9"/>
    <w:rsid w:val="00885268"/>
    <w:rsid w:val="008B05D7"/>
    <w:rsid w:val="008B39FA"/>
    <w:rsid w:val="008B4EB3"/>
    <w:rsid w:val="008B4FA3"/>
    <w:rsid w:val="008B7CCD"/>
    <w:rsid w:val="008C3711"/>
    <w:rsid w:val="008C4E02"/>
    <w:rsid w:val="008C68D5"/>
    <w:rsid w:val="008E34C1"/>
    <w:rsid w:val="008E59DC"/>
    <w:rsid w:val="008E5EAD"/>
    <w:rsid w:val="00910064"/>
    <w:rsid w:val="009108FC"/>
    <w:rsid w:val="00914447"/>
    <w:rsid w:val="0092049F"/>
    <w:rsid w:val="00922930"/>
    <w:rsid w:val="00923C45"/>
    <w:rsid w:val="00930EFF"/>
    <w:rsid w:val="009450BF"/>
    <w:rsid w:val="009567E5"/>
    <w:rsid w:val="009632BE"/>
    <w:rsid w:val="00965DF5"/>
    <w:rsid w:val="00972DD1"/>
    <w:rsid w:val="00981C05"/>
    <w:rsid w:val="00982408"/>
    <w:rsid w:val="00982E65"/>
    <w:rsid w:val="00983BDA"/>
    <w:rsid w:val="009A4BCA"/>
    <w:rsid w:val="009B49C9"/>
    <w:rsid w:val="009C2DEE"/>
    <w:rsid w:val="009C57AD"/>
    <w:rsid w:val="009E5FBF"/>
    <w:rsid w:val="009F2710"/>
    <w:rsid w:val="009F68E2"/>
    <w:rsid w:val="00A0022A"/>
    <w:rsid w:val="00A02AB4"/>
    <w:rsid w:val="00A2120D"/>
    <w:rsid w:val="00A3026E"/>
    <w:rsid w:val="00A56FF3"/>
    <w:rsid w:val="00A57E6E"/>
    <w:rsid w:val="00A6396E"/>
    <w:rsid w:val="00A67642"/>
    <w:rsid w:val="00A727CC"/>
    <w:rsid w:val="00A8520C"/>
    <w:rsid w:val="00A922FB"/>
    <w:rsid w:val="00AA0320"/>
    <w:rsid w:val="00AA72B4"/>
    <w:rsid w:val="00AC1604"/>
    <w:rsid w:val="00AC2DB0"/>
    <w:rsid w:val="00AD21E9"/>
    <w:rsid w:val="00AD3BEC"/>
    <w:rsid w:val="00AE583A"/>
    <w:rsid w:val="00AF7914"/>
    <w:rsid w:val="00B00F1B"/>
    <w:rsid w:val="00B01492"/>
    <w:rsid w:val="00B02ED2"/>
    <w:rsid w:val="00B0473F"/>
    <w:rsid w:val="00B12967"/>
    <w:rsid w:val="00B16C4F"/>
    <w:rsid w:val="00B2408C"/>
    <w:rsid w:val="00B36FE7"/>
    <w:rsid w:val="00B40D7B"/>
    <w:rsid w:val="00B41FDF"/>
    <w:rsid w:val="00B507A7"/>
    <w:rsid w:val="00B610EB"/>
    <w:rsid w:val="00B74F12"/>
    <w:rsid w:val="00B76221"/>
    <w:rsid w:val="00B824D1"/>
    <w:rsid w:val="00B96D00"/>
    <w:rsid w:val="00BA37AF"/>
    <w:rsid w:val="00BA46F7"/>
    <w:rsid w:val="00BC00CA"/>
    <w:rsid w:val="00BD3F8D"/>
    <w:rsid w:val="00BD6D57"/>
    <w:rsid w:val="00BE3C45"/>
    <w:rsid w:val="00BE7E98"/>
    <w:rsid w:val="00BE7FC8"/>
    <w:rsid w:val="00BF1F1A"/>
    <w:rsid w:val="00BF431C"/>
    <w:rsid w:val="00C07CEA"/>
    <w:rsid w:val="00C11FCA"/>
    <w:rsid w:val="00C22009"/>
    <w:rsid w:val="00C2326B"/>
    <w:rsid w:val="00C27667"/>
    <w:rsid w:val="00C27EB7"/>
    <w:rsid w:val="00C41AFD"/>
    <w:rsid w:val="00C4466D"/>
    <w:rsid w:val="00C451FC"/>
    <w:rsid w:val="00C54802"/>
    <w:rsid w:val="00C70174"/>
    <w:rsid w:val="00C74CA0"/>
    <w:rsid w:val="00C829A9"/>
    <w:rsid w:val="00C847AF"/>
    <w:rsid w:val="00CA2A68"/>
    <w:rsid w:val="00CB4EF7"/>
    <w:rsid w:val="00CC4A99"/>
    <w:rsid w:val="00CD0897"/>
    <w:rsid w:val="00CD11C6"/>
    <w:rsid w:val="00CF5B17"/>
    <w:rsid w:val="00CF6550"/>
    <w:rsid w:val="00D001A1"/>
    <w:rsid w:val="00D0462B"/>
    <w:rsid w:val="00D14175"/>
    <w:rsid w:val="00D1773B"/>
    <w:rsid w:val="00D254C6"/>
    <w:rsid w:val="00D32E8A"/>
    <w:rsid w:val="00D400A0"/>
    <w:rsid w:val="00D406ED"/>
    <w:rsid w:val="00D411DA"/>
    <w:rsid w:val="00D5547A"/>
    <w:rsid w:val="00D721B4"/>
    <w:rsid w:val="00D73214"/>
    <w:rsid w:val="00DA29C6"/>
    <w:rsid w:val="00DB1B01"/>
    <w:rsid w:val="00DB28D0"/>
    <w:rsid w:val="00DB6DFF"/>
    <w:rsid w:val="00DC0DE9"/>
    <w:rsid w:val="00DC2148"/>
    <w:rsid w:val="00DD030F"/>
    <w:rsid w:val="00DD26E9"/>
    <w:rsid w:val="00DD3E81"/>
    <w:rsid w:val="00DE70BE"/>
    <w:rsid w:val="00DF4C99"/>
    <w:rsid w:val="00DF4CA1"/>
    <w:rsid w:val="00E00D51"/>
    <w:rsid w:val="00E104DD"/>
    <w:rsid w:val="00E27CC1"/>
    <w:rsid w:val="00E41C4B"/>
    <w:rsid w:val="00E42444"/>
    <w:rsid w:val="00E74A06"/>
    <w:rsid w:val="00E95AA9"/>
    <w:rsid w:val="00EA3F29"/>
    <w:rsid w:val="00EB3B23"/>
    <w:rsid w:val="00EC33A4"/>
    <w:rsid w:val="00EC4EB4"/>
    <w:rsid w:val="00ED1976"/>
    <w:rsid w:val="00EE6471"/>
    <w:rsid w:val="00EE64B6"/>
    <w:rsid w:val="00EE6B6F"/>
    <w:rsid w:val="00EF34E0"/>
    <w:rsid w:val="00EF5339"/>
    <w:rsid w:val="00F24EE2"/>
    <w:rsid w:val="00F46F3D"/>
    <w:rsid w:val="00F503D1"/>
    <w:rsid w:val="00F624E3"/>
    <w:rsid w:val="00F77FCD"/>
    <w:rsid w:val="00FA05BB"/>
    <w:rsid w:val="00FA1D66"/>
    <w:rsid w:val="00FA679D"/>
    <w:rsid w:val="00FC1089"/>
    <w:rsid w:val="00FC1FAB"/>
    <w:rsid w:val="00FC540E"/>
    <w:rsid w:val="00FC7E14"/>
    <w:rsid w:val="00FD0F75"/>
    <w:rsid w:val="00FD20F4"/>
    <w:rsid w:val="00FE532C"/>
    <w:rsid w:val="00FF49FA"/>
    <w:rsid w:val="02E42DB9"/>
    <w:rsid w:val="047407AB"/>
    <w:rsid w:val="04776BB1"/>
    <w:rsid w:val="05C87F3A"/>
    <w:rsid w:val="062736E9"/>
    <w:rsid w:val="06D80B10"/>
    <w:rsid w:val="077C22D7"/>
    <w:rsid w:val="080B2B96"/>
    <w:rsid w:val="085B1D6F"/>
    <w:rsid w:val="08A7404B"/>
    <w:rsid w:val="09684446"/>
    <w:rsid w:val="0BD14403"/>
    <w:rsid w:val="0BFF3B0E"/>
    <w:rsid w:val="0E1C39FC"/>
    <w:rsid w:val="0E76520D"/>
    <w:rsid w:val="11986323"/>
    <w:rsid w:val="11E46932"/>
    <w:rsid w:val="120B0362"/>
    <w:rsid w:val="13C976AE"/>
    <w:rsid w:val="13D9789A"/>
    <w:rsid w:val="1431785F"/>
    <w:rsid w:val="154C5373"/>
    <w:rsid w:val="19600F94"/>
    <w:rsid w:val="19904ED2"/>
    <w:rsid w:val="1A267164"/>
    <w:rsid w:val="1C417A87"/>
    <w:rsid w:val="1C7A2A16"/>
    <w:rsid w:val="1D5D471C"/>
    <w:rsid w:val="1EFD252E"/>
    <w:rsid w:val="1F882656"/>
    <w:rsid w:val="21D918C4"/>
    <w:rsid w:val="220F0731"/>
    <w:rsid w:val="22C829A6"/>
    <w:rsid w:val="2333514E"/>
    <w:rsid w:val="25E35426"/>
    <w:rsid w:val="282C6B05"/>
    <w:rsid w:val="28F96F35"/>
    <w:rsid w:val="29161C3B"/>
    <w:rsid w:val="29A2565C"/>
    <w:rsid w:val="2B6E42C9"/>
    <w:rsid w:val="2C0C5DB9"/>
    <w:rsid w:val="2CD260FA"/>
    <w:rsid w:val="2CE61D35"/>
    <w:rsid w:val="2E020414"/>
    <w:rsid w:val="2E314855"/>
    <w:rsid w:val="2F727962"/>
    <w:rsid w:val="32DC47CC"/>
    <w:rsid w:val="348130EA"/>
    <w:rsid w:val="34E47C6D"/>
    <w:rsid w:val="36F54FB9"/>
    <w:rsid w:val="37B7570B"/>
    <w:rsid w:val="38D43E1A"/>
    <w:rsid w:val="38F52C52"/>
    <w:rsid w:val="392A6A70"/>
    <w:rsid w:val="39370F9B"/>
    <w:rsid w:val="3A3C7179"/>
    <w:rsid w:val="3B44206B"/>
    <w:rsid w:val="3D0B1BDC"/>
    <w:rsid w:val="3F2F6BCA"/>
    <w:rsid w:val="40C94C89"/>
    <w:rsid w:val="415015B9"/>
    <w:rsid w:val="41BA303A"/>
    <w:rsid w:val="42257CFA"/>
    <w:rsid w:val="42EE2D93"/>
    <w:rsid w:val="46E82862"/>
    <w:rsid w:val="46FE3360"/>
    <w:rsid w:val="4B4614E8"/>
    <w:rsid w:val="4C004000"/>
    <w:rsid w:val="4D1A4ED3"/>
    <w:rsid w:val="4D302450"/>
    <w:rsid w:val="4D407471"/>
    <w:rsid w:val="4EF50A0C"/>
    <w:rsid w:val="514053B8"/>
    <w:rsid w:val="526A08D2"/>
    <w:rsid w:val="531B0A73"/>
    <w:rsid w:val="53326DD8"/>
    <w:rsid w:val="536B2FE6"/>
    <w:rsid w:val="54AB2899"/>
    <w:rsid w:val="554D1A31"/>
    <w:rsid w:val="554D6839"/>
    <w:rsid w:val="55CE1AA9"/>
    <w:rsid w:val="596F2D8B"/>
    <w:rsid w:val="59814F23"/>
    <w:rsid w:val="59D04DC4"/>
    <w:rsid w:val="5A1645DA"/>
    <w:rsid w:val="5F1C6A9B"/>
    <w:rsid w:val="6017749F"/>
    <w:rsid w:val="60E24467"/>
    <w:rsid w:val="619B6794"/>
    <w:rsid w:val="61EC6F36"/>
    <w:rsid w:val="62232AD0"/>
    <w:rsid w:val="64EF2799"/>
    <w:rsid w:val="653E0A34"/>
    <w:rsid w:val="660304E3"/>
    <w:rsid w:val="674C5428"/>
    <w:rsid w:val="68492563"/>
    <w:rsid w:val="69A44B8F"/>
    <w:rsid w:val="6AD04092"/>
    <w:rsid w:val="6D9A53C8"/>
    <w:rsid w:val="6E275496"/>
    <w:rsid w:val="6E2B0BE2"/>
    <w:rsid w:val="70091DE5"/>
    <w:rsid w:val="7019691C"/>
    <w:rsid w:val="706B5C0C"/>
    <w:rsid w:val="71134414"/>
    <w:rsid w:val="714A7186"/>
    <w:rsid w:val="71F81A9F"/>
    <w:rsid w:val="73BC418E"/>
    <w:rsid w:val="749A6784"/>
    <w:rsid w:val="7591106A"/>
    <w:rsid w:val="770861B2"/>
    <w:rsid w:val="78B31BEE"/>
    <w:rsid w:val="7AC611EE"/>
    <w:rsid w:val="7C103E9B"/>
    <w:rsid w:val="7C835849"/>
    <w:rsid w:val="7DAA194E"/>
    <w:rsid w:val="7E026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0D3F5"/>
  <w15:docId w15:val="{0F9EC1DE-5DF4-476A-B7E9-29FA25AE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Normal Indent" w:uiPriority="99" w:qFormat="1"/>
    <w:lsdException w:name="annotation text" w:qFormat="1"/>
    <w:lsdException w:name="header" w:qFormat="1"/>
    <w:lsdException w:name="footer" w:uiPriority="99" w:qFormat="1"/>
    <w:lsdException w:name="caption" w:semiHidden="1" w:unhideWhenUsed="1" w:qFormat="1"/>
    <w:lsdException w:name="toa heading" w:uiPriority="99" w:unhideWhenUsed="1" w:qFormat="1"/>
    <w:lsdException w:name="Title" w:qFormat="1"/>
    <w:lsdException w:name="Default Paragraph Font" w:semiHidden="1" w:uiPriority="1" w:unhideWhenUsed="1" w:qFormat="1"/>
    <w:lsdException w:name="Body Text Indent"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2"/>
      <w:szCs w:val="22"/>
    </w:rPr>
  </w:style>
  <w:style w:type="paragraph" w:styleId="1">
    <w:name w:val="heading 1"/>
    <w:basedOn w:val="a"/>
    <w:next w:val="a"/>
    <w:link w:val="10"/>
    <w:qFormat/>
    <w:rsid w:val="00612BB5"/>
    <w:pPr>
      <w:keepNext/>
      <w:keepLines/>
      <w:spacing w:before="340" w:after="330" w:line="578" w:lineRule="auto"/>
      <w:outlineLvl w:val="0"/>
    </w:pPr>
    <w:rPr>
      <w:b/>
      <w:bCs/>
      <w:kern w:val="44"/>
      <w:sz w:val="44"/>
      <w:szCs w:val="44"/>
    </w:rPr>
  </w:style>
  <w:style w:type="paragraph" w:styleId="2">
    <w:name w:val="heading 2"/>
    <w:basedOn w:val="a"/>
    <w:next w:val="a"/>
    <w:uiPriority w:val="9"/>
    <w:unhideWhenUsed/>
    <w:qFormat/>
    <w:pPr>
      <w:keepNext/>
      <w:keepLines/>
      <w:adjustRightInd w:val="0"/>
      <w:snapToGrid w:val="0"/>
      <w:spacing w:line="360" w:lineRule="auto"/>
      <w:ind w:firstLineChars="200" w:firstLine="200"/>
      <w:outlineLvl w:val="1"/>
    </w:pPr>
    <w:rPr>
      <w:rFonts w:asciiTheme="majorHAnsi" w:eastAsia="楷体" w:hAnsiTheme="majorHAnsi" w:cstheme="majorBidi"/>
      <w:b/>
      <w:bCs/>
      <w:sz w:val="28"/>
      <w:szCs w:val="32"/>
    </w:rPr>
  </w:style>
  <w:style w:type="paragraph" w:styleId="3">
    <w:name w:val="heading 3"/>
    <w:basedOn w:val="a"/>
    <w:next w:val="a"/>
    <w:uiPriority w:val="9"/>
    <w:unhideWhenUsed/>
    <w:qFormat/>
    <w:pPr>
      <w:keepNext/>
      <w:keepLines/>
      <w:adjustRightInd w:val="0"/>
      <w:snapToGrid w:val="0"/>
      <w:spacing w:line="360" w:lineRule="auto"/>
      <w:ind w:firstLineChars="200" w:firstLine="200"/>
      <w:outlineLvl w:val="2"/>
    </w:pPr>
    <w:rPr>
      <w:rFonts w:eastAsia="仿宋"/>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rPr>
      <w:rFonts w:eastAsia="宋体"/>
      <w:kern w:val="0"/>
      <w:sz w:val="20"/>
      <w:szCs w:val="20"/>
    </w:rPr>
  </w:style>
  <w:style w:type="paragraph" w:styleId="a4">
    <w:name w:val="toa heading"/>
    <w:basedOn w:val="a"/>
    <w:next w:val="a"/>
    <w:uiPriority w:val="99"/>
    <w:unhideWhenUsed/>
    <w:qFormat/>
    <w:pPr>
      <w:spacing w:before="120"/>
    </w:pPr>
    <w:rPr>
      <w:rFonts w:ascii="Arial" w:hAnsi="Arial"/>
      <w:sz w:val="24"/>
    </w:rPr>
  </w:style>
  <w:style w:type="paragraph" w:styleId="a5">
    <w:name w:val="annotation text"/>
    <w:basedOn w:val="a"/>
    <w:qFormat/>
    <w:pPr>
      <w:jc w:val="left"/>
    </w:pPr>
    <w:rPr>
      <w:rFonts w:ascii="Calibri" w:eastAsia="宋体" w:hAnsi="Calibri"/>
      <w:sz w:val="28"/>
    </w:rPr>
  </w:style>
  <w:style w:type="paragraph" w:styleId="a6">
    <w:name w:val="Body Text Indent"/>
    <w:basedOn w:val="a"/>
    <w:qFormat/>
    <w:pPr>
      <w:spacing w:line="560" w:lineRule="exact"/>
      <w:ind w:firstLineChars="200" w:firstLine="640"/>
    </w:pPr>
  </w:style>
  <w:style w:type="paragraph" w:styleId="a7">
    <w:name w:val="footer"/>
    <w:basedOn w:val="a"/>
    <w:link w:val="a8"/>
    <w:uiPriority w:val="99"/>
    <w:qFormat/>
    <w:pPr>
      <w:tabs>
        <w:tab w:val="center" w:pos="4153"/>
        <w:tab w:val="right" w:pos="8306"/>
      </w:tabs>
      <w:snapToGrid w:val="0"/>
      <w:jc w:val="left"/>
    </w:pPr>
    <w:rPr>
      <w:sz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uiPriority w:val="99"/>
    <w:unhideWhenUsed/>
    <w:qFormat/>
    <w:rPr>
      <w:color w:val="800080"/>
      <w:u w:val="single"/>
    </w:rPr>
  </w:style>
  <w:style w:type="character" w:styleId="ad">
    <w:name w:val="Hyperlink"/>
    <w:basedOn w:val="a0"/>
    <w:uiPriority w:val="99"/>
    <w:unhideWhenUsed/>
    <w:qFormat/>
    <w:rPr>
      <w:color w:val="0000FF"/>
      <w:u w:val="single"/>
    </w:rPr>
  </w:style>
  <w:style w:type="paragraph" w:customStyle="1" w:styleId="11">
    <w:name w:val="样式1"/>
    <w:basedOn w:val="a7"/>
    <w:qFormat/>
    <w:rPr>
      <w:rFonts w:ascii="Noto Sans CJK JP Regular" w:eastAsia="宋体" w:hAnsi="Noto Sans CJK JP Regular" w:cs="Noto Sans CJK JP Regular"/>
      <w:lang w:eastAsia="en-US"/>
    </w:rPr>
  </w:style>
  <w:style w:type="paragraph" w:customStyle="1" w:styleId="ae">
    <w:name w:val="常规正文格式"/>
    <w:basedOn w:val="a"/>
    <w:qFormat/>
    <w:pPr>
      <w:widowControl/>
      <w:ind w:firstLineChars="200" w:firstLine="640"/>
    </w:pPr>
    <w:rPr>
      <w:bCs/>
      <w:color w:val="000000"/>
      <w:kern w:val="0"/>
      <w:szCs w:val="32"/>
    </w:rPr>
  </w:style>
  <w:style w:type="paragraph" w:customStyle="1" w:styleId="af">
    <w:name w:val="学生论文正文格式"/>
    <w:basedOn w:val="a"/>
    <w:qFormat/>
    <w:pPr>
      <w:ind w:firstLineChars="200" w:firstLine="480"/>
    </w:pPr>
    <w:rPr>
      <w:rFonts w:eastAsia="宋体" w:hint="eastAsia"/>
      <w:sz w:val="24"/>
    </w:rPr>
  </w:style>
  <w:style w:type="character" w:customStyle="1" w:styleId="aa">
    <w:name w:val="页眉 字符"/>
    <w:basedOn w:val="a0"/>
    <w:link w:val="a9"/>
    <w:qFormat/>
    <w:rPr>
      <w:rFonts w:ascii="Times New Roman" w:eastAsia="仿宋_GB2312" w:hAnsi="Times New Roman" w:cs="Times New Roman"/>
      <w:kern w:val="2"/>
      <w:sz w:val="18"/>
      <w:szCs w:val="18"/>
    </w:rPr>
  </w:style>
  <w:style w:type="character" w:customStyle="1" w:styleId="font71">
    <w:name w:val="font71"/>
    <w:basedOn w:val="a0"/>
    <w:qFormat/>
    <w:rPr>
      <w:rFonts w:ascii="宋体" w:eastAsia="宋体" w:hAnsi="宋体" w:cs="宋体" w:hint="eastAsia"/>
      <w:color w:val="000000"/>
      <w:sz w:val="18"/>
      <w:szCs w:val="18"/>
      <w:u w:val="none"/>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105">
    <w:name w:val="xl105"/>
    <w:basedOn w:val="a"/>
    <w:qFormat/>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xl106">
    <w:name w:val="xl106"/>
    <w:basedOn w:val="a"/>
    <w:qFormat/>
    <w:pPr>
      <w:widowControl/>
      <w:spacing w:before="100" w:beforeAutospacing="1" w:after="100" w:afterAutospacing="1"/>
      <w:jc w:val="center"/>
    </w:pPr>
    <w:rPr>
      <w:rFonts w:ascii="宋体" w:eastAsia="宋体" w:hAnsi="宋体" w:cs="宋体"/>
      <w:kern w:val="0"/>
      <w:sz w:val="24"/>
      <w:szCs w:val="24"/>
    </w:rPr>
  </w:style>
  <w:style w:type="paragraph" w:customStyle="1" w:styleId="xl107">
    <w:name w:val="xl107"/>
    <w:basedOn w:val="a"/>
    <w:qFormat/>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08">
    <w:name w:val="xl108"/>
    <w:basedOn w:val="a"/>
    <w:qFormat/>
    <w:pPr>
      <w:widowControl/>
      <w:spacing w:before="100" w:beforeAutospacing="1" w:after="100" w:afterAutospacing="1"/>
      <w:jc w:val="center"/>
    </w:pPr>
    <w:rPr>
      <w:rFonts w:ascii="宋体" w:eastAsia="宋体" w:hAnsi="宋体" w:cs="宋体"/>
      <w:color w:val="FF0000"/>
      <w:kern w:val="0"/>
      <w:sz w:val="24"/>
      <w:szCs w:val="24"/>
    </w:rPr>
  </w:style>
  <w:style w:type="paragraph" w:customStyle="1" w:styleId="xl109">
    <w:name w:val="xl109"/>
    <w:basedOn w:val="a"/>
    <w:qFormat/>
    <w:pPr>
      <w:widowControl/>
      <w:spacing w:before="100" w:beforeAutospacing="1" w:after="100" w:afterAutospacing="1"/>
      <w:jc w:val="left"/>
    </w:pPr>
    <w:rPr>
      <w:rFonts w:ascii="宋体" w:eastAsia="宋体" w:hAnsi="宋体" w:cs="宋体"/>
      <w:kern w:val="0"/>
      <w:sz w:val="16"/>
      <w:szCs w:val="16"/>
    </w:rPr>
  </w:style>
  <w:style w:type="paragraph" w:customStyle="1" w:styleId="xl110">
    <w:name w:val="xl110"/>
    <w:basedOn w:val="a"/>
    <w:qFormat/>
    <w:pPr>
      <w:widowControl/>
      <w:spacing w:before="100" w:beforeAutospacing="1" w:after="100" w:afterAutospacing="1"/>
      <w:jc w:val="left"/>
    </w:pPr>
    <w:rPr>
      <w:rFonts w:ascii="宋体" w:eastAsia="宋体" w:hAnsi="宋体" w:cs="宋体"/>
      <w:kern w:val="0"/>
      <w:sz w:val="16"/>
      <w:szCs w:val="16"/>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eastAsia="宋体" w:hAnsi="宋体" w:cs="宋体"/>
      <w:b/>
      <w:bCs/>
      <w:kern w:val="0"/>
      <w:sz w:val="16"/>
      <w:szCs w:val="16"/>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宋体" w:eastAsia="宋体" w:hAnsi="宋体" w:cs="宋体"/>
      <w:b/>
      <w:bCs/>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9">
    <w:name w:val="xl119"/>
    <w:basedOn w:val="a"/>
    <w:qFormat/>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宋体" w:eastAsia="宋体" w:hAnsi="宋体" w:cs="宋体"/>
      <w:b/>
      <w:bCs/>
      <w:kern w:val="0"/>
      <w:sz w:val="20"/>
      <w:szCs w:val="20"/>
    </w:rPr>
  </w:style>
  <w:style w:type="paragraph" w:customStyle="1" w:styleId="xl120">
    <w:name w:val="xl120"/>
    <w:basedOn w:val="a"/>
    <w:qFormat/>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宋体" w:eastAsia="宋体" w:hAnsi="宋体" w:cs="宋体"/>
      <w:b/>
      <w:bCs/>
      <w:kern w:val="0"/>
      <w:sz w:val="20"/>
      <w:szCs w:val="20"/>
    </w:rPr>
  </w:style>
  <w:style w:type="paragraph" w:customStyle="1" w:styleId="xl121">
    <w:name w:val="xl12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22">
    <w:name w:val="xl122"/>
    <w:basedOn w:val="a"/>
    <w:qFormat/>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eastAsia="宋体" w:hAnsi="宋体" w:cs="宋体"/>
      <w:b/>
      <w:bCs/>
      <w:kern w:val="0"/>
      <w:sz w:val="16"/>
      <w:szCs w:val="16"/>
    </w:rPr>
  </w:style>
  <w:style w:type="paragraph" w:customStyle="1" w:styleId="xl123">
    <w:name w:val="xl123"/>
    <w:basedOn w:val="a"/>
    <w:qFormat/>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eastAsia="宋体" w:hAnsi="宋体" w:cs="宋体"/>
      <w:b/>
      <w:bCs/>
      <w:kern w:val="0"/>
      <w:sz w:val="16"/>
      <w:szCs w:val="16"/>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eastAsia="宋体" w:hAnsi="宋体" w:cs="宋体"/>
      <w:b/>
      <w:bCs/>
      <w:kern w:val="0"/>
      <w:sz w:val="16"/>
      <w:szCs w:val="16"/>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eastAsia="宋体" w:hAnsi="宋体" w:cs="宋体"/>
      <w:b/>
      <w:bCs/>
      <w:kern w:val="0"/>
      <w:sz w:val="20"/>
      <w:szCs w:val="20"/>
    </w:rPr>
  </w:style>
  <w:style w:type="paragraph" w:customStyle="1" w:styleId="xl126">
    <w:name w:val="xl1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6"/>
      <w:szCs w:val="16"/>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28">
    <w:name w:val="xl128"/>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eastAsia="宋体" w:hAnsi="宋体" w:cs="宋体"/>
      <w:b/>
      <w:bCs/>
      <w:kern w:val="0"/>
      <w:sz w:val="16"/>
      <w:szCs w:val="16"/>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31">
    <w:name w:val="xl13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35">
    <w:name w:val="xl135"/>
    <w:basedOn w:val="a"/>
    <w:qFormat/>
    <w:pPr>
      <w:widowControl/>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36">
    <w:name w:val="xl13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16"/>
      <w:szCs w:val="16"/>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24"/>
      <w:szCs w:val="24"/>
    </w:rPr>
  </w:style>
  <w:style w:type="paragraph" w:customStyle="1" w:styleId="xl139">
    <w:name w:val="xl1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2">
    <w:name w:val="xl14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3">
    <w:name w:val="xl14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7">
    <w:name w:val="xl147"/>
    <w:basedOn w:val="a"/>
    <w:qFormat/>
    <w:pPr>
      <w:widowControl/>
      <w:spacing w:before="100" w:beforeAutospacing="1" w:after="100" w:afterAutospacing="1"/>
      <w:jc w:val="center"/>
    </w:pPr>
    <w:rPr>
      <w:rFonts w:ascii="宋体" w:eastAsia="宋体" w:hAnsi="宋体" w:cs="宋体"/>
      <w:kern w:val="0"/>
      <w:sz w:val="24"/>
      <w:szCs w:val="24"/>
    </w:rPr>
  </w:style>
  <w:style w:type="paragraph" w:customStyle="1" w:styleId="xl148">
    <w:name w:val="xl1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49">
    <w:name w:val="xl14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16"/>
      <w:szCs w:val="16"/>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52">
    <w:name w:val="xl1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53">
    <w:name w:val="xl1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4">
    <w:name w:val="xl15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5">
    <w:name w:val="xl155"/>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56">
    <w:name w:val="xl156"/>
    <w:basedOn w:val="a"/>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57">
    <w:name w:val="xl15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58">
    <w:name w:val="xl158"/>
    <w:basedOn w:val="a"/>
    <w:qFormat/>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宋体" w:eastAsia="宋体" w:hAnsi="宋体" w:cs="宋体"/>
      <w:b/>
      <w:bCs/>
      <w:kern w:val="0"/>
      <w:sz w:val="20"/>
      <w:szCs w:val="20"/>
    </w:rPr>
  </w:style>
  <w:style w:type="paragraph" w:customStyle="1" w:styleId="xl159">
    <w:name w:val="xl1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6"/>
      <w:szCs w:val="16"/>
    </w:rPr>
  </w:style>
  <w:style w:type="paragraph" w:customStyle="1" w:styleId="xl160">
    <w:name w:val="xl16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b/>
      <w:bCs/>
      <w:kern w:val="0"/>
      <w:sz w:val="16"/>
      <w:szCs w:val="16"/>
    </w:rPr>
  </w:style>
  <w:style w:type="paragraph" w:customStyle="1" w:styleId="xl161">
    <w:name w:val="xl1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62">
    <w:name w:val="xl16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63">
    <w:name w:val="xl163"/>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eastAsia="宋体" w:hAnsi="宋体" w:cs="宋体"/>
      <w:b/>
      <w:bCs/>
      <w:kern w:val="0"/>
      <w:sz w:val="16"/>
      <w:szCs w:val="16"/>
    </w:rPr>
  </w:style>
  <w:style w:type="paragraph" w:customStyle="1" w:styleId="xl164">
    <w:name w:val="xl164"/>
    <w:basedOn w:val="a"/>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65">
    <w:name w:val="xl165"/>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166">
    <w:name w:val="xl166"/>
    <w:basedOn w:val="a"/>
    <w:qFormat/>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eastAsia="宋体" w:hAnsi="宋体" w:cs="宋体"/>
      <w:b/>
      <w:bCs/>
      <w:kern w:val="0"/>
      <w:sz w:val="16"/>
      <w:szCs w:val="16"/>
    </w:rPr>
  </w:style>
  <w:style w:type="paragraph" w:customStyle="1" w:styleId="xl167">
    <w:name w:val="xl167"/>
    <w:basedOn w:val="a"/>
    <w:qFormat/>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eastAsia="宋体" w:hAnsi="宋体" w:cs="宋体"/>
      <w:b/>
      <w:bCs/>
      <w:kern w:val="0"/>
      <w:sz w:val="16"/>
      <w:szCs w:val="16"/>
    </w:rPr>
  </w:style>
  <w:style w:type="paragraph" w:customStyle="1" w:styleId="xl168">
    <w:name w:val="xl168"/>
    <w:basedOn w:val="a"/>
    <w:qFormat/>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eastAsia="宋体" w:hAnsi="宋体" w:cs="宋体"/>
      <w:b/>
      <w:bCs/>
      <w:kern w:val="0"/>
      <w:sz w:val="16"/>
      <w:szCs w:val="16"/>
    </w:rPr>
  </w:style>
  <w:style w:type="paragraph" w:customStyle="1" w:styleId="xl169">
    <w:name w:val="xl169"/>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70">
    <w:name w:val="xl170"/>
    <w:basedOn w:val="a"/>
    <w:qFormat/>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71">
    <w:name w:val="xl171"/>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character" w:customStyle="1" w:styleId="a8">
    <w:name w:val="页脚 字符"/>
    <w:basedOn w:val="a0"/>
    <w:link w:val="a7"/>
    <w:uiPriority w:val="99"/>
    <w:rsid w:val="003B2A01"/>
    <w:rPr>
      <w:rFonts w:eastAsia="仿宋_GB2312"/>
      <w:kern w:val="2"/>
      <w:sz w:val="18"/>
      <w:szCs w:val="22"/>
    </w:rPr>
  </w:style>
  <w:style w:type="paragraph" w:styleId="af0">
    <w:name w:val="Normal (Web)"/>
    <w:basedOn w:val="a"/>
    <w:qFormat/>
    <w:rsid w:val="00475F5A"/>
    <w:pPr>
      <w:spacing w:beforeAutospacing="1" w:afterAutospacing="1"/>
      <w:jc w:val="left"/>
    </w:pPr>
    <w:rPr>
      <w:kern w:val="0"/>
      <w:sz w:val="24"/>
    </w:rPr>
  </w:style>
  <w:style w:type="paragraph" w:styleId="af1">
    <w:name w:val="List Paragraph"/>
    <w:basedOn w:val="a"/>
    <w:uiPriority w:val="99"/>
    <w:unhideWhenUsed/>
    <w:rsid w:val="00C11FCA"/>
    <w:pPr>
      <w:ind w:firstLineChars="200" w:firstLine="420"/>
    </w:pPr>
  </w:style>
  <w:style w:type="paragraph" w:styleId="af2">
    <w:name w:val="Body Text"/>
    <w:basedOn w:val="a"/>
    <w:link w:val="af3"/>
    <w:rsid w:val="0056761A"/>
    <w:pPr>
      <w:spacing w:after="120"/>
    </w:pPr>
  </w:style>
  <w:style w:type="character" w:customStyle="1" w:styleId="af3">
    <w:name w:val="正文文本 字符"/>
    <w:basedOn w:val="a0"/>
    <w:link w:val="af2"/>
    <w:rsid w:val="0056761A"/>
    <w:rPr>
      <w:rFonts w:eastAsia="仿宋_GB2312"/>
      <w:kern w:val="2"/>
      <w:sz w:val="32"/>
      <w:szCs w:val="22"/>
    </w:rPr>
  </w:style>
  <w:style w:type="character" w:customStyle="1" w:styleId="10">
    <w:name w:val="标题 1 字符"/>
    <w:basedOn w:val="a0"/>
    <w:link w:val="1"/>
    <w:rsid w:val="00612BB5"/>
    <w:rPr>
      <w:rFonts w:eastAsia="仿宋_GB2312"/>
      <w:b/>
      <w:bCs/>
      <w:kern w:val="44"/>
      <w:sz w:val="44"/>
      <w:szCs w:val="44"/>
    </w:rPr>
  </w:style>
  <w:style w:type="paragraph" w:styleId="TOC">
    <w:name w:val="TOC Heading"/>
    <w:basedOn w:val="1"/>
    <w:next w:val="a"/>
    <w:uiPriority w:val="39"/>
    <w:unhideWhenUsed/>
    <w:qFormat/>
    <w:rsid w:val="00612BB5"/>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rsid w:val="00612BB5"/>
  </w:style>
  <w:style w:type="paragraph" w:styleId="TOC2">
    <w:name w:val="toc 2"/>
    <w:basedOn w:val="a"/>
    <w:next w:val="a"/>
    <w:autoRedefine/>
    <w:uiPriority w:val="39"/>
    <w:rsid w:val="00612BB5"/>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4B5B-AC80-4865-922C-26B2725E6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35</Pages>
  <Words>3598</Words>
  <Characters>20509</Characters>
  <Application>Microsoft Office Word</Application>
  <DocSecurity>0</DocSecurity>
  <Lines>170</Lines>
  <Paragraphs>48</Paragraphs>
  <ScaleCrop>false</ScaleCrop>
  <Company>Kingsoft</Company>
  <LinksUpToDate>false</LinksUpToDate>
  <CharactersWithSpaces>24059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593099757@qq.com</cp:lastModifiedBy>
  <cp:revision>598</cp:revision>
  <dcterms:created xsi:type="dcterms:W3CDTF">2014-10-29T12:08:00Z</dcterms:created>
  <dcterms:modified xsi:type="dcterms:W3CDTF">2026-06-01T04:46:00Z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95BC78D531F1484D8C15F2FAB317D6D5_13</vt:lpwstr>
  </property>
  <property fmtid="{D5CDD505-2E9C-101B-9397-08002B2CF9AE}" pid="4" name="KSOTemplateDocerSaveRecord">
    <vt:lpwstr>eyJoZGlkIjoiZDg4MzEwZmMzZDljODlkOGQ5NjQxYTNmNGYyMTU1MWQiLCJ1c2VySWQiOiIyOTAwMjcxMzcifQ==</vt:lpwstr>
  </property>
</Properties>
</file>