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中国特色现代学徒制</w:t>
      </w: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申报</w:t>
      </w:r>
      <w:r>
        <w:rPr>
          <w:rFonts w:eastAsia="黑体"/>
          <w:b/>
          <w:sz w:val="52"/>
          <w:szCs w:val="52"/>
        </w:rPr>
        <w:t>书</w:t>
      </w:r>
    </w:p>
    <w:p>
      <w:pPr>
        <w:jc w:val="center"/>
        <w:rPr>
          <w:rFonts w:ascii="仿宋_GB2312" w:eastAsia="仿宋_GB2312"/>
          <w:sz w:val="52"/>
          <w:szCs w:val="52"/>
        </w:rPr>
      </w:pPr>
    </w:p>
    <w:p>
      <w:pPr>
        <w:jc w:val="center"/>
        <w:rPr>
          <w:rFonts w:eastAsia="黑体"/>
          <w:b/>
          <w:sz w:val="52"/>
          <w:szCs w:val="52"/>
        </w:rPr>
      </w:pPr>
    </w:p>
    <w:p>
      <w:pPr>
        <w:spacing w:line="360" w:lineRule="auto"/>
        <w:rPr>
          <w:rFonts w:eastAsia="黑体"/>
          <w:sz w:val="28"/>
        </w:rPr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>单 位 类 型</w:t>
            </w:r>
            <w:r>
              <w:rPr>
                <w:rFonts w:eastAsia="黑体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pacing w:val="20"/>
                <w:sz w:val="30"/>
                <w:szCs w:val="30"/>
              </w:rPr>
            </w:pPr>
            <w:r>
              <w:rPr>
                <w:rFonts w:hint="eastAsia" w:eastAsia="黑体"/>
                <w:spacing w:val="20"/>
                <w:sz w:val="30"/>
                <w:szCs w:val="30"/>
              </w:rPr>
              <w:t>项目负责人</w:t>
            </w:r>
            <w:r>
              <w:rPr>
                <w:rFonts w:eastAsia="黑体"/>
                <w:spacing w:val="20"/>
                <w:sz w:val="30"/>
                <w:szCs w:val="30"/>
              </w:rPr>
              <w:t xml:space="preserve">  </w:t>
            </w:r>
            <w:r>
              <w:rPr>
                <w:rFonts w:eastAsia="黑体"/>
                <w:spacing w:val="20"/>
                <w:sz w:val="30"/>
                <w:szCs w:val="30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 xml:space="preserve">填 表 日 期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</w:p>
        </w:tc>
      </w:tr>
    </w:tbl>
    <w:p>
      <w:pPr>
        <w:ind w:right="393" w:rightChars="187"/>
        <w:jc w:val="center"/>
        <w:rPr>
          <w:rFonts w:eastAsia="黑体"/>
          <w:sz w:val="32"/>
          <w:szCs w:val="32"/>
        </w:rPr>
      </w:pPr>
    </w:p>
    <w:p>
      <w:pPr>
        <w:ind w:right="393" w:rightChars="187"/>
        <w:jc w:val="center"/>
        <w:rPr>
          <w:rFonts w:eastAsia="黑体"/>
          <w:sz w:val="32"/>
          <w:szCs w:val="32"/>
        </w:rPr>
      </w:pPr>
    </w:p>
    <w:p>
      <w:pPr>
        <w:ind w:right="393" w:rightChars="187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安徽国际商务职业学院</w:t>
      </w:r>
      <w:r>
        <w:rPr>
          <w:rFonts w:hint="eastAsia" w:eastAsia="黑体"/>
          <w:sz w:val="36"/>
          <w:szCs w:val="36"/>
        </w:rPr>
        <w:t xml:space="preserve">  制</w:t>
      </w:r>
    </w:p>
    <w:p>
      <w:pPr>
        <w:ind w:right="393" w:rightChars="187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202</w:t>
      </w:r>
      <w:r>
        <w:rPr>
          <w:rFonts w:hint="eastAsia" w:eastAsia="黑体"/>
          <w:sz w:val="36"/>
          <w:szCs w:val="36"/>
          <w:lang w:val="en-US" w:eastAsia="zh-CN"/>
        </w:rPr>
        <w:t>3</w:t>
      </w:r>
      <w:r>
        <w:rPr>
          <w:rFonts w:hint="eastAsia" w:eastAsia="黑体"/>
          <w:sz w:val="36"/>
          <w:szCs w:val="36"/>
        </w:rPr>
        <w:t>年</w:t>
      </w:r>
      <w:r>
        <w:rPr>
          <w:rFonts w:hint="eastAsia" w:eastAsia="黑体"/>
          <w:sz w:val="36"/>
          <w:szCs w:val="36"/>
          <w:lang w:val="en-US" w:eastAsia="zh-CN"/>
        </w:rPr>
        <w:t>10</w:t>
      </w:r>
      <w:r>
        <w:rPr>
          <w:rFonts w:hint="eastAsia" w:eastAsia="黑体"/>
          <w:sz w:val="36"/>
          <w:szCs w:val="36"/>
        </w:rPr>
        <w:t>月</w:t>
      </w:r>
    </w:p>
    <w:p>
      <w:pPr>
        <w:rPr>
          <w:rFonts w:eastAsia="黑体"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40" w:h="11907" w:orient="landscape"/>
          <w:pgMar w:top="1418" w:right="1440" w:bottom="1418" w:left="1440" w:header="851" w:footer="992" w:gutter="0"/>
          <w:pgNumType w:start="1"/>
          <w:cols w:space="720" w:num="1"/>
          <w:titlePg/>
          <w:docGrid w:linePitch="312" w:charSpace="0"/>
        </w:sectPr>
      </w:pPr>
    </w:p>
    <w:p>
      <w:pPr>
        <w:pageBreakBefore/>
        <w:spacing w:line="360" w:lineRule="auto"/>
        <w:outlineLvl w:val="0"/>
        <w:rPr>
          <w:rFonts w:ascii="仿宋_GB2312" w:eastAsia="仿宋_GB2312"/>
          <w:bCs/>
          <w:sz w:val="28"/>
          <w:szCs w:val="28"/>
        </w:rPr>
      </w:pPr>
      <w:bookmarkStart w:id="0" w:name="_Toc325239610"/>
      <w:r>
        <w:rPr>
          <w:rFonts w:eastAsia="黑体"/>
          <w:bCs/>
          <w:sz w:val="28"/>
          <w:szCs w:val="28"/>
        </w:rPr>
        <w:t>1．项目基本情况</w:t>
      </w:r>
      <w:bookmarkEnd w:id="0"/>
      <w:r>
        <w:rPr>
          <w:rFonts w:hint="eastAsia" w:ascii="仿宋_GB2312" w:eastAsia="仿宋_GB2312"/>
          <w:bCs/>
          <w:sz w:val="28"/>
          <w:szCs w:val="28"/>
        </w:rPr>
        <w:t>（</w:t>
      </w:r>
      <w:r>
        <w:rPr>
          <w:rFonts w:hint="eastAsia" w:ascii="仿宋_GB2312" w:hAnsi="黑体" w:eastAsia="仿宋_GB2312"/>
          <w:sz w:val="28"/>
          <w:szCs w:val="28"/>
        </w:rPr>
        <w:t>800字</w:t>
      </w:r>
      <w:r>
        <w:rPr>
          <w:rFonts w:hint="eastAsia" w:ascii="仿宋_GB2312" w:eastAsia="仿宋_GB2312"/>
          <w:bCs/>
          <w:sz w:val="28"/>
          <w:szCs w:val="28"/>
        </w:rPr>
        <w:t>）</w:t>
      </w:r>
    </w:p>
    <w:tbl>
      <w:tblPr>
        <w:tblStyle w:val="8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307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3" w:hRule="atLeast"/>
          <w:jc w:val="center"/>
        </w:trPr>
        <w:tc>
          <w:tcPr>
            <w:tcW w:w="389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目标及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</w:t>
            </w:r>
          </w:p>
        </w:tc>
        <w:tc>
          <w:tcPr>
            <w:tcW w:w="4611" w:type="pct"/>
          </w:tcPr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bookmarkStart w:id="1" w:name="_Toc168301484"/>
            <w:bookmarkStart w:id="2" w:name="_Toc182216241"/>
            <w:bookmarkStart w:id="3" w:name="_Toc168301162"/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建设总目标</w:t>
            </w:r>
            <w:bookmarkEnd w:id="1"/>
            <w:bookmarkEnd w:id="2"/>
            <w:bookmarkEnd w:id="3"/>
            <w:r>
              <w:rPr>
                <w:rFonts w:hint="eastAsia" w:ascii="仿宋_GB2312" w:hAnsi="宋体" w:eastAsia="仿宋_GB2312"/>
                <w:position w:val="6"/>
                <w:sz w:val="24"/>
              </w:rPr>
              <w:t>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</w:tbl>
    <w:p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2.分年度目标及验收要点</w:t>
      </w:r>
    </w:p>
    <w:tbl>
      <w:tblPr>
        <w:tblStyle w:val="8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5528"/>
        <w:gridCol w:w="556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建设内容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eastAsia="仿宋_GB2312"/>
                <w:bCs/>
                <w:kern w:val="0"/>
                <w:sz w:val="24"/>
              </w:rPr>
              <w:t>年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（预期目标、验收要点）</w:t>
            </w:r>
          </w:p>
        </w:tc>
        <w:tc>
          <w:tcPr>
            <w:tcW w:w="1962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lang w:val="en-US" w:eastAsia="zh-CN"/>
              </w:rPr>
              <w:t>2025年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bookmarkStart w:id="4" w:name="_GoBack"/>
            <w:bookmarkEnd w:id="4"/>
            <w:r>
              <w:rPr>
                <w:rFonts w:hint="eastAsia" w:ascii="仿宋_GB2312" w:eastAsia="仿宋_GB2312"/>
                <w:kern w:val="0"/>
                <w:sz w:val="24"/>
              </w:rPr>
              <w:t>（预期目标、验收要点）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1.校企“双主体”育人机制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9" w:hRule="atLeast"/>
          <w:jc w:val="center"/>
        </w:trPr>
        <w:tc>
          <w:tcPr>
            <w:tcW w:w="1088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2.招生招工一体化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4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3.人才培养制度和标准</w:t>
            </w:r>
          </w:p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5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4.校企互聘共用的教师队伍</w:t>
            </w:r>
          </w:p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  <w:jc w:val="center"/>
        </w:trPr>
        <w:tc>
          <w:tcPr>
            <w:tcW w:w="1088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5.体现现代学徒制特点的管理制度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1" w:hRule="atLeast"/>
          <w:jc w:val="center"/>
        </w:trPr>
        <w:tc>
          <w:tcPr>
            <w:tcW w:w="1088" w:type="pct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6.其他</w:t>
            </w:r>
          </w:p>
          <w:p>
            <w:pPr>
              <w:adjustRightInd w:val="0"/>
              <w:snapToGrid w:val="0"/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/>
    <w:p>
      <w:pPr>
        <w:widowControl/>
        <w:jc w:val="left"/>
        <w:rPr>
          <w:rFonts w:ascii="黑体" w:hAnsi="黑体" w:eastAsia="黑体"/>
          <w:sz w:val="28"/>
          <w:szCs w:val="28"/>
        </w:rPr>
      </w:pPr>
      <w:r>
        <w:br w:type="page"/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sz w:val="28"/>
          <w:szCs w:val="28"/>
        </w:rPr>
        <w:t>.申报单位意见</w:t>
      </w:r>
    </w:p>
    <w:tbl>
      <w:tblPr>
        <w:tblStyle w:val="8"/>
        <w:tblW w:w="13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9" w:hRule="atLeast"/>
          <w:jc w:val="center"/>
        </w:trPr>
        <w:tc>
          <w:tcPr>
            <w:tcW w:w="1337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>
            <w:pPr>
              <w:spacing w:before="156" w:beforeLines="50" w:line="30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单位承诺：</w:t>
            </w:r>
          </w:p>
          <w:p>
            <w:pPr>
              <w:spacing w:before="78" w:beforeLines="25" w:line="480" w:lineRule="exact"/>
              <w:ind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3375" w:type="dxa"/>
            <w:tcBorders>
              <w:top w:val="nil"/>
              <w:bottom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wordWrap w:val="0"/>
              <w:spacing w:line="42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承担单位（公 章）                  </w:t>
            </w:r>
          </w:p>
          <w:p>
            <w:pPr>
              <w:wordWrap w:val="0"/>
              <w:spacing w:line="420" w:lineRule="exact"/>
              <w:ind w:firstLine="720" w:firstLineChars="3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 月    日     </w:t>
            </w:r>
          </w:p>
        </w:tc>
      </w:tr>
    </w:tbl>
    <w:p/>
    <w:sectPr>
      <w:headerReference r:id="rId9" w:type="default"/>
      <w:footerReference r:id="rId10" w:type="default"/>
      <w:pgSz w:w="16838" w:h="11906" w:orient="landscape"/>
      <w:pgMar w:top="1797" w:right="1440" w:bottom="2269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Q2ZjQzZDQ0NjAyMzhhZWFkYzRhYTViNGFhYTc0N2UifQ=="/>
  </w:docVars>
  <w:rsids>
    <w:rsidRoot w:val="001F68FC"/>
    <w:rsid w:val="00041F9B"/>
    <w:rsid w:val="0005056A"/>
    <w:rsid w:val="00060755"/>
    <w:rsid w:val="00071E54"/>
    <w:rsid w:val="000736DD"/>
    <w:rsid w:val="00095088"/>
    <w:rsid w:val="000A4C3F"/>
    <w:rsid w:val="000C7897"/>
    <w:rsid w:val="000E5263"/>
    <w:rsid w:val="000E6F9B"/>
    <w:rsid w:val="000E705E"/>
    <w:rsid w:val="000E7D91"/>
    <w:rsid w:val="000F3A55"/>
    <w:rsid w:val="0010238E"/>
    <w:rsid w:val="00134CB2"/>
    <w:rsid w:val="001405C6"/>
    <w:rsid w:val="00146D08"/>
    <w:rsid w:val="0016182B"/>
    <w:rsid w:val="00170F0F"/>
    <w:rsid w:val="0017428A"/>
    <w:rsid w:val="00192018"/>
    <w:rsid w:val="001B3200"/>
    <w:rsid w:val="001C5CC3"/>
    <w:rsid w:val="001D4B18"/>
    <w:rsid w:val="001D4FDA"/>
    <w:rsid w:val="001F68FC"/>
    <w:rsid w:val="00235F56"/>
    <w:rsid w:val="00245701"/>
    <w:rsid w:val="002461CA"/>
    <w:rsid w:val="0027149B"/>
    <w:rsid w:val="00290622"/>
    <w:rsid w:val="002A10CD"/>
    <w:rsid w:val="00325F97"/>
    <w:rsid w:val="00335DDA"/>
    <w:rsid w:val="00396075"/>
    <w:rsid w:val="003B7436"/>
    <w:rsid w:val="003D31A8"/>
    <w:rsid w:val="00426231"/>
    <w:rsid w:val="00446557"/>
    <w:rsid w:val="00484548"/>
    <w:rsid w:val="004D7606"/>
    <w:rsid w:val="004E5A2F"/>
    <w:rsid w:val="00506B82"/>
    <w:rsid w:val="00524695"/>
    <w:rsid w:val="00562064"/>
    <w:rsid w:val="00564F01"/>
    <w:rsid w:val="005957F6"/>
    <w:rsid w:val="005F5AF8"/>
    <w:rsid w:val="006003B1"/>
    <w:rsid w:val="0060790C"/>
    <w:rsid w:val="00612912"/>
    <w:rsid w:val="0066243E"/>
    <w:rsid w:val="00690F8A"/>
    <w:rsid w:val="00691DFD"/>
    <w:rsid w:val="006C2801"/>
    <w:rsid w:val="00707A5B"/>
    <w:rsid w:val="0072296A"/>
    <w:rsid w:val="00725B59"/>
    <w:rsid w:val="0075110E"/>
    <w:rsid w:val="007544D7"/>
    <w:rsid w:val="007576C4"/>
    <w:rsid w:val="00793A64"/>
    <w:rsid w:val="007A5308"/>
    <w:rsid w:val="007C0082"/>
    <w:rsid w:val="00805252"/>
    <w:rsid w:val="00826E58"/>
    <w:rsid w:val="00837D4F"/>
    <w:rsid w:val="0084105F"/>
    <w:rsid w:val="00884B17"/>
    <w:rsid w:val="008D021D"/>
    <w:rsid w:val="008F71C0"/>
    <w:rsid w:val="009270F6"/>
    <w:rsid w:val="0093442B"/>
    <w:rsid w:val="00951E4D"/>
    <w:rsid w:val="0097371B"/>
    <w:rsid w:val="00981709"/>
    <w:rsid w:val="009B1A3E"/>
    <w:rsid w:val="009D1FAF"/>
    <w:rsid w:val="009F4C6B"/>
    <w:rsid w:val="00A604F3"/>
    <w:rsid w:val="00A618FA"/>
    <w:rsid w:val="00A70288"/>
    <w:rsid w:val="00A74BB8"/>
    <w:rsid w:val="00A94C96"/>
    <w:rsid w:val="00AB170A"/>
    <w:rsid w:val="00AB1EA4"/>
    <w:rsid w:val="00AD5A7B"/>
    <w:rsid w:val="00AF71F5"/>
    <w:rsid w:val="00B012BE"/>
    <w:rsid w:val="00B0556A"/>
    <w:rsid w:val="00B1029F"/>
    <w:rsid w:val="00B221BA"/>
    <w:rsid w:val="00BC52C1"/>
    <w:rsid w:val="00BE0ECB"/>
    <w:rsid w:val="00C05A2F"/>
    <w:rsid w:val="00C17664"/>
    <w:rsid w:val="00C238FB"/>
    <w:rsid w:val="00C4687D"/>
    <w:rsid w:val="00C80699"/>
    <w:rsid w:val="00C91775"/>
    <w:rsid w:val="00CB0378"/>
    <w:rsid w:val="00D06D71"/>
    <w:rsid w:val="00D47444"/>
    <w:rsid w:val="00D6051A"/>
    <w:rsid w:val="00D67AC3"/>
    <w:rsid w:val="00D7648D"/>
    <w:rsid w:val="00D80A6B"/>
    <w:rsid w:val="00D93FFD"/>
    <w:rsid w:val="00DA62F8"/>
    <w:rsid w:val="00DE3D36"/>
    <w:rsid w:val="00DE6A64"/>
    <w:rsid w:val="00E27004"/>
    <w:rsid w:val="00E70B9C"/>
    <w:rsid w:val="00E74C41"/>
    <w:rsid w:val="00EA1E5C"/>
    <w:rsid w:val="00EB0655"/>
    <w:rsid w:val="00EC034B"/>
    <w:rsid w:val="00EE4B5E"/>
    <w:rsid w:val="00F27B92"/>
    <w:rsid w:val="00F451D5"/>
    <w:rsid w:val="00F57D1F"/>
    <w:rsid w:val="00F64604"/>
    <w:rsid w:val="104337E4"/>
    <w:rsid w:val="28BB15BF"/>
    <w:rsid w:val="3A305E42"/>
    <w:rsid w:val="4865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7"/>
    <w:unhideWhenUsed/>
    <w:qFormat/>
    <w:uiPriority w:val="0"/>
    <w:pPr>
      <w:adjustRightInd w:val="0"/>
      <w:snapToGrid w:val="0"/>
      <w:spacing w:line="360" w:lineRule="auto"/>
      <w:ind w:firstLine="480" w:firstLineChars="200"/>
    </w:pPr>
    <w:rPr>
      <w:kern w:val="0"/>
      <w:sz w:val="24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qFormat/>
    <w:uiPriority w:val="0"/>
    <w:pPr>
      <w:tabs>
        <w:tab w:val="left" w:pos="2325"/>
        <w:tab w:val="center" w:pos="4153"/>
        <w:tab w:val="right" w:pos="8306"/>
      </w:tabs>
      <w:snapToGrid w:val="0"/>
      <w:jc w:val="center"/>
    </w:pPr>
    <w:rPr>
      <w:rFonts w:ascii="黑体" w:eastAsia="黑体"/>
      <w:kern w:val="0"/>
      <w:sz w:val="18"/>
      <w:szCs w:val="18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0">
    <w:name w:val="page number"/>
    <w:semiHidden/>
    <w:qFormat/>
    <w:uiPriority w:val="0"/>
    <w:rPr>
      <w:rFonts w:ascii="Cambria" w:hAnsi="Cambria"/>
      <w:sz w:val="28"/>
      <w:szCs w:val="28"/>
      <w:lang w:val="zh-CN"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Char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眉 字符"/>
    <w:link w:val="6"/>
    <w:semiHidden/>
    <w:qFormat/>
    <w:uiPriority w:val="0"/>
    <w:rPr>
      <w:rFonts w:ascii="黑体" w:hAnsi="Times New Roman" w:eastAsia="黑体" w:cs="Times New Roman"/>
      <w:sz w:val="18"/>
      <w:szCs w:val="18"/>
    </w:rPr>
  </w:style>
  <w:style w:type="character" w:customStyle="1" w:styleId="16">
    <w:name w:val="页脚 字符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字符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批注框文本 字符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字符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主题 字符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02E5-45B2-4C05-86A3-279B2FAA17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402</Words>
  <Characters>427</Characters>
  <Lines>5</Lines>
  <Paragraphs>1</Paragraphs>
  <TotalTime>10</TotalTime>
  <ScaleCrop>false</ScaleCrop>
  <LinksUpToDate>false</LinksUpToDate>
  <CharactersWithSpaces>623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2018-03-09T00:47:00Z</dcterms:created>
  <dc:creator>龚小涛</dc:creator>
  <cp:lastModifiedBy>QH</cp:lastModifiedBy>
  <dcterms:modified xsi:type="dcterms:W3CDTF">2023-10-24T08:09:23Z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4AE9256434874EA7A02911D48A34DBB6</vt:lpwstr>
  </property>
</Properties>
</file>