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黑体" w:hAnsi="黑体" w:eastAsia="黑体" w:cs="黑体"/>
          <w:i w:val="0"/>
          <w:iCs w:val="0"/>
          <w:caps w:val="0"/>
          <w:color w:val="000000"/>
          <w:spacing w:val="0"/>
          <w:sz w:val="28"/>
          <w:szCs w:val="28"/>
          <w:lang w:val="en-US" w:eastAsia="zh-CN"/>
        </w:rPr>
      </w:pPr>
      <w:bookmarkStart w:id="0" w:name="_GoBack"/>
      <w:bookmarkEnd w:id="0"/>
      <w:r>
        <w:rPr>
          <w:rFonts w:hint="eastAsia" w:ascii="黑体" w:hAnsi="黑体" w:eastAsia="黑体" w:cs="黑体"/>
          <w:i w:val="0"/>
          <w:iCs w:val="0"/>
          <w:caps w:val="0"/>
          <w:color w:val="000000"/>
          <w:spacing w:val="0"/>
          <w:sz w:val="28"/>
          <w:szCs w:val="28"/>
          <w:lang w:val="en-US" w:eastAsia="zh-CN"/>
        </w:rPr>
        <w:t>附件1</w:t>
      </w:r>
    </w:p>
    <w:p>
      <w:pPr>
        <w:jc w:val="center"/>
        <w:rPr>
          <w:rFonts w:hint="eastAsia" w:ascii="仿宋_GB2312" w:hAnsi="仿宋_GB2312" w:eastAsia="仿宋_GB2312" w:cs="仿宋_GB2312"/>
          <w:i w:val="0"/>
          <w:iCs w:val="0"/>
          <w:caps w:val="0"/>
          <w:color w:val="000000"/>
          <w:spacing w:val="0"/>
          <w:sz w:val="31"/>
          <w:szCs w:val="31"/>
          <w:lang w:val="en-US" w:eastAsia="zh-CN"/>
        </w:rPr>
      </w:pPr>
      <w:r>
        <w:rPr>
          <w:rFonts w:hint="eastAsia" w:ascii="方正小标宋简体" w:hAnsi="方正小标宋简体" w:eastAsia="方正小标宋简体" w:cs="方正小标宋简体"/>
          <w:i w:val="0"/>
          <w:iCs w:val="0"/>
          <w:caps w:val="0"/>
          <w:color w:val="000000"/>
          <w:spacing w:val="0"/>
          <w:sz w:val="36"/>
          <w:szCs w:val="36"/>
          <w:lang w:val="en-US" w:eastAsia="zh-CN"/>
        </w:rPr>
        <w:t>2022年度拟推荐省级、校级质量工程项目名单</w:t>
      </w:r>
    </w:p>
    <w:tbl>
      <w:tblPr>
        <w:tblStyle w:val="2"/>
        <w:tblW w:w="1515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48"/>
        <w:gridCol w:w="1232"/>
        <w:gridCol w:w="1554"/>
        <w:gridCol w:w="2461"/>
        <w:gridCol w:w="3746"/>
        <w:gridCol w:w="1899"/>
        <w:gridCol w:w="1574"/>
        <w:gridCol w:w="18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序号</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年度</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项目级别</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项目类别</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项目名称</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所属单位</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负责人</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级别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省级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特色高水平专业</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关务与外贸服务特色高水平专业</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国际贸易学院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王皓洁</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省级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特色高水平专业</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电子商务特色高水平专业</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电子商务学院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方刚</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省级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精品课程</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金融数据统计与分析</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财会金融学院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马京京</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省级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示范金课</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证券投资分析</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财会金融学院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陈立刚</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省级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课程思政示范课程</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外贸会计</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财会金融学院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程竞 方瑛</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省级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课程思政示范课程</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大学语文</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马克思主义学院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龚红庆</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7</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省级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课程思政示范课程</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人力资源管理</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文化旅游学院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蔡红 台婷婷</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8</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省级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高水平教材</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新时代商务英语阅读教程</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国际教育学院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凌双英</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新编教材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9</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省级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高水平教材</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高职体育俱乐部教程</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文化旅游学院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刘超</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新编教材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10</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省级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教学创新团队</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财富管理专业教学创新团队</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财会金融学院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陈立刚</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11</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省级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教学名师</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马京京</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财会金融学院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12</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省级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教学名师</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刘超</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文化旅游学院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13</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省级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教坛新秀</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赵念</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文化旅游学院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14</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省级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教坛新秀</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柏楠</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信息工程学院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15</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省级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技能大师工作室</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大数据技术技能大师工作室</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信息工程学院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李肇明</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16</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省级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产教融合实训基地</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物联网产教融合实训基地</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信息工程学院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杨辉军</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17</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000000"/>
                <w:sz w:val="24"/>
                <w:szCs w:val="24"/>
                <w:u w:val="none"/>
                <w:lang w:val="en-US"/>
              </w:rPr>
            </w:pPr>
            <w:r>
              <w:rPr>
                <w:rFonts w:hint="eastAsia" w:ascii="仿宋_GB2312" w:hAnsi="仿宋_GB2312" w:eastAsia="仿宋_GB2312" w:cs="仿宋_GB2312"/>
                <w:i w:val="0"/>
                <w:iCs w:val="0"/>
                <w:color w:val="000000"/>
                <w:kern w:val="0"/>
                <w:sz w:val="24"/>
                <w:szCs w:val="24"/>
                <w:u w:val="none"/>
                <w:lang w:val="en-US" w:eastAsia="zh-CN" w:bidi="ar"/>
              </w:rPr>
              <w:t>省级-8</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教学研究项目</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“岗课赛证”融合下高职院校课程教学改革的实践和研究——以《呼叫中心客户服务与管理》为例</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财会金融学院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张婧</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18</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省级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教学研究项目</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“1+X”证书制度背景下高职《人力资源管理》课程改革研究与实践</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文化旅游学院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台婷婷</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19</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省级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教学研究项目</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基于信息化平台的高职院校学生评价模型研究</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信息工程学院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马雪亮</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省级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教学研究项目</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“PBL+SRS”模式下的程序设计类课程教学改革</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信息工程学院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胡俊</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21</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省级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教学研究项目</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“五史”教育视角下思政课教学研究</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马克思主义学院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吴薇</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22</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省级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教学研究项目</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基于新时代中国特色社会主义思想背景下的计算机网络技术课程思政教学改革</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信息工程学院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杨杰</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23</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省级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教学研究项目</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业财税融合背景下大数据与会计专业人才培养路径探讨</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财会金融学院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陈文强</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24</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省级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教学研究项目</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新时代高职院校顶岗实习期间学生党员发展策略研究</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财会金融学院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吴湘君</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25</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000000"/>
                <w:sz w:val="24"/>
                <w:szCs w:val="24"/>
                <w:u w:val="none"/>
                <w:lang w:val="en-US"/>
              </w:rPr>
            </w:pPr>
            <w:r>
              <w:rPr>
                <w:rFonts w:hint="eastAsia" w:ascii="仿宋_GB2312" w:hAnsi="仿宋_GB2312" w:eastAsia="仿宋_GB2312" w:cs="仿宋_GB2312"/>
                <w:i w:val="0"/>
                <w:iCs w:val="0"/>
                <w:color w:val="000000"/>
                <w:kern w:val="0"/>
                <w:sz w:val="24"/>
                <w:szCs w:val="24"/>
                <w:u w:val="none"/>
                <w:lang w:val="en-US" w:eastAsia="zh-CN" w:bidi="ar"/>
              </w:rPr>
              <w:t>省级-2</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思想政治理论课教研项目（高职）</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“大思政课”视角下高职思政课实践育人模式探究</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马克思主义学院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韩凤芝</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lang w:eastAsia="zh-CN"/>
              </w:rPr>
            </w:pPr>
            <w:r>
              <w:rPr>
                <w:rFonts w:hint="eastAsia" w:ascii="仿宋_GB2312" w:hAnsi="仿宋_GB2312" w:eastAsia="仿宋_GB2312" w:cs="仿宋_GB2312"/>
                <w:i w:val="0"/>
                <w:iCs w:val="0"/>
                <w:color w:val="000000"/>
                <w:sz w:val="24"/>
                <w:szCs w:val="24"/>
                <w:u w:val="none"/>
                <w:lang w:eastAsia="zh-CN"/>
              </w:rPr>
              <w:t>重点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26</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省级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思想政治理论课教研项目（高职）</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大思政格局下高职院校辅导员与思政教师协同育人研究</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马克思主义学院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陶婷</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27</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省级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高职研究平台建设项目</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现代职业教育研究中心</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教务处</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孟祥年</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lang w:eastAsia="zh-CN"/>
              </w:rPr>
            </w:pPr>
            <w:r>
              <w:rPr>
                <w:rFonts w:hint="eastAsia" w:ascii="仿宋_GB2312" w:hAnsi="仿宋_GB2312" w:eastAsia="仿宋_GB2312" w:cs="仿宋_GB2312"/>
                <w:i w:val="0"/>
                <w:iCs w:val="0"/>
                <w:color w:val="000000"/>
                <w:sz w:val="24"/>
                <w:szCs w:val="24"/>
                <w:u w:val="none"/>
                <w:lang w:eastAsia="zh-CN"/>
              </w:rPr>
              <w:t>重大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28</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省级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安徽省“三教”改革示范校</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安徽国际商务职业学院</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教务处</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张卿</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29</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省级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中国特色学徒制</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大数据与会计专业特色现代学徒制</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财会金融学院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沈春玮</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30</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省级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中国特色学徒制</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电子商务专业特色现代学徒制</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电子商务学院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姚盼盼</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31</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省级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产业学院</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安徽国际商务职业学院服务外包产业学院</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财会金融学院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韩凤芝</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32</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省级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知名工匠培养基地</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rPr>
              <w:t>电子商务专业知名工匠培养基地</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电子商务学院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顾凡</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33</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省级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继续教育课程资源建设与应用示范项目</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《国际贸易从业技能综合实训》继续教育课程网络教学资源建设</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国际贸易学院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赵继梅</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34</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特色高水平专业</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现代文秘特色高水平专业</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文化旅游学院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赵念</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35</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特色高水平专业</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虚拟现实技术应用特色高水平专业</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信息工程学院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柏楠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36</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特色高水平专业</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数字媒体技术特色高水平专业</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信息工程学院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李飞</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37</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精品课程</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亚马逊操作实务</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国际贸易学院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陈爽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38</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精品课程</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习近平新时代中国特色社会主义思想概论</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马克思主义学院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吴薇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39</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精品课程</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Linux操作系统</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信息工程学院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胡俊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40</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精品课程</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网络爬虫技术</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信息工程学院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罗艳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41</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精品课程</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网页设计与网站建设</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信息工程学院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柳慧超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42</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000000"/>
                <w:sz w:val="24"/>
                <w:szCs w:val="24"/>
                <w:u w:val="none"/>
                <w:lang w:val="en-US"/>
              </w:rPr>
            </w:pPr>
            <w:r>
              <w:rPr>
                <w:rFonts w:hint="eastAsia" w:ascii="仿宋_GB2312" w:hAnsi="仿宋_GB2312" w:eastAsia="仿宋_GB2312" w:cs="仿宋_GB2312"/>
                <w:i w:val="0"/>
                <w:iCs w:val="0"/>
                <w:color w:val="000000"/>
                <w:kern w:val="0"/>
                <w:sz w:val="24"/>
                <w:szCs w:val="24"/>
                <w:u w:val="none"/>
                <w:lang w:val="en-US" w:eastAsia="zh-CN" w:bidi="ar"/>
              </w:rPr>
              <w:t>校级-18</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课程思政示范课程</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直播营销</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商贸流通学院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陈佳媛</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43</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课程思政示范课程</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小学班级管理</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国际教育学院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李熠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44</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课程思政示范课程</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汽车保险</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财会金融学院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张思佳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45</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课程思政示范课程</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C语言程序设计</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信息工程学院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戚恋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46</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课程思政示范课程</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呼叫中心客户服务与管理</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财会金融学院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张婧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47</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课程思政示范课程</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财会金融基本技能</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财会金融学院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朱慧彬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48</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课程思政示范课程</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商务日语口语</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国际教育学院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李珊珊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49</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课程思政示范课程</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新媒体营销</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商贸流通学院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赵鹏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50</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课程思政示范课程</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客户拓展与维护</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商贸流通学院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许波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51</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课程思政示范课程</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旅游概论</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文化旅游学院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方姗姗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52</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课程思政示范课程</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教育心理学</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学生处</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唐梦瑶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53</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课程思政示范课程</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采购管理实务</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商贸流通学院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钱奇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54</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课程思政示范课程</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大数据可视化分析</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信息工程学院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舒磊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55</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课程思政示范课程</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网店运营</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电子商务学院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韩婷婷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56</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课程思政示范课程</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财务管理</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财会金融学院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葛鹏飞</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57</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课程思政示范课程</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大数据基础</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财会金融学院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马馨茹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58</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课程思政示范课程</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导游口译</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国际教育学院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周关怀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59</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课程思政示范课程</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“一带一路”与中欧班列</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国际贸易学院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夏青海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60</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教学创新团队</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中华优秀传统文化教学创新团队</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文化旅游学院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孙正军</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61</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教学创新团队</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人工智能技术应用教学创新团队</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信息工程学院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李肇明</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62</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教学创新团队</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空乘专业教学创新团队</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国际教育学院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吴晓影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63</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教学名师</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蔡政策</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财会金融学院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64</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教学名师</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程航</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电子商务学院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65</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教学名师</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田维维</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信息工程学院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66</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教学名师</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顾凡</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信息工程学院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67</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教坛新秀</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李珊珊</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信息工程学院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68</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教坛新秀</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李肇明</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国际教育学院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69</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教坛新秀</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马雪亮</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信息工程学院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70</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教坛新秀</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高亮</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信息工程学院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71</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辅导员工作室</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格桑花辅导员工作室</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学生处</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唐梦瑶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72</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辅导员工作室</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“职想为你”辅导员工作室</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学生处</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王淑娟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73</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辅导员工作室</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“劳有所得”辅导员工作室</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学生处</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孙裕如</w:t>
            </w:r>
          </w:p>
        </w:tc>
        <w:tc>
          <w:tcPr>
            <w:tcW w:w="1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74</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产教融合实训基地</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新商科数字化人才培养基地</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国际贸易学院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卫薇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75</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产教融合实训基地</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“社会体育专业群”高水平专业化产教融合实训基地</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文化旅游学院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邵晨晨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76</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产教融合实训基地</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阿奎利亚学校教育集团产教融合实训基地</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国际教育学院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姚艳阳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77</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000000"/>
                <w:sz w:val="24"/>
                <w:szCs w:val="24"/>
                <w:u w:val="none"/>
                <w:lang w:val="en-US"/>
              </w:rPr>
            </w:pPr>
            <w:r>
              <w:rPr>
                <w:rFonts w:hint="eastAsia" w:ascii="仿宋_GB2312" w:hAnsi="仿宋_GB2312" w:eastAsia="仿宋_GB2312" w:cs="仿宋_GB2312"/>
                <w:i w:val="0"/>
                <w:iCs w:val="0"/>
                <w:color w:val="000000"/>
                <w:kern w:val="0"/>
                <w:sz w:val="24"/>
                <w:szCs w:val="24"/>
                <w:u w:val="none"/>
                <w:lang w:val="en-US" w:eastAsia="zh-CN" w:bidi="ar"/>
              </w:rPr>
              <w:t>校级-15</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教学研究项目</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高职院校电商系列课程线上教学质量提升策略研究</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电子商务学院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郑俊超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重点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78</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教学研究项目</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基于虚拟仿真平台的《物联网项目规划与实施》课程项目化教学研究</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信息工程学院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戚恋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重点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79</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教学研究项目</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融媒体背景下高职院校《现代汉语》课程思政实施及提升教学改革研究</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文化旅游学院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许丹荔</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重点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80</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教学研究项目</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基于产教融合的高职电子商务专业《网店运营》课程改革与实践研究</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电子商务学院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姜丹君</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重点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81</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教学研究项目</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“专创融合”背景下高职《财务管理》课程教学改革研究</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财会金融学院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丁希全</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重点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82</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教学研究项目</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“三全育人”视域下高职院校社团建设创新研究</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国际教育学院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王淑娟</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83</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教学研究项目</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社会体育专业校企协同育人培养模式构建——以安徽国际商务职业学院为例</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文化旅游学院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刘超</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84</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教学研究项目</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“岗课赛证”融合下高职院校课程教学改革的实践和研究——以《物联网系统设计与实施》为例</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信息工程学院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柳慧超</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85</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教学研究项目</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安徽红色文化融入高职思想政治理论课教学的路径研究</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马克思主义学院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王金英</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86</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教学研究项目</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基于二十大精神背景下的高职院校健美操课程设置与思政融合策略研究</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文化旅游学院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王丽华</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87</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教学研究项目</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互联网+背景下高职院校贫困生精准就业帮扶路径研究</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学生处</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张琪</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88</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教学研究项目</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基于“课程育人——管理育人”协同联动的《区块链金融》课程思政实践研究</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财会金融学院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张懿</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89</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教学研究项目</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创造性思维在体验式教学中的嵌入应用研究</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电子商务学院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孙婧</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90</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教学研究项目</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小学英语教育中的核心素养培养探究</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国际教育学院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王琦</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91</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教学研究项目</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思想政治理论课对高职学生爱国情感作用的定量研究——以安徽国际商务职业学院为例</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马克思主义学院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杨光</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92</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党的创新理论融入思政课教学项目</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习近平生态文明思想融入高职思政课教学方法探究</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马克思主义学院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王莹莹</w:t>
            </w:r>
          </w:p>
        </w:tc>
        <w:tc>
          <w:tcPr>
            <w:tcW w:w="1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93</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党的创新理论融入思政课教学项目</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新时代党的创新理论融入高职思政教学路径探究</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马克思主义学院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王颖</w:t>
            </w:r>
          </w:p>
        </w:tc>
        <w:tc>
          <w:tcPr>
            <w:tcW w:w="1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94</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党的创新理论融入思政课教学项目</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习近平法治思想理论融入思政课堂</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马克思主义学院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李彦燃</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95</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校企合作生产实践专项课题（限电子商务、跨境电商）</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新时代传统外贸与其新业态新模式高质量融合发展路径探究</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国际贸易学院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夏青海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96</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中国特色学徒制</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跨境电子商务专业中国特色学徒制</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国际贸易学院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李娟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97</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中国特色学徒制</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网络营销与直播电商专业中国特色学徒制</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电子商务学院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陈文婕</w:t>
            </w:r>
          </w:p>
        </w:tc>
        <w:tc>
          <w:tcPr>
            <w:tcW w:w="1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100</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中国特色学徒制</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计算机应用技术专业中国特色学徒制</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信息工程学院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王嫱</w:t>
            </w:r>
          </w:p>
        </w:tc>
        <w:tc>
          <w:tcPr>
            <w:tcW w:w="1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101</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产业学院</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安徽国际商务职业学院外贸产业学院</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国际贸易学院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王皓洁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102</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产业学院</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安徽国际商务职业学院外语服务产业学院</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国际教育学院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凌双英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103</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产业学院</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安徽国际商务职业学院电子商务产业学院</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电子商务学院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方刚</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104</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产业学院</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安徽国际商务职业学院数字商务现代产业学院</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电子商务学院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顾凡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105</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教学成果奖</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“一院一协会·一师一企业”：职业教育校企深度融合模式探索与实践</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教务处</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孙正军</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lang w:val="en-US" w:eastAsia="zh-CN"/>
              </w:rPr>
            </w:pPr>
            <w:r>
              <w:rPr>
                <w:rFonts w:hint="eastAsia" w:ascii="仿宋_GB2312" w:hAnsi="仿宋_GB2312" w:eastAsia="仿宋_GB2312" w:cs="仿宋_GB2312"/>
                <w:i w:val="0"/>
                <w:iCs w:val="0"/>
                <w:color w:val="000000"/>
                <w:sz w:val="24"/>
                <w:szCs w:val="24"/>
                <w:u w:val="none"/>
                <w:lang w:val="en-US" w:eastAsia="zh-CN"/>
              </w:rPr>
              <w:t>一等奖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106</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教学成果奖</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依托产业学院的“四维融合、双向赋能” 数字化新外贸人才培养模式创新与实践</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国际贸易学院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王皓洁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一等奖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107</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2022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校级</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教学成果奖</w:t>
            </w:r>
          </w:p>
        </w:tc>
        <w:tc>
          <w:tcPr>
            <w:tcW w:w="3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探索“四贯通、四修炼、五融合”育 人体系，赋能职业教育人才高质量发展</w:t>
            </w:r>
          </w:p>
        </w:tc>
        <w:tc>
          <w:tcPr>
            <w:tcW w:w="1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信息工程学院</w:t>
            </w:r>
          </w:p>
        </w:tc>
        <w:tc>
          <w:tcPr>
            <w:tcW w:w="1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蔡政策</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一等奖</w:t>
            </w:r>
          </w:p>
        </w:tc>
      </w:tr>
    </w:tbl>
    <w:p>
      <w:pPr>
        <w:rPr>
          <w:rFonts w:hint="default" w:ascii="仿宋_GB2312" w:hAnsi="仿宋_GB2312" w:eastAsia="仿宋_GB2312" w:cs="仿宋_GB2312"/>
          <w:i w:val="0"/>
          <w:iCs w:val="0"/>
          <w:caps w:val="0"/>
          <w:color w:val="auto"/>
          <w:spacing w:val="0"/>
          <w:sz w:val="31"/>
          <w:szCs w:val="31"/>
          <w:highlight w:val="none"/>
          <w:lang w:val="en-US" w:eastAsia="zh-CN"/>
        </w:rPr>
      </w:pPr>
    </w:p>
    <w:p>
      <w:pPr>
        <w:rPr>
          <w:rFonts w:hint="default" w:ascii="仿宋_GB2312" w:hAnsi="仿宋_GB2312" w:eastAsia="仿宋_GB2312" w:cs="仿宋_GB2312"/>
          <w:i w:val="0"/>
          <w:iCs w:val="0"/>
          <w:caps w:val="0"/>
          <w:color w:val="auto"/>
          <w:spacing w:val="0"/>
          <w:sz w:val="31"/>
          <w:szCs w:val="31"/>
          <w:highlight w:val="none"/>
          <w:lang w:val="en-US" w:eastAsia="zh-CN"/>
        </w:rPr>
      </w:pPr>
    </w:p>
    <w:sectPr>
      <w:pgSz w:w="16838" w:h="11906" w:orient="landscape"/>
      <w:pgMar w:top="1803" w:right="1440" w:bottom="1803" w:left="1440"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3ZWFhMWZhMTk3YmNlZjZkMzI5NGU5YWQ5ZDYzNDgifQ=="/>
  </w:docVars>
  <w:rsids>
    <w:rsidRoot w:val="14D07CEF"/>
    <w:rsid w:val="01183022"/>
    <w:rsid w:val="040A2CF3"/>
    <w:rsid w:val="074E4CD6"/>
    <w:rsid w:val="0FC44BCF"/>
    <w:rsid w:val="14D07CEF"/>
    <w:rsid w:val="19951CBF"/>
    <w:rsid w:val="21135A2B"/>
    <w:rsid w:val="25A970B2"/>
    <w:rsid w:val="279E78D6"/>
    <w:rsid w:val="2A60094D"/>
    <w:rsid w:val="2EE97471"/>
    <w:rsid w:val="42BA61D6"/>
    <w:rsid w:val="4A7F58EC"/>
    <w:rsid w:val="4ADF743A"/>
    <w:rsid w:val="51D502DC"/>
    <w:rsid w:val="5F7656F9"/>
    <w:rsid w:val="5FA82E48"/>
    <w:rsid w:val="6A9C2A7B"/>
    <w:rsid w:val="6CED3A62"/>
    <w:rsid w:val="78F433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3904</Words>
  <Characters>4386</Characters>
  <Lines>0</Lines>
  <Paragraphs>0</Paragraphs>
  <TotalTime>42</TotalTime>
  <ScaleCrop>false</ScaleCrop>
  <LinksUpToDate>false</LinksUpToDate>
  <CharactersWithSpaces>4441</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2023-01-03T06:39:00Z</dcterms:created>
  <dc:creator>QH</dc:creator>
  <cp:lastModifiedBy>QH</cp:lastModifiedBy>
  <dcterms:modified xsi:type="dcterms:W3CDTF">2023-01-06T02:42:36Z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8EC8F1249A954217AB032DDD0F605E89</vt:lpwstr>
  </property>
</Properties>
</file>