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安徽国际商务职业学院</w:t>
      </w:r>
    </w:p>
    <w:p>
      <w:pPr>
        <w:ind w:left="0" w:leftChars="0" w:firstLine="0" w:firstLineChars="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2024年初中起点五年制高职学生进入高等教育阶段考试方案</w:t>
      </w:r>
    </w:p>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为认真贯彻落实《国务院关于印发国家职业教育改革实施方案的通知（国发〔2019〕4号）</w:t>
      </w:r>
      <w:r>
        <w:rPr>
          <w:rFonts w:hint="eastAsia" w:ascii="仿宋_GB2312" w:hAnsi="仿宋_GB2312" w:eastAsia="仿宋_GB2312" w:cs="仿宋_GB2312"/>
          <w:sz w:val="30"/>
          <w:szCs w:val="30"/>
          <w:lang w:val="en-US" w:eastAsia="zh-CN"/>
        </w:rPr>
        <w:t>和</w:t>
      </w:r>
      <w:r>
        <w:rPr>
          <w:rFonts w:hint="eastAsia" w:ascii="仿宋_GB2312" w:hAnsi="仿宋_GB2312" w:eastAsia="仿宋_GB2312" w:cs="仿宋_GB2312"/>
          <w:sz w:val="30"/>
          <w:szCs w:val="30"/>
        </w:rPr>
        <w:t>安徽省教育招生考试院关于初中起点五年制高职学生进入高等教育阶段</w:t>
      </w:r>
      <w:r>
        <w:rPr>
          <w:rFonts w:hint="eastAsia" w:ascii="仿宋_GB2312" w:hAnsi="仿宋_GB2312" w:eastAsia="仿宋_GB2312" w:cs="仿宋_GB2312"/>
          <w:sz w:val="30"/>
          <w:szCs w:val="30"/>
          <w:lang w:val="en-US" w:eastAsia="zh-CN"/>
        </w:rPr>
        <w:t>相关文件</w:t>
      </w:r>
      <w:r>
        <w:rPr>
          <w:rFonts w:hint="eastAsia" w:ascii="仿宋_GB2312" w:hAnsi="仿宋_GB2312" w:eastAsia="仿宋_GB2312" w:cs="仿宋_GB2312"/>
          <w:sz w:val="30"/>
          <w:szCs w:val="30"/>
        </w:rPr>
        <w:t>精神</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我校将组织2021级五年制学生转段升学考试，特</w:t>
      </w:r>
      <w:r>
        <w:rPr>
          <w:rFonts w:hint="eastAsia" w:ascii="仿宋_GB2312" w:hAnsi="仿宋_GB2312" w:eastAsia="仿宋_GB2312" w:cs="仿宋_GB2312"/>
          <w:sz w:val="30"/>
          <w:szCs w:val="30"/>
        </w:rPr>
        <w:t>制定本方案。</w:t>
      </w:r>
    </w:p>
    <w:p>
      <w:pPr>
        <w:rPr>
          <w:rFonts w:hint="eastAsia" w:ascii="黑体" w:hAnsi="黑体" w:eastAsia="黑体" w:cs="黑体"/>
          <w:b w:val="0"/>
          <w:bCs w:val="0"/>
          <w:sz w:val="30"/>
          <w:szCs w:val="30"/>
        </w:rPr>
      </w:pPr>
      <w:r>
        <w:rPr>
          <w:rFonts w:hint="eastAsia" w:ascii="黑体" w:hAnsi="黑体" w:eastAsia="黑体" w:cs="黑体"/>
          <w:b w:val="0"/>
          <w:bCs w:val="0"/>
          <w:sz w:val="30"/>
          <w:szCs w:val="30"/>
        </w:rPr>
        <w:t>一、参加转段考试学生范围</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（一）202</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年与我校共同合作培养三二分段制五年制高职学生，共有</w:t>
      </w:r>
      <w:r>
        <w:rPr>
          <w:rFonts w:hint="eastAsia" w:ascii="仿宋_GB2312" w:hAnsi="仿宋_GB2312" w:eastAsia="仿宋_GB2312" w:cs="仿宋_GB2312"/>
          <w:sz w:val="30"/>
          <w:szCs w:val="30"/>
          <w:lang w:val="en-US" w:eastAsia="zh-CN"/>
        </w:rPr>
        <w:t>123</w:t>
      </w:r>
      <w:r>
        <w:rPr>
          <w:rFonts w:hint="eastAsia" w:ascii="仿宋_GB2312" w:hAnsi="仿宋_GB2312" w:eastAsia="仿宋_GB2312" w:cs="仿宋_GB2312"/>
          <w:sz w:val="30"/>
          <w:szCs w:val="30"/>
        </w:rPr>
        <w:t>名学生完成初中阶段的学习（其中安徽材料工程学校</w:t>
      </w:r>
      <w:r>
        <w:rPr>
          <w:rFonts w:hint="eastAsia" w:ascii="仿宋_GB2312" w:hAnsi="仿宋_GB2312" w:eastAsia="仿宋_GB2312" w:cs="仿宋_GB2312"/>
          <w:sz w:val="30"/>
          <w:szCs w:val="30"/>
          <w:lang w:val="en-US" w:eastAsia="zh-CN"/>
        </w:rPr>
        <w:t>67</w:t>
      </w:r>
      <w:r>
        <w:rPr>
          <w:rFonts w:hint="eastAsia" w:ascii="仿宋_GB2312" w:hAnsi="仿宋_GB2312" w:eastAsia="仿宋_GB2312" w:cs="仿宋_GB2312"/>
          <w:sz w:val="30"/>
          <w:szCs w:val="30"/>
        </w:rPr>
        <w:t>名（自行组织）、蚌埠科技学校</w:t>
      </w:r>
      <w:r>
        <w:rPr>
          <w:rFonts w:hint="eastAsia" w:ascii="仿宋_GB2312" w:hAnsi="仿宋_GB2312" w:eastAsia="仿宋_GB2312" w:cs="仿宋_GB2312"/>
          <w:sz w:val="30"/>
          <w:szCs w:val="30"/>
          <w:lang w:val="en-US" w:eastAsia="zh-CN"/>
        </w:rPr>
        <w:t>56</w:t>
      </w:r>
      <w:r>
        <w:rPr>
          <w:rFonts w:hint="eastAsia" w:ascii="仿宋_GB2312" w:hAnsi="仿宋_GB2312" w:eastAsia="仿宋_GB2312" w:cs="仿宋_GB2312"/>
          <w:sz w:val="30"/>
          <w:szCs w:val="30"/>
        </w:rPr>
        <w:t>名（自行组织）</w:t>
      </w:r>
      <w:r>
        <w:rPr>
          <w:rFonts w:hint="eastAsia" w:ascii="仿宋_GB2312" w:hAnsi="仿宋_GB2312" w:eastAsia="仿宋_GB2312" w:cs="仿宋_GB2312"/>
          <w:sz w:val="30"/>
          <w:szCs w:val="30"/>
          <w:lang w:eastAsia="zh-CN"/>
        </w:rPr>
        <w:t>。</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我校</w:t>
      </w:r>
      <w:r>
        <w:rPr>
          <w:rFonts w:hint="eastAsia" w:ascii="仿宋_GB2312" w:hAnsi="仿宋_GB2312" w:eastAsia="仿宋_GB2312" w:cs="仿宋_GB2312"/>
          <w:sz w:val="30"/>
          <w:szCs w:val="30"/>
        </w:rPr>
        <w:t>有</w:t>
      </w:r>
      <w:r>
        <w:rPr>
          <w:rFonts w:hint="eastAsia" w:ascii="仿宋_GB2312" w:hAnsi="仿宋_GB2312" w:eastAsia="仿宋_GB2312" w:cs="仿宋_GB2312"/>
          <w:sz w:val="30"/>
          <w:szCs w:val="30"/>
          <w:lang w:val="en-US" w:eastAsia="zh-CN"/>
        </w:rPr>
        <w:t>46</w:t>
      </w:r>
      <w:r>
        <w:rPr>
          <w:rFonts w:hint="eastAsia" w:ascii="仿宋_GB2312" w:hAnsi="仿宋_GB2312" w:eastAsia="仿宋_GB2312" w:cs="仿宋_GB2312"/>
          <w:sz w:val="30"/>
          <w:szCs w:val="30"/>
        </w:rPr>
        <w:t>名五年制一贯制学生，共</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个专业</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电子商务、计算机应用技术</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w:t>
      </w:r>
    </w:p>
    <w:p>
      <w:pPr>
        <w:rPr>
          <w:rFonts w:hint="eastAsia" w:ascii="黑体" w:hAnsi="黑体" w:eastAsia="黑体" w:cs="黑体"/>
          <w:b w:val="0"/>
          <w:bCs w:val="0"/>
          <w:sz w:val="30"/>
          <w:szCs w:val="30"/>
        </w:rPr>
      </w:pPr>
      <w:r>
        <w:rPr>
          <w:rFonts w:hint="eastAsia" w:ascii="黑体" w:hAnsi="黑体" w:eastAsia="黑体" w:cs="黑体"/>
          <w:b w:val="0"/>
          <w:bCs w:val="0"/>
          <w:sz w:val="30"/>
          <w:szCs w:val="30"/>
        </w:rPr>
        <w:t>二、考试组织保障</w:t>
      </w:r>
    </w:p>
    <w:p>
      <w:pPr>
        <w:rPr>
          <w:rFonts w:hint="eastAsia"/>
          <w:sz w:val="30"/>
          <w:szCs w:val="30"/>
        </w:rPr>
      </w:pPr>
      <w:r>
        <w:rPr>
          <w:rFonts w:hint="eastAsia"/>
          <w:sz w:val="30"/>
          <w:szCs w:val="30"/>
        </w:rPr>
        <w:t>五年制转段升学考试工作由教务处负责组织，学校成立由分管教学副校长担任组长的考务工作领导小组，组长由相关部门领导担任，确保考试工作规范、平稳、严肃开展。</w:t>
      </w:r>
    </w:p>
    <w:p>
      <w:pPr>
        <w:rPr>
          <w:sz w:val="30"/>
          <w:szCs w:val="30"/>
        </w:rPr>
      </w:pPr>
      <w:r>
        <w:rPr>
          <w:rFonts w:hint="eastAsia"/>
          <w:sz w:val="30"/>
          <w:szCs w:val="30"/>
          <w:lang w:eastAsia="zh-CN"/>
        </w:rPr>
        <w:t>（</w:t>
      </w:r>
      <w:r>
        <w:rPr>
          <w:rFonts w:hint="eastAsia"/>
          <w:sz w:val="30"/>
          <w:szCs w:val="30"/>
          <w:lang w:val="en-US" w:eastAsia="zh-CN"/>
        </w:rPr>
        <w:t>一）</w:t>
      </w:r>
      <w:r>
        <w:rPr>
          <w:rFonts w:hint="eastAsia"/>
          <w:sz w:val="30"/>
          <w:szCs w:val="30"/>
        </w:rPr>
        <w:t>考试领导小组</w:t>
      </w:r>
    </w:p>
    <w:p>
      <w:pPr>
        <w:rPr>
          <w:rFonts w:hint="default"/>
          <w:sz w:val="30"/>
          <w:szCs w:val="30"/>
          <w:lang w:val="en-US" w:eastAsia="zh-CN"/>
        </w:rPr>
      </w:pPr>
      <w:r>
        <w:rPr>
          <w:rFonts w:hint="eastAsia"/>
          <w:sz w:val="30"/>
          <w:szCs w:val="30"/>
        </w:rPr>
        <w:t>组  长：</w:t>
      </w:r>
      <w:r>
        <w:rPr>
          <w:rFonts w:hint="eastAsia"/>
          <w:sz w:val="30"/>
          <w:szCs w:val="30"/>
          <w:lang w:val="en-US" w:eastAsia="zh-CN"/>
        </w:rPr>
        <w:t>孟祥年</w:t>
      </w:r>
    </w:p>
    <w:p>
      <w:pPr>
        <w:ind w:left="0" w:leftChars="0" w:firstLine="600" w:firstLineChars="200"/>
        <w:rPr>
          <w:sz w:val="30"/>
          <w:szCs w:val="30"/>
        </w:rPr>
      </w:pPr>
      <w:r>
        <w:rPr>
          <w:rFonts w:hint="eastAsia"/>
          <w:sz w:val="30"/>
          <w:szCs w:val="30"/>
        </w:rPr>
        <w:t>组  员：</w:t>
      </w:r>
      <w:r>
        <w:rPr>
          <w:rFonts w:hint="eastAsia"/>
          <w:sz w:val="30"/>
          <w:szCs w:val="30"/>
          <w:lang w:val="en-US" w:eastAsia="zh-CN"/>
        </w:rPr>
        <w:t>王孝胜  李二敏  凌双英  韩凤芝  高全忠</w:t>
      </w:r>
      <w:r>
        <w:rPr>
          <w:rFonts w:hint="eastAsia"/>
          <w:sz w:val="30"/>
          <w:szCs w:val="30"/>
        </w:rPr>
        <w:t xml:space="preserve">    </w:t>
      </w:r>
    </w:p>
    <w:p>
      <w:pPr>
        <w:ind w:left="0" w:leftChars="0" w:firstLine="600" w:firstLineChars="200"/>
        <w:rPr>
          <w:sz w:val="30"/>
          <w:szCs w:val="30"/>
        </w:rPr>
      </w:pPr>
      <w:r>
        <w:rPr>
          <w:rFonts w:hint="eastAsia"/>
          <w:sz w:val="30"/>
          <w:szCs w:val="30"/>
          <w:lang w:eastAsia="zh-CN"/>
        </w:rPr>
        <w:t>（</w:t>
      </w:r>
      <w:r>
        <w:rPr>
          <w:rFonts w:hint="eastAsia"/>
          <w:sz w:val="30"/>
          <w:szCs w:val="30"/>
          <w:lang w:val="en-US" w:eastAsia="zh-CN"/>
        </w:rPr>
        <w:t>二）</w:t>
      </w:r>
      <w:r>
        <w:rPr>
          <w:rFonts w:hint="eastAsia"/>
          <w:sz w:val="30"/>
          <w:szCs w:val="30"/>
        </w:rPr>
        <w:t>考试工作组</w:t>
      </w:r>
    </w:p>
    <w:p>
      <w:pPr>
        <w:ind w:left="0" w:leftChars="0" w:firstLine="600" w:firstLineChars="200"/>
        <w:rPr>
          <w:rFonts w:hint="default"/>
          <w:sz w:val="30"/>
          <w:szCs w:val="30"/>
          <w:lang w:val="en-US" w:eastAsia="zh-CN"/>
        </w:rPr>
      </w:pPr>
      <w:r>
        <w:rPr>
          <w:rFonts w:hint="eastAsia"/>
          <w:sz w:val="30"/>
          <w:szCs w:val="30"/>
        </w:rPr>
        <w:t>组  长：</w:t>
      </w:r>
      <w:r>
        <w:rPr>
          <w:rFonts w:hint="eastAsia"/>
          <w:sz w:val="30"/>
          <w:szCs w:val="30"/>
          <w:lang w:val="en-US" w:eastAsia="zh-CN"/>
        </w:rPr>
        <w:t>孙正军</w:t>
      </w:r>
    </w:p>
    <w:p>
      <w:pPr>
        <w:ind w:left="0" w:leftChars="0" w:firstLine="600" w:firstLineChars="200"/>
        <w:rPr>
          <w:rFonts w:hint="default"/>
          <w:sz w:val="30"/>
          <w:szCs w:val="30"/>
          <w:lang w:val="en-US" w:eastAsia="zh-CN"/>
        </w:rPr>
      </w:pPr>
      <w:r>
        <w:rPr>
          <w:rFonts w:hint="eastAsia"/>
          <w:sz w:val="30"/>
          <w:szCs w:val="30"/>
        </w:rPr>
        <w:t>成  员：</w:t>
      </w:r>
      <w:r>
        <w:rPr>
          <w:rFonts w:hint="eastAsia"/>
          <w:sz w:val="30"/>
          <w:szCs w:val="30"/>
          <w:lang w:val="en-US" w:eastAsia="zh-CN"/>
        </w:rPr>
        <w:t>刘  超  杨辉军  余海萍</w:t>
      </w:r>
    </w:p>
    <w:p>
      <w:pPr>
        <w:ind w:left="0" w:leftChars="0" w:firstLine="600" w:firstLineChars="200"/>
        <w:rPr>
          <w:rFonts w:hint="eastAsia"/>
          <w:sz w:val="30"/>
          <w:szCs w:val="30"/>
        </w:rPr>
      </w:pPr>
      <w:r>
        <w:rPr>
          <w:rFonts w:hint="eastAsia"/>
          <w:sz w:val="30"/>
          <w:szCs w:val="30"/>
          <w:lang w:eastAsia="zh-CN"/>
        </w:rPr>
        <w:t>（</w:t>
      </w:r>
      <w:r>
        <w:rPr>
          <w:rFonts w:hint="eastAsia"/>
          <w:sz w:val="30"/>
          <w:szCs w:val="30"/>
          <w:lang w:val="en-US" w:eastAsia="zh-CN"/>
        </w:rPr>
        <w:t>三）</w:t>
      </w:r>
      <w:r>
        <w:rPr>
          <w:rFonts w:hint="eastAsia"/>
          <w:sz w:val="30"/>
          <w:szCs w:val="30"/>
        </w:rPr>
        <w:t>具体职责分工：</w:t>
      </w:r>
    </w:p>
    <w:p>
      <w:pPr>
        <w:ind w:left="0" w:leftChars="0" w:firstLine="600" w:firstLineChars="200"/>
        <w:rPr>
          <w:rFonts w:hint="default"/>
          <w:sz w:val="30"/>
          <w:szCs w:val="30"/>
          <w:lang w:val="en-US" w:eastAsia="zh-CN"/>
        </w:rPr>
      </w:pPr>
      <w:r>
        <w:rPr>
          <w:rFonts w:hint="eastAsia"/>
          <w:sz w:val="30"/>
          <w:szCs w:val="30"/>
          <w:lang w:val="en-US" w:eastAsia="zh-CN"/>
        </w:rPr>
        <w:t>命题组：方  刚  各学院院长</w:t>
      </w:r>
    </w:p>
    <w:p>
      <w:pPr>
        <w:ind w:left="0" w:leftChars="0" w:firstLine="600" w:firstLineChars="200"/>
        <w:rPr>
          <w:rFonts w:hint="default"/>
          <w:sz w:val="30"/>
          <w:szCs w:val="30"/>
          <w:lang w:val="en-US" w:eastAsia="zh-CN"/>
        </w:rPr>
      </w:pPr>
      <w:r>
        <w:rPr>
          <w:rFonts w:hint="eastAsia"/>
          <w:sz w:val="30"/>
          <w:szCs w:val="30"/>
          <w:lang w:val="en-US" w:eastAsia="zh-CN"/>
        </w:rPr>
        <w:t>督考组</w:t>
      </w:r>
      <w:r>
        <w:rPr>
          <w:rFonts w:hint="eastAsia"/>
          <w:sz w:val="30"/>
          <w:szCs w:val="30"/>
        </w:rPr>
        <w:t>：</w:t>
      </w:r>
      <w:r>
        <w:rPr>
          <w:rFonts w:hint="eastAsia"/>
          <w:sz w:val="30"/>
          <w:szCs w:val="30"/>
          <w:lang w:val="en-US" w:eastAsia="zh-CN"/>
        </w:rPr>
        <w:t>潘海红 张 丹</w:t>
      </w:r>
    </w:p>
    <w:p>
      <w:pPr>
        <w:ind w:left="0" w:leftChars="0" w:firstLine="600" w:firstLineChars="200"/>
        <w:rPr>
          <w:rFonts w:hint="default"/>
          <w:sz w:val="30"/>
          <w:szCs w:val="30"/>
          <w:lang w:val="en-US" w:eastAsia="zh-CN"/>
        </w:rPr>
      </w:pPr>
      <w:r>
        <w:rPr>
          <w:rFonts w:hint="eastAsia"/>
          <w:sz w:val="30"/>
          <w:szCs w:val="30"/>
          <w:lang w:val="en-US" w:eastAsia="zh-CN"/>
        </w:rPr>
        <w:t>考务组</w:t>
      </w:r>
      <w:r>
        <w:rPr>
          <w:rFonts w:hint="eastAsia"/>
          <w:sz w:val="30"/>
          <w:szCs w:val="30"/>
        </w:rPr>
        <w:t>：</w:t>
      </w:r>
      <w:r>
        <w:rPr>
          <w:rFonts w:hint="eastAsia"/>
          <w:sz w:val="30"/>
          <w:szCs w:val="30"/>
          <w:lang w:val="en-US" w:eastAsia="zh-CN"/>
        </w:rPr>
        <w:t>魏小琴 钱 奇 各学院</w:t>
      </w:r>
    </w:p>
    <w:p>
      <w:pPr>
        <w:ind w:left="0" w:leftChars="0"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三、</w:t>
      </w:r>
      <w:r>
        <w:rPr>
          <w:rFonts w:hint="eastAsia" w:ascii="黑体" w:hAnsi="黑体" w:eastAsia="黑体" w:cs="黑体"/>
          <w:b w:val="0"/>
          <w:bCs w:val="0"/>
          <w:sz w:val="30"/>
          <w:szCs w:val="30"/>
        </w:rPr>
        <w:t>考试工作安排</w:t>
      </w:r>
    </w:p>
    <w:p>
      <w:pPr>
        <w:ind w:left="0" w:leftChars="0" w:firstLine="600" w:firstLineChars="200"/>
        <w:rPr>
          <w:sz w:val="30"/>
          <w:szCs w:val="30"/>
        </w:rPr>
      </w:pPr>
      <w:r>
        <w:rPr>
          <w:rFonts w:hint="eastAsia"/>
          <w:sz w:val="30"/>
          <w:szCs w:val="30"/>
          <w:lang w:val="en-US" w:eastAsia="zh-CN"/>
        </w:rPr>
        <w:t>（一）转段成绩分值：</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2775"/>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vAlign w:val="center"/>
          </w:tcPr>
          <w:p>
            <w:pPr>
              <w:ind w:left="0" w:leftChars="0" w:firstLine="0" w:firstLineChars="0"/>
              <w:jc w:val="center"/>
            </w:pPr>
            <w:r>
              <w:rPr>
                <w:rFonts w:hint="eastAsia"/>
              </w:rPr>
              <w:t>序号</w:t>
            </w:r>
          </w:p>
        </w:tc>
        <w:tc>
          <w:tcPr>
            <w:tcW w:w="2775" w:type="dxa"/>
            <w:vAlign w:val="center"/>
          </w:tcPr>
          <w:p>
            <w:pPr>
              <w:ind w:left="0" w:leftChars="0" w:firstLine="0" w:firstLineChars="0"/>
              <w:jc w:val="center"/>
            </w:pPr>
            <w:r>
              <w:rPr>
                <w:rFonts w:hint="eastAsia"/>
              </w:rPr>
              <w:t>测试内容</w:t>
            </w:r>
          </w:p>
        </w:tc>
        <w:tc>
          <w:tcPr>
            <w:tcW w:w="2340" w:type="dxa"/>
            <w:vAlign w:val="center"/>
          </w:tcPr>
          <w:p>
            <w:pPr>
              <w:ind w:left="0" w:leftChars="0" w:firstLine="0" w:firstLineChars="0"/>
              <w:jc w:val="center"/>
              <w:rPr>
                <w:rFonts w:hint="default"/>
                <w:lang w:val="en-US" w:eastAsia="zh-CN"/>
              </w:rPr>
            </w:pPr>
            <w:r>
              <w:rPr>
                <w:rFonts w:hint="eastAsia"/>
                <w:lang w:val="en-US" w:eastAsia="zh-CN"/>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vAlign w:val="center"/>
          </w:tcPr>
          <w:p>
            <w:pPr>
              <w:ind w:left="0" w:leftChars="0" w:firstLine="0" w:firstLineChars="0"/>
              <w:jc w:val="center"/>
            </w:pPr>
            <w:r>
              <w:rPr>
                <w:rFonts w:hint="eastAsia"/>
              </w:rPr>
              <w:t>1</w:t>
            </w:r>
          </w:p>
        </w:tc>
        <w:tc>
          <w:tcPr>
            <w:tcW w:w="2775" w:type="dxa"/>
            <w:vAlign w:val="center"/>
          </w:tcPr>
          <w:p>
            <w:pPr>
              <w:ind w:left="0" w:leftChars="0" w:firstLine="0" w:firstLineChars="0"/>
              <w:jc w:val="center"/>
            </w:pPr>
            <w:r>
              <w:rPr>
                <w:rFonts w:hint="eastAsia"/>
              </w:rPr>
              <w:t>语文</w:t>
            </w:r>
          </w:p>
        </w:tc>
        <w:tc>
          <w:tcPr>
            <w:tcW w:w="2340" w:type="dxa"/>
            <w:vAlign w:val="center"/>
          </w:tcPr>
          <w:p>
            <w:pPr>
              <w:ind w:left="0" w:leftChars="0" w:firstLine="0" w:firstLineChars="0"/>
              <w:jc w:val="center"/>
              <w:rPr>
                <w:rFonts w:hint="default"/>
                <w:lang w:val="en-US" w:eastAsia="zh-CN"/>
              </w:rPr>
            </w:pPr>
            <w:r>
              <w:rPr>
                <w:rFonts w:hint="eastAsia"/>
                <w:lang w:val="en-US" w:eastAsia="zh-CN"/>
              </w:rPr>
              <w:t>150分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vAlign w:val="center"/>
          </w:tcPr>
          <w:p>
            <w:pPr>
              <w:ind w:left="0" w:leftChars="0" w:firstLine="0" w:firstLineChars="0"/>
              <w:jc w:val="center"/>
            </w:pPr>
            <w:r>
              <w:rPr>
                <w:rFonts w:hint="eastAsia"/>
              </w:rPr>
              <w:t>2</w:t>
            </w:r>
          </w:p>
        </w:tc>
        <w:tc>
          <w:tcPr>
            <w:tcW w:w="2775" w:type="dxa"/>
            <w:vAlign w:val="center"/>
          </w:tcPr>
          <w:p>
            <w:pPr>
              <w:ind w:left="0" w:leftChars="0" w:firstLine="0" w:firstLineChars="0"/>
              <w:jc w:val="center"/>
            </w:pPr>
            <w:r>
              <w:rPr>
                <w:rFonts w:hint="eastAsia"/>
              </w:rPr>
              <w:t>数学</w:t>
            </w:r>
          </w:p>
        </w:tc>
        <w:tc>
          <w:tcPr>
            <w:tcW w:w="2340" w:type="dxa"/>
            <w:vAlign w:val="center"/>
          </w:tcPr>
          <w:p>
            <w:pPr>
              <w:ind w:left="0" w:leftChars="0" w:firstLine="0" w:firstLineChars="0"/>
              <w:jc w:val="center"/>
              <w:rPr>
                <w:rFonts w:hint="eastAsia"/>
              </w:rPr>
            </w:pPr>
            <w:r>
              <w:rPr>
                <w:rFonts w:hint="eastAsia"/>
                <w:lang w:val="en-US" w:eastAsia="zh-CN"/>
              </w:rPr>
              <w:t>150分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vAlign w:val="center"/>
          </w:tcPr>
          <w:p>
            <w:pPr>
              <w:ind w:left="0" w:leftChars="0" w:firstLine="0" w:firstLineChars="0"/>
              <w:jc w:val="center"/>
            </w:pPr>
            <w:r>
              <w:rPr>
                <w:rFonts w:hint="eastAsia"/>
              </w:rPr>
              <w:t>3</w:t>
            </w:r>
          </w:p>
        </w:tc>
        <w:tc>
          <w:tcPr>
            <w:tcW w:w="2775" w:type="dxa"/>
            <w:vAlign w:val="center"/>
          </w:tcPr>
          <w:p>
            <w:pPr>
              <w:ind w:left="0" w:leftChars="0" w:firstLine="0" w:firstLineChars="0"/>
              <w:jc w:val="center"/>
            </w:pPr>
            <w:r>
              <w:rPr>
                <w:rFonts w:hint="eastAsia"/>
              </w:rPr>
              <w:t>英语</w:t>
            </w:r>
          </w:p>
        </w:tc>
        <w:tc>
          <w:tcPr>
            <w:tcW w:w="2340" w:type="dxa"/>
            <w:vAlign w:val="center"/>
          </w:tcPr>
          <w:p>
            <w:pPr>
              <w:ind w:left="0" w:leftChars="0" w:firstLine="0" w:firstLineChars="0"/>
              <w:jc w:val="center"/>
              <w:rPr>
                <w:rFonts w:hint="eastAsia"/>
              </w:rPr>
            </w:pPr>
            <w:r>
              <w:rPr>
                <w:rFonts w:hint="eastAsia"/>
                <w:lang w:val="en-US" w:eastAsia="zh-CN"/>
              </w:rPr>
              <w:t>150分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vAlign w:val="center"/>
          </w:tcPr>
          <w:p>
            <w:pPr>
              <w:ind w:left="0" w:leftChars="0" w:firstLine="0" w:firstLineChars="0"/>
              <w:jc w:val="center"/>
            </w:pPr>
            <w:r>
              <w:rPr>
                <w:rFonts w:hint="eastAsia"/>
              </w:rPr>
              <w:t>4</w:t>
            </w:r>
          </w:p>
        </w:tc>
        <w:tc>
          <w:tcPr>
            <w:tcW w:w="2775" w:type="dxa"/>
            <w:vAlign w:val="center"/>
          </w:tcPr>
          <w:p>
            <w:pPr>
              <w:ind w:left="0" w:leftChars="0" w:firstLine="0" w:firstLineChars="0"/>
              <w:jc w:val="center"/>
            </w:pPr>
            <w:r>
              <w:rPr>
                <w:rFonts w:hint="eastAsia"/>
              </w:rPr>
              <w:t>专业综合</w:t>
            </w:r>
          </w:p>
        </w:tc>
        <w:tc>
          <w:tcPr>
            <w:tcW w:w="2340" w:type="dxa"/>
            <w:vAlign w:val="center"/>
          </w:tcPr>
          <w:p>
            <w:pPr>
              <w:ind w:left="0" w:leftChars="0" w:firstLine="0" w:firstLineChars="0"/>
              <w:jc w:val="center"/>
              <w:rPr>
                <w:rFonts w:hint="default"/>
                <w:lang w:val="en-US" w:eastAsia="zh-CN"/>
              </w:rPr>
            </w:pPr>
            <w:r>
              <w:rPr>
                <w:rFonts w:hint="eastAsia"/>
                <w:lang w:val="en-US" w:eastAsia="zh-CN"/>
              </w:rPr>
              <w:t>300分</w:t>
            </w:r>
          </w:p>
        </w:tc>
      </w:tr>
    </w:tbl>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（二）文化课考试</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语文、数学、英语课程以初中阶段最后学期的期末考试成绩为本次转段成绩。</w:t>
      </w:r>
      <w:bookmarkStart w:id="0" w:name="_GoBack"/>
      <w:bookmarkEnd w:id="0"/>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三）专业综合课考试</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考试日期：</w:t>
      </w:r>
      <w:r>
        <w:rPr>
          <w:rFonts w:hint="eastAsia" w:ascii="仿宋_GB2312" w:hAnsi="仿宋_GB2312" w:eastAsia="仿宋_GB2312" w:cs="仿宋_GB2312"/>
          <w:sz w:val="30"/>
          <w:szCs w:val="30"/>
          <w:lang w:val="en-US" w:eastAsia="zh-CN"/>
        </w:rPr>
        <w:t xml:space="preserve">6月24日(周一）  下午14:00  </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考试</w:t>
      </w:r>
      <w:r>
        <w:rPr>
          <w:rFonts w:hint="eastAsia" w:ascii="仿宋_GB2312" w:hAnsi="仿宋_GB2312" w:eastAsia="仿宋_GB2312" w:cs="仿宋_GB2312"/>
          <w:sz w:val="30"/>
          <w:szCs w:val="30"/>
        </w:rPr>
        <w:t>地点：D210</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考试形式：线下笔试</w:t>
      </w:r>
      <w:r>
        <w:rPr>
          <w:rFonts w:hint="eastAsia" w:ascii="仿宋_GB2312" w:hAnsi="仿宋_GB2312" w:eastAsia="仿宋_GB2312" w:cs="仿宋_GB2312"/>
          <w:sz w:val="30"/>
          <w:szCs w:val="30"/>
          <w:lang w:val="en-US" w:eastAsia="zh-CN"/>
        </w:rPr>
        <w:t xml:space="preserve">     </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考试内容涵盖以下内容：</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1.思想道德素质</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思想道德素质是人们的思想观念、政治立场、价值取向、道德情操和行为习惯等方面品质和能力的综合体现。该部分测试题主要考核考生价值观、权利和义务观、人文底蕴，感恩家庭、报答社会、报效祖国的意识和团队协作精神。</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2.职业心理调适能力</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职业心理调适是日常生活以及从事各种职业必备的方法和适应能力，具体是指运用心理科学方法对人的认知、情绪、意志、行为等心理活动和心理的状态进行调整，改善人的适应性以提高心理健康的能力。该部分测试题主要考核考生在与人相处时是否具有良好的问题处理、调节和控制情绪的能力。</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职业技能测试</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中职相关专业大类的职业基本素养、专业能力和技术技能</w:t>
      </w:r>
    </w:p>
    <w:p>
      <w:pPr>
        <w:rPr>
          <w:rFonts w:hint="eastAsia" w:ascii="黑体" w:hAnsi="黑体" w:eastAsia="黑体" w:cs="黑体"/>
          <w:b w:val="0"/>
          <w:bCs w:val="0"/>
          <w:sz w:val="30"/>
          <w:szCs w:val="30"/>
        </w:rPr>
      </w:pPr>
      <w:r>
        <w:rPr>
          <w:rFonts w:hint="eastAsia" w:ascii="黑体" w:hAnsi="黑体" w:eastAsia="黑体" w:cs="黑体"/>
          <w:b w:val="0"/>
          <w:bCs w:val="0"/>
          <w:sz w:val="30"/>
          <w:szCs w:val="30"/>
        </w:rPr>
        <w:t>四、考试相关要求</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（一）考生要求</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1.我校202</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级初中起点五年制高等职业教育学生均须参加本次转段升学考试。</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2.考试当天，考生须持身份证参加考试。</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3.考生如因不可抗力因素不能参加考试，则以初中阶段相关课程成绩为转段升学成绩。</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（二）诚信考试</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考生务必严格遵守线下考试纪律，诚信考试。如出现任何违反考试纪律的行为，监考老师查实后将强制交卷并取消考生考试资格。</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6661541"/>
      <w:docPartObj>
        <w:docPartGallery w:val="autotext"/>
      </w:docPartObj>
    </w:sdtPr>
    <w:sdtContent>
      <w:p>
        <w:pPr>
          <w:pStyle w:val="5"/>
          <w:ind w:firstLine="360"/>
          <w:jc w:val="center"/>
        </w:pPr>
        <w:r>
          <w:fldChar w:fldCharType="begin"/>
        </w:r>
        <w:r>
          <w:instrText xml:space="preserve">PAGE   \* MERGEFORMAT</w:instrText>
        </w:r>
        <w:r>
          <w:fldChar w:fldCharType="separate"/>
        </w:r>
        <w:r>
          <w:rPr>
            <w:lang w:val="zh-CN"/>
          </w:rPr>
          <w:t>3</w:t>
        </w:r>
        <w:r>
          <w:fldChar w:fldCharType="end"/>
        </w:r>
      </w:p>
    </w:sdtContent>
  </w:sdt>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OGUzZDg2YmY2OTBhZmFkZGVlZWVmY2Y3ZmI5M2IifQ=="/>
  </w:docVars>
  <w:rsids>
    <w:rsidRoot w:val="007A62B6"/>
    <w:rsid w:val="00080950"/>
    <w:rsid w:val="000E1E18"/>
    <w:rsid w:val="00113914"/>
    <w:rsid w:val="00122613"/>
    <w:rsid w:val="00146A62"/>
    <w:rsid w:val="001C6B71"/>
    <w:rsid w:val="001E1ECF"/>
    <w:rsid w:val="001E20A8"/>
    <w:rsid w:val="001F5FB3"/>
    <w:rsid w:val="00222A12"/>
    <w:rsid w:val="00241276"/>
    <w:rsid w:val="0027338E"/>
    <w:rsid w:val="002C7147"/>
    <w:rsid w:val="002D487B"/>
    <w:rsid w:val="00316168"/>
    <w:rsid w:val="003C3940"/>
    <w:rsid w:val="004662BA"/>
    <w:rsid w:val="004A2A0B"/>
    <w:rsid w:val="004E2254"/>
    <w:rsid w:val="00642C5D"/>
    <w:rsid w:val="00645FAB"/>
    <w:rsid w:val="006933D6"/>
    <w:rsid w:val="0069676F"/>
    <w:rsid w:val="006A6A56"/>
    <w:rsid w:val="006B5118"/>
    <w:rsid w:val="006C3C8C"/>
    <w:rsid w:val="006D5B68"/>
    <w:rsid w:val="006F7F46"/>
    <w:rsid w:val="0073591D"/>
    <w:rsid w:val="00747364"/>
    <w:rsid w:val="00763D2F"/>
    <w:rsid w:val="007A62B6"/>
    <w:rsid w:val="00832DF3"/>
    <w:rsid w:val="00852FF9"/>
    <w:rsid w:val="0085373F"/>
    <w:rsid w:val="008628DA"/>
    <w:rsid w:val="008961BE"/>
    <w:rsid w:val="009054BC"/>
    <w:rsid w:val="00931695"/>
    <w:rsid w:val="009340A6"/>
    <w:rsid w:val="00940AC6"/>
    <w:rsid w:val="009451AC"/>
    <w:rsid w:val="00A528A5"/>
    <w:rsid w:val="00A57144"/>
    <w:rsid w:val="00A74DB9"/>
    <w:rsid w:val="00A96627"/>
    <w:rsid w:val="00B370F8"/>
    <w:rsid w:val="00B53CF5"/>
    <w:rsid w:val="00BB2B7F"/>
    <w:rsid w:val="00BD4E69"/>
    <w:rsid w:val="00C31F52"/>
    <w:rsid w:val="00C6656E"/>
    <w:rsid w:val="00C83B6D"/>
    <w:rsid w:val="00D14B8D"/>
    <w:rsid w:val="00D16F1F"/>
    <w:rsid w:val="00D543BF"/>
    <w:rsid w:val="00D7616D"/>
    <w:rsid w:val="00D85903"/>
    <w:rsid w:val="00D9521A"/>
    <w:rsid w:val="00D966AA"/>
    <w:rsid w:val="00DD6A41"/>
    <w:rsid w:val="00ED4725"/>
    <w:rsid w:val="00FA2489"/>
    <w:rsid w:val="09803A96"/>
    <w:rsid w:val="13BE00E0"/>
    <w:rsid w:val="178C6CB9"/>
    <w:rsid w:val="1E42288E"/>
    <w:rsid w:val="2C985D13"/>
    <w:rsid w:val="30CD6ADD"/>
    <w:rsid w:val="32787BC0"/>
    <w:rsid w:val="4D792FCE"/>
    <w:rsid w:val="6B64505D"/>
    <w:rsid w:val="74291FB2"/>
    <w:rsid w:val="7E7D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仿宋_GB2312" w:cs="Times New Roman"/>
      <w:kern w:val="2"/>
      <w:sz w:val="28"/>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rFonts w:eastAsia="黑体"/>
      <w:bCs/>
      <w:kern w:val="44"/>
      <w:szCs w:val="44"/>
    </w:rPr>
  </w:style>
  <w:style w:type="paragraph" w:styleId="3">
    <w:name w:val="heading 2"/>
    <w:basedOn w:val="1"/>
    <w:next w:val="1"/>
    <w:link w:val="16"/>
    <w:semiHidden/>
    <w:unhideWhenUsed/>
    <w:qFormat/>
    <w:uiPriority w:val="0"/>
    <w:pPr>
      <w:keepNext/>
      <w:keepLines/>
      <w:spacing w:before="260" w:after="260" w:line="415" w:lineRule="auto"/>
      <w:outlineLvl w:val="1"/>
    </w:pPr>
    <w:rPr>
      <w:rFonts w:eastAsia="楷体_GB2312" w:asciiTheme="majorHAnsi" w:hAnsiTheme="majorHAnsi" w:cstheme="majorBidi"/>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2"/>
    <w:qFormat/>
    <w:uiPriority w:val="0"/>
    <w:pPr>
      <w:spacing w:before="240" w:after="60"/>
      <w:jc w:val="center"/>
      <w:outlineLvl w:val="0"/>
    </w:pPr>
    <w:rPr>
      <w:rFonts w:eastAsia="方正小标宋简体" w:asciiTheme="majorHAnsi" w:hAnsiTheme="majorHAnsi" w:cstheme="majorBidi"/>
      <w:b/>
      <w:bCs/>
      <w:sz w:val="36"/>
      <w:szCs w:val="32"/>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标题 字符"/>
    <w:basedOn w:val="10"/>
    <w:link w:val="7"/>
    <w:qFormat/>
    <w:uiPriority w:val="0"/>
    <w:rPr>
      <w:rFonts w:eastAsia="方正小标宋简体" w:asciiTheme="majorHAnsi" w:hAnsiTheme="majorHAnsi" w:cstheme="majorBidi"/>
      <w:b/>
      <w:bCs/>
      <w:sz w:val="36"/>
      <w:szCs w:val="32"/>
    </w:rPr>
  </w:style>
  <w:style w:type="paragraph" w:customStyle="1" w:styleId="13">
    <w:name w:val="正文二级标题"/>
    <w:basedOn w:val="1"/>
    <w:next w:val="1"/>
    <w:qFormat/>
    <w:uiPriority w:val="0"/>
    <w:rPr>
      <w:rFonts w:ascii="仿宋_GB2312" w:eastAsia="楷体_GB2312"/>
      <w:sz w:val="32"/>
      <w:szCs w:val="32"/>
    </w:rPr>
  </w:style>
  <w:style w:type="paragraph" w:customStyle="1" w:styleId="14">
    <w:name w:val="正文三级标题"/>
    <w:basedOn w:val="1"/>
    <w:qFormat/>
    <w:uiPriority w:val="0"/>
    <w:rPr>
      <w:rFonts w:ascii="黑体" w:hAnsi="黑体"/>
      <w:b/>
      <w:szCs w:val="32"/>
    </w:rPr>
  </w:style>
  <w:style w:type="character" w:customStyle="1" w:styleId="15">
    <w:name w:val="标题 1 字符"/>
    <w:basedOn w:val="10"/>
    <w:link w:val="2"/>
    <w:qFormat/>
    <w:uiPriority w:val="0"/>
    <w:rPr>
      <w:rFonts w:eastAsia="黑体"/>
      <w:bCs/>
      <w:kern w:val="44"/>
      <w:sz w:val="28"/>
      <w:szCs w:val="44"/>
    </w:rPr>
  </w:style>
  <w:style w:type="character" w:customStyle="1" w:styleId="16">
    <w:name w:val="标题 2 字符"/>
    <w:basedOn w:val="10"/>
    <w:link w:val="3"/>
    <w:semiHidden/>
    <w:qFormat/>
    <w:uiPriority w:val="0"/>
    <w:rPr>
      <w:rFonts w:eastAsia="楷体_GB2312" w:asciiTheme="majorHAnsi" w:hAnsiTheme="majorHAnsi" w:cstheme="majorBidi"/>
      <w:bCs/>
      <w:sz w:val="28"/>
      <w:szCs w:val="32"/>
    </w:rPr>
  </w:style>
  <w:style w:type="character" w:customStyle="1" w:styleId="17">
    <w:name w:val="页眉 字符"/>
    <w:basedOn w:val="10"/>
    <w:link w:val="6"/>
    <w:qFormat/>
    <w:uiPriority w:val="99"/>
    <w:rPr>
      <w:rFonts w:ascii="Calibri" w:hAnsi="Calibri" w:eastAsia="仿宋_GB2312" w:cs="Times New Roman"/>
      <w:sz w:val="18"/>
      <w:szCs w:val="18"/>
    </w:rPr>
  </w:style>
  <w:style w:type="character" w:customStyle="1" w:styleId="18">
    <w:name w:val="页脚 字符"/>
    <w:basedOn w:val="10"/>
    <w:link w:val="5"/>
    <w:qFormat/>
    <w:uiPriority w:val="99"/>
    <w:rPr>
      <w:rFonts w:ascii="Calibri" w:hAnsi="Calibri" w:eastAsia="仿宋_GB2312" w:cs="Times New Roman"/>
      <w:sz w:val="18"/>
      <w:szCs w:val="18"/>
    </w:rPr>
  </w:style>
  <w:style w:type="character" w:customStyle="1" w:styleId="19">
    <w:name w:val="批注框文本 字符"/>
    <w:basedOn w:val="10"/>
    <w:link w:val="4"/>
    <w:semiHidden/>
    <w:qFormat/>
    <w:uiPriority w:val="99"/>
    <w:rPr>
      <w:rFonts w:ascii="Calibri" w:hAnsi="Calibri" w:eastAsia="仿宋_GB2312" w:cs="Times New Roman"/>
      <w:sz w:val="18"/>
      <w:szCs w:val="18"/>
    </w:rPr>
  </w:style>
  <w:style w:type="paragraph" w:styleId="2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1036</Words>
  <Characters>1078</Characters>
  <Lines>9</Lines>
  <Paragraphs>2</Paragraphs>
  <TotalTime>6</TotalTime>
  <ScaleCrop>false</ScaleCrop>
  <LinksUpToDate>false</LinksUpToDate>
  <CharactersWithSpaces>1122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2022-05-27T01:11:00Z</dcterms:created>
  <dc:creator>小琴</dc:creator>
  <cp:lastModifiedBy>小布拉伊达</cp:lastModifiedBy>
  <cp:lastPrinted>2024-06-20T07:42:00Z</cp:lastPrinted>
  <dcterms:modified xsi:type="dcterms:W3CDTF">2024-06-20T08:37:55Z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2163DB672BB745F38387C1BAD9752D8C_12</vt:lpwstr>
  </property>
</Properties>
</file>